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D6B7" w14:textId="77777777" w:rsidR="00175274" w:rsidRPr="008E417D" w:rsidRDefault="00175274" w:rsidP="00175274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649F0BE3" w14:textId="77777777" w:rsidR="00175274" w:rsidRPr="008E417D" w:rsidRDefault="00175274" w:rsidP="00175274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32A6604C" w14:textId="7243D95C" w:rsidR="00175274" w:rsidRDefault="00175274" w:rsidP="00175274">
      <w:pPr>
        <w:widowControl w:val="0"/>
        <w:jc w:val="center"/>
        <w:rPr>
          <w:rFonts w:ascii="Candara" w:hAnsi="Candara" w:cs="Calibri Light"/>
          <w:color w:val="000000"/>
          <w:kern w:val="2"/>
          <w:sz w:val="40"/>
          <w:szCs w:val="40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Ħadd il-Palm</w:t>
      </w:r>
    </w:p>
    <w:p w14:paraId="11D54237" w14:textId="0A5CF387" w:rsidR="00175274" w:rsidRDefault="00175274" w:rsidP="00175274">
      <w:pPr>
        <w:widowControl w:val="0"/>
        <w:jc w:val="center"/>
        <w:rPr>
          <w:rFonts w:ascii="Candara" w:hAnsi="Candara" w:cs="Calibri Light"/>
          <w:lang w:val="mt-MT"/>
        </w:rPr>
      </w:pP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Mt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 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2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1: 1-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11</w:t>
      </w:r>
    </w:p>
    <w:p w14:paraId="3D5A05AE" w14:textId="77777777" w:rsidR="00175274" w:rsidRPr="00267323" w:rsidRDefault="00175274" w:rsidP="00175274">
      <w:pPr>
        <w:jc w:val="both"/>
        <w:rPr>
          <w:rFonts w:ascii="Candara" w:hAnsi="Candara"/>
          <w:b/>
          <w:bCs/>
          <w:lang w:val="it-IT"/>
        </w:rPr>
      </w:pPr>
      <w:r w:rsidRPr="00267323">
        <w:rPr>
          <w:rFonts w:ascii="Candara" w:hAnsi="Candara"/>
          <w:b/>
          <w:bCs/>
          <w:lang w:val="it-IT"/>
        </w:rPr>
        <w:t xml:space="preserve">Kuntest </w:t>
      </w:r>
    </w:p>
    <w:p w14:paraId="392C091D" w14:textId="77777777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r w:rsidRPr="00175274">
        <w:rPr>
          <w:rFonts w:ascii="Candara" w:hAnsi="Candara"/>
        </w:rPr>
        <w:t xml:space="preserve">Is-silta tippreżenta x-xena magħrufa ħafna ta’ Ġesù li jidħol Ġerusalemm u jiġi milqugħ bħala sultan umli. </w:t>
      </w:r>
      <w:r w:rsidRPr="00175274">
        <w:rPr>
          <w:rFonts w:ascii="Candara" w:hAnsi="Candara"/>
          <w:lang w:val="it-IT"/>
        </w:rPr>
        <w:t>Il-valur storiku tal-episodju mhux ċerta għal kollox. Dan għaliex avveniment b’konnotazzjonijiet messjaniċi qawwija diffiċli li ma jiġix innotat mir-Rumani u ma jiġix imwaqqaf. Min-naħa l-oħra, huwa possibbli li Ġesù daħal fuq ħmar u ġie milqugħ minn folla żgħira, imma meta jirrakkontah Mattew, Ġesù huwa b’mod ċar il-Messija li jidħol simbolikament fil-Belt Imqaddsa u mbagħad fit-tempju, fejn juri l-awtorità tiegħu. F’din id-dawl, il-ministeru tiegħu f’Ġerusalemm isir konfront bejn l-identità messjanika tiegħu u l-istennija tal-Lhud.</w:t>
      </w:r>
    </w:p>
    <w:p w14:paraId="37F49E1E" w14:textId="4494A123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>Il-mistoqsija ta’ Mt 24,3:</w:t>
      </w:r>
      <w:r w:rsidR="00A61F5E">
        <w:rPr>
          <w:rFonts w:ascii="Candara" w:hAnsi="Candara"/>
          <w:lang w:val="it-IT"/>
        </w:rPr>
        <w:t xml:space="preserve"> </w:t>
      </w:r>
      <w:r w:rsidRPr="00175274">
        <w:rPr>
          <w:rFonts w:ascii="Candara" w:hAnsi="Candara"/>
          <w:b/>
          <w:bCs/>
          <w:lang w:val="it-IT"/>
        </w:rPr>
        <w:t>“meta ser jiġi s-Saltna ta’ Alla u x’ser ikunu s-sinjali li jakkumpanjawha?”</w:t>
      </w:r>
      <w:r w:rsidRPr="00175274">
        <w:rPr>
          <w:rFonts w:ascii="Candara" w:hAnsi="Candara"/>
          <w:lang w:val="it-IT"/>
        </w:rPr>
        <w:t xml:space="preserve"> hija mwieġba f’din is-silta: is-Saltna ta’ Alla hija kull darba li aħna nilqgħu lis-sultan fil-mod tiegħu ta’ kif isaltan. Din kienet ir-raġuni għaliex Ġesù ġie miċħud mill-mexxejja tal-poplu kienet propju għax kien Messija fqir u umli, riekeb fuq ħmar. Kieku ġie fuq żiemel tal-gwerra, b’saħħa u setgħa, kienu jaċċettawh. Riedu Messija qawwi li jaħkem, imma minflok deher Messija umli, li ma jiddomina fuq ħadd, imma ġie biex jagħti ħajtu għal kulħadd u hekk iġib is-Saltna. Dan il-mod ta’ kif tkun sultan u Messija huwa l-misteru tas-salvazzjoni tad-dinja, misteru li għadu mhux mifhum biżżejjed: Alla huwa fqir, umli u manswet, mhux il-qawwi u vjolenti kif ħafna jimmaġinawh. Ġesù, bil-manswetudni u l-umiltà tiegħu, sal-punt li jagħti ħajtu fuq is-salib, jirbaħ kull vjolenza billi joffri ħajtu fis-servizz.</w:t>
      </w:r>
    </w:p>
    <w:p w14:paraId="444528D9" w14:textId="77777777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1A8F1EA7" w14:textId="70849BCD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8C009F">
        <w:rPr>
          <w:rFonts w:ascii="Candara" w:hAnsi="Candara"/>
          <w:i/>
          <w:iCs/>
          <w:color w:val="1A1A1A"/>
          <w:lang w:val="it-IT"/>
        </w:rPr>
        <w:t>v.</w:t>
      </w:r>
      <w:r>
        <w:rPr>
          <w:rFonts w:ascii="Candara" w:hAnsi="Candara"/>
          <w:i/>
          <w:iCs/>
          <w:color w:val="1A1A1A"/>
          <w:lang w:val="it-IT"/>
        </w:rPr>
        <w:t>1a</w:t>
      </w:r>
      <w:r w:rsidRPr="008C009F">
        <w:rPr>
          <w:rFonts w:ascii="Candara" w:hAnsi="Candara"/>
          <w:i/>
          <w:iCs/>
          <w:color w:val="1A1A1A"/>
          <w:lang w:val="it-IT"/>
        </w:rPr>
        <w:t xml:space="preserve"> </w:t>
      </w:r>
      <w:r w:rsidRPr="00175274">
        <w:rPr>
          <w:rFonts w:ascii="Candara" w:hAnsi="Candara"/>
          <w:i/>
          <w:iCs/>
          <w:color w:val="1A1A1A"/>
          <w:lang w:val="it-IT"/>
        </w:rPr>
        <w:t>Xħin waslu qrib Ġerusalemm u ġew quddiem Betfaġe lejn l-Għolja taż-Żebbuġ...</w:t>
      </w:r>
    </w:p>
    <w:p w14:paraId="40A5B736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79939E55" w14:textId="2938E5BB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 xml:space="preserve">Ġesù jinsab qrib Ġerusalemm, li hija l-mira u d-destinazzjoni tiegħu. Jasel Bètfage, li tfisser “id-dar tat-tin mhux misjur”; u ftit wara jitkellem proprju dwar is-siġra tat-tin. F’Bètfage kienu jsiru l-purifikazzjonijiet qabel wieħed jidħol fil-Belt. Hawn, Ġesù jnaddaf l-aspettattivi tagħna, biex inkunu nistgħu nidħlu miegħu fil-belt. Ix-xena sseħħ fil-lvant, fuq il-Muntanja taż-Żebbuġ, minfejn titla’ x-xemx, fejn kien mistenni jasal il-Messija, fejn kien hemm il-bieb li minnu kellu jgħaddi. </w:t>
      </w:r>
    </w:p>
    <w:p w14:paraId="421FA185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46303621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175274">
        <w:rPr>
          <w:rFonts w:ascii="Candara" w:hAnsi="Candara"/>
          <w:i/>
          <w:iCs/>
          <w:color w:val="1A1A1A"/>
          <w:lang w:val="it-IT"/>
        </w:rPr>
        <w:t xml:space="preserve">v.1b-3 </w:t>
      </w:r>
      <w:r w:rsidRPr="00175274">
        <w:rPr>
          <w:rFonts w:ascii="Candara" w:hAnsi="Candara"/>
          <w:i/>
          <w:iCs/>
          <w:color w:val="1A1A1A"/>
          <w:lang w:val="it-IT"/>
        </w:rPr>
        <w:t>Ġesù bagħat żewġ dixxipli u qalilhom: “Aslu sar-raħal biswitkom; u minnufih issibu ħmara marbuta u felu ħdejha; ħolluhom u ġibuhomli. Jekk xi ħadd jgħidilkom xi ħaġa, weġbuh: “Il-Mulej jeħtieġhom, u malajr jerġa’ jibgħathom lura</w:t>
      </w:r>
      <w:r w:rsidRPr="00175274">
        <w:rPr>
          <w:rFonts w:ascii="Candara" w:hAnsi="Candara"/>
          <w:i/>
          <w:iCs/>
          <w:color w:val="1A1A1A"/>
          <w:lang w:val="it-IT"/>
        </w:rPr>
        <w:t>.</w:t>
      </w:r>
    </w:p>
    <w:p w14:paraId="10083803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1136A4B8" w14:textId="4299596B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175274">
        <w:rPr>
          <w:rFonts w:ascii="Candara" w:hAnsi="Candara"/>
          <w:lang w:val="it-IT"/>
        </w:rPr>
        <w:t xml:space="preserve">Ġesù jibgħat żewġ dixxipli, b’missjoni preċiża li jsibu ħmara marbuta mal-felu tagħha u jħolluhom. Il-missjoni tal-Knisja hi li kull min hu marbut - jiġifieri mhux ħieles – teħilsu billi tħollu u twasslu għand il-Mulej. X’inhi din il-ħaġa tant importanti li dwarha jingħad: </w:t>
      </w:r>
      <w:r w:rsidRPr="00175274">
        <w:rPr>
          <w:rFonts w:ascii="Candara" w:hAnsi="Candara"/>
          <w:b/>
          <w:bCs/>
          <w:lang w:val="it-IT"/>
        </w:rPr>
        <w:t>“Il-Mulej jeħtieġhom”</w:t>
      </w:r>
      <w:r w:rsidRPr="00175274">
        <w:rPr>
          <w:rFonts w:ascii="Candara" w:hAnsi="Candara"/>
          <w:lang w:val="it-IT"/>
        </w:rPr>
        <w:t xml:space="preserve">? Hija l-unika ħaġa fil-Vanġelu li l-Mulej għandu bżonn. L-imħabba hija dejjem </w:t>
      </w:r>
      <w:r w:rsidRPr="00175274">
        <w:rPr>
          <w:rFonts w:ascii="Candara" w:hAnsi="Candara"/>
          <w:lang w:val="it-IT"/>
        </w:rPr>
        <w:lastRenderedPageBreak/>
        <w:t>fqira, umli u ta’ servizz. Fejn issib dan, hemm issib lill-Mulej. Dan hu l-uniku “bżonn” ta’ Alla. Il-Mulej għandu bżonn dak li aħna nistmerru: b’dan Hu biddel id-dinja b’mod radikali. Hija l-unika darba li Ġesù jissejjaħ b’mod ċar “il-Mulej”: għax Alla jidher proprju fuq il-ħmar — jiġifieri fis-servizz. Alla hu mħabba, u fl-imħabba li taqdi jidher Alla; barra minn hekk, mhux Alla, imma xi ħadd ieħor.</w:t>
      </w:r>
    </w:p>
    <w:p w14:paraId="7859F3CB" w14:textId="77777777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 xml:space="preserve">Il-ħmara huwa annimal tax-xogħol, li għandu l-karatteristika li jġorr it-tagħbija tal-oħrajn. Gal 6,2: </w:t>
      </w:r>
      <w:r w:rsidRPr="00175274">
        <w:rPr>
          <w:rFonts w:ascii="Candara" w:hAnsi="Candara"/>
          <w:b/>
          <w:bCs/>
          <w:lang w:val="it-IT"/>
        </w:rPr>
        <w:t>“Erfgħu t-tagħbija ta’ xulxin, u hekk tkunu qegħdin tħarsu l-liġi ta’ Kristu.”</w:t>
      </w:r>
      <w:r w:rsidRPr="00175274">
        <w:rPr>
          <w:rFonts w:ascii="Candara" w:hAnsi="Candara"/>
          <w:lang w:val="it-IT"/>
        </w:rPr>
        <w:t xml:space="preserve"> Għax il-liġi kollha ta’ Kristu hija din: iġġorr il-piż tal-ieħor, isservi lill-ieħor bl-imħabba.</w:t>
      </w:r>
    </w:p>
    <w:p w14:paraId="2DEAA17E" w14:textId="77777777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 xml:space="preserve">Il-graffit antik misjub fuq il-Palatinu f’Ruma juri lil wieħed imsallab b’ras ta’ ħmar, rappreżentazzjoni ta’ Kristu, bil-kitba: “Alessameno jqim lil Alla tiegħu.” Alla tagħna hu dak li jinsab fuq is-salib, jagħti ħajtu fis-servizz. </w:t>
      </w:r>
    </w:p>
    <w:p w14:paraId="1D42243C" w14:textId="77777777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>Id-deskrizzjoni ta’ kif Ġesù jitlob il-ħtieġa ta’ ħmara u ta’ felu tidher pjuttost twila wisq meta mqabbla mal-importanza tagħha - nistaqsu għaliex daqshekk dettalji dwar ħaġa li tidher sekondarja? Hija wkoll għażla differenti mid-drawwiet tal-pellegrinaġġi li skont il-Mishnàh jingħad li għall-Għid il-pellegrini kellhom jaslu Ġerusalemm bil-mixi. Fuq kollox Mattew jitkellem dwar żewġ ħmir – ħmara u felu -  u mhux wieħed biss. Din il-kwistjoni, li tista’ tidher żgħira, diġà mill-qedem qanqlet ħafna riflessjoni.</w:t>
      </w:r>
    </w:p>
    <w:p w14:paraId="0D74D3E3" w14:textId="77777777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>San Ġustinu ta’ Nablus kien jaħseb li l-ħmara ta’ Mt 21,5 kienet simbolu tal-Lhud taħt il-Liġi, waqt li l-felu kien simbolu tal-pagani li għadhom ma rċevewx it-Toràh. Oriġene jinterpreta b’mod simili: il-ħmara b’referenza għall-poplu ta’ Iżrael, u l-felu b’referenza għall-poplu l-ġdid ta’ Alla li ġej mill-ġnus kollha. Għalhekk jaraw simbolu tar-relazzjoni bejn il-patt il-qadim u l-ġdid, it-tnejn magħqudin fil-ġest messjaniku ta’ Ġesù: messija tal-paċi li joħloq poplu wieħed mil-Lhud u mill-pagani.</w:t>
      </w:r>
    </w:p>
    <w:p w14:paraId="01B761C4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>Proposta oħra ta’ Michel Remaud tirreferi għal tradizzjoni rabbinika dwar ħmara partikolari — dik ta’ Abraham f’Ġen 22, li hija wkoll il-ħmara li rikeb Mosè meta niżel lejn l-Eġittu (Eż 4,20), u li fuqha għad jirkeb Bin David. Il-fatt li l-ħmara ta’ Abraham f’Ġen 22 tisparixxi mix-xena, kienet maħsub li baqgħet qrib il-Muntanja Morija (li fil-tradizzjoni Lhudija hija marbuta mat-tempju ta’ Ġerusalemm) tistenna lill-Messija. It-tifsira teoloġika hija importanti: il-ħmar mhuwiex biss simbolu messjaniku, iżda wkoll sinjal ta’ kontinwità tal-pjan ta’ Alla — minn Abraham, għal Mosè, għal David u issa jitwettaq f’Ġesù. Għalhekk Mattew seta’ kien jaf din it-tradizzjoni, u dan jispjega wkoll għaliex ma jsemmi xejn dwar il-fatt li fuq il-ħmar qatt ma kien rikeb ħadd (kif jgħidu Mk 11,2 u Lq 19,30): skont it-tradizzjoni, il-ħmar tal-Messija kien diġà ntuża minn Abraham u Mosè u David.</w:t>
      </w:r>
    </w:p>
    <w:p w14:paraId="4FC559A3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0F1AE481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175274">
        <w:rPr>
          <w:rFonts w:ascii="Candara" w:hAnsi="Candara"/>
          <w:i/>
          <w:iCs/>
          <w:lang w:val="it-IT"/>
        </w:rPr>
        <w:t xml:space="preserve">v. 4-5 </w:t>
      </w:r>
      <w:r w:rsidRPr="00175274">
        <w:rPr>
          <w:rFonts w:ascii="Candara" w:hAnsi="Candara"/>
          <w:i/>
          <w:iCs/>
          <w:color w:val="1A1A1A"/>
          <w:lang w:val="it-IT"/>
        </w:rPr>
        <w:t>Dan ġara biex iseħħ dak li kien ingħad permezz tal-profeta, meta qal: Għidu lil bint Sijon: “Ara, is-Sultan tiegħek ġej għandek, ġwejjed, riekeb fuq ħmara u fuq felu, ferħ ta’ bhima tat-tagħbija”.</w:t>
      </w:r>
    </w:p>
    <w:p w14:paraId="08FEEB8C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3766DD82" w14:textId="15BCD9DF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175274">
        <w:rPr>
          <w:rFonts w:ascii="Candara" w:hAnsi="Candara"/>
          <w:lang w:val="it-IT"/>
        </w:rPr>
        <w:t>Issa f’dan ir-rakkont tiġi enfasizzata mill-ġdid l-umilta billi Mattew jikkwota Żak 9,9 b’introduzzjoni minn Is 62,11, (</w:t>
      </w:r>
      <w:r w:rsidRPr="00175274">
        <w:rPr>
          <w:rFonts w:ascii="Candara" w:hAnsi="Candara"/>
          <w:b/>
          <w:bCs/>
          <w:lang w:val="it-IT"/>
        </w:rPr>
        <w:t>“għidu lil bint Sijon…”</w:t>
      </w:r>
      <w:r w:rsidRPr="00175274">
        <w:rPr>
          <w:rFonts w:ascii="Candara" w:hAnsi="Candara"/>
          <w:lang w:val="it-IT"/>
        </w:rPr>
        <w:t>)</w:t>
      </w:r>
      <w:r w:rsidRPr="00175274">
        <w:rPr>
          <w:rFonts w:ascii="Candara" w:hAnsi="Candara"/>
          <w:b/>
          <w:bCs/>
          <w:lang w:val="it-IT"/>
        </w:rPr>
        <w:t xml:space="preserve"> </w:t>
      </w:r>
      <w:r w:rsidRPr="00175274">
        <w:rPr>
          <w:rFonts w:ascii="Candara" w:hAnsi="Candara"/>
          <w:lang w:val="it-IT"/>
        </w:rPr>
        <w:t xml:space="preserve">- hija meħuda mill-parti tal-ktieb li jitkellem dwar Alla li jestendi s-setgħa tiegħu fuq il-popli, jidher fuq ħmar bħala sultan li huwa ġust, rebbieħ, isalva u umli. Huwa s-sultan li s-setgħa tiegħu tasal sat-trufijiet tal-art kollha (Żak 9, 10: </w:t>
      </w:r>
      <w:r w:rsidRPr="00175274">
        <w:rPr>
          <w:rFonts w:ascii="Candara" w:hAnsi="Candara"/>
          <w:b/>
          <w:bCs/>
          <w:lang w:val="it-IT"/>
        </w:rPr>
        <w:t>“Hu jeqred il-karru minn Efrajm u ż-żiemel minn Ġerusalemm; jinqered il-qaws tal-gwerra. Hu jxandar il-paċi lill-ġnus, il-ħakma tiegħu tkun minn baħar sa baħar, u mix-xmara tal-Ewfrat sat-trufijiet.”</w:t>
      </w:r>
      <w:r w:rsidRPr="00175274">
        <w:rPr>
          <w:rFonts w:ascii="Candara" w:hAnsi="Candara"/>
          <w:lang w:val="it-IT"/>
        </w:rPr>
        <w:t>)</w:t>
      </w:r>
    </w:p>
    <w:p w14:paraId="767AFD67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lastRenderedPageBreak/>
        <w:t xml:space="preserve">Ġesù huwa tassew sultan, u jidħol f’Ġerusalemm, mingħajr vjolenza u mingħajr ma jqajjem l-ebda rewwixta kontra l-armata Rumana. L-awtorità tiegħu toħroġ mis-sempliċità, u mir-relazzjoni tiegħu m’Alla, l-unika għajn tas-setgħa li Ġesu għandu li jsalva. </w:t>
      </w:r>
    </w:p>
    <w:p w14:paraId="3F810939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6FEC71F0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175274">
        <w:rPr>
          <w:rFonts w:ascii="Candara" w:hAnsi="Candara"/>
          <w:i/>
          <w:iCs/>
          <w:lang w:val="it-IT"/>
        </w:rPr>
        <w:t xml:space="preserve">v.6 </w:t>
      </w:r>
      <w:r w:rsidRPr="00175274">
        <w:rPr>
          <w:rFonts w:ascii="Candara" w:hAnsi="Candara"/>
          <w:i/>
          <w:iCs/>
          <w:color w:val="1A1A1A"/>
          <w:lang w:val="it-IT"/>
        </w:rPr>
        <w:t>Id-dixxipli marru u għamlu kif ordnalhom Ġesù; ġiebu l-ħmara u l-felu, qiegħdu fuqhom l-imnatar tagħhom, u hu qagħad fuqhom.</w:t>
      </w:r>
    </w:p>
    <w:p w14:paraId="7EEC2A25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</w:p>
    <w:p w14:paraId="62AF8A33" w14:textId="5CDBFFAB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lang w:val="it-IT"/>
        </w:rPr>
      </w:pPr>
      <w:r w:rsidRPr="00175274">
        <w:rPr>
          <w:rFonts w:ascii="Candara" w:hAnsi="Candara"/>
          <w:lang w:val="it-IT"/>
        </w:rPr>
        <w:t>Id-dixxipli jwettqu l-ordni, u jingħad li Ġesù qagħad fuq l-annimali, ħaġa li tidher kemmxejn stramba jekk tittieħed litteralment, imma li turi kemm kien interessat li juri t-twettiq eżatt tal-profezija. Is-Saltna ta’ Alla hija tassew preżenti fejn hemm dan l-istil - il-ġest li jirkeb fuq ħmar - bil-wegħda li jerġa’ jirritornah (Mt 21,3) - huwa differenti ħafna minn dak li kienu jagħmlu s-slaten jew il-kmandanti li jidħlu bir-rebħa, u jużaw żwiemel u mezzi oħra ta’ trasport (ara 1 Sam 8,16-18). Fi żmien Ġesù, kien hemm twemmin li l-Messija ta’ Iżrael kellu jasal Ġerusalemm jew fuq is-sħab tas-sema (kif jgħid Ġesù stess f’Mt 26,64), jew fuq ħmar.</w:t>
      </w:r>
    </w:p>
    <w:p w14:paraId="0355BC86" w14:textId="77777777" w:rsidR="00175274" w:rsidRPr="00175274" w:rsidRDefault="00175274" w:rsidP="00A61F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>Ma jiġix biex jiddomina, ma jridx u lanqas għandu poter li jikkontrolla. L-uniku poter tiegħu hu li jservi u jagħti ħajtu, u jeħlisna minn kull forma ta’ jasar. Ftit wara naraw ukoll il-purifikazzjoni tat-tempju, sinjal tat-tmiem ta’ ċerta idea falza ta’ Alla. Din hija r-rivelazzjoni vera: Alla mhux dak li jikkontrolla kollox, imma dak li jqiegħed lilu nnifsu f’idejn kulħadd - “Dan hu ġismi mogħti għalikom.” Huwa l-oppost ta’ dak li aħna spiss nimmaġinaw. B’dan il-mod, Ġesù jikkoreġi fina x-xbieha falza ta’ Alla u tal-bniedem: mhux il-bniedem li “jitla’ fuq ras kulħadd” huwa dak li rnexxa, imma dak li jaf jaqdi, jagħti, u jgħix is-solidarjetà.</w:t>
      </w:r>
    </w:p>
    <w:p w14:paraId="088BB4EF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  <w:color w:val="1A1A1A"/>
          <w:lang w:val="it-IT"/>
        </w:rPr>
      </w:pPr>
    </w:p>
    <w:p w14:paraId="459EE57A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175274">
        <w:rPr>
          <w:rFonts w:ascii="Candara" w:hAnsi="Candara"/>
          <w:i/>
          <w:iCs/>
          <w:color w:val="1A1A1A"/>
          <w:lang w:val="it-IT"/>
        </w:rPr>
        <w:t xml:space="preserve">v.8 </w:t>
      </w:r>
      <w:r w:rsidRPr="00175274">
        <w:rPr>
          <w:rFonts w:ascii="Candara" w:hAnsi="Candara"/>
          <w:i/>
          <w:iCs/>
          <w:color w:val="1A1A1A"/>
          <w:lang w:val="it-IT"/>
        </w:rPr>
        <w:t>Għadd kbir ta’ nies firxu l-imnatar tagħhom fit-triq, waqt li oħrajn qatgħu xi friegħi mis-siġar u ferrxuhom mat-triq.</w:t>
      </w:r>
    </w:p>
    <w:p w14:paraId="6635F51A" w14:textId="77777777" w:rsid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</w:p>
    <w:p w14:paraId="03718111" w14:textId="7BD64585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175274">
        <w:rPr>
          <w:rFonts w:ascii="Candara" w:hAnsi="Candara"/>
          <w:lang w:val="it-IT"/>
        </w:rPr>
        <w:t xml:space="preserve">Il-folla tilqa’ lil Ġesù billi tifrex mantelli u friegħi fit-triq. Dan ifakkarna kemm fir-ritwali ta’ inkurunazzjoni tas-slaten (2 Slt 9,13) kif ukoll f’ċelebrazzjonijiet Lhud bħall-Festa tal-Għerejjex li tfakkar it-tmiem tal-Eżodu, it-tmiem tal-jasar. Fil-ġest ta’ Ġesù hemm it-twettiq tal-Eżodu u l-pussess tal-art imwiegħda: sa fl-ahhar dawk ta’ qalbhom ħelwa ser ikollhom l-art bħala wirt – din hija s-Saltna ta’ Alla, bit-twettiq tal-imħabba. Hekk isseħħ il-wegħda ta’ Alla u x-xewqa tal-bniedem. </w:t>
      </w:r>
    </w:p>
    <w:p w14:paraId="50DEDE7F" w14:textId="77777777" w:rsidR="00175274" w:rsidRDefault="00175274" w:rsidP="00A61F5E">
      <w:pPr>
        <w:jc w:val="both"/>
        <w:rPr>
          <w:rFonts w:ascii="Candara" w:hAnsi="Candara"/>
          <w:b/>
          <w:bCs/>
          <w:color w:val="1A1A1A"/>
          <w:lang w:val="it-IT"/>
        </w:rPr>
      </w:pPr>
    </w:p>
    <w:p w14:paraId="304F9C8B" w14:textId="77777777" w:rsidR="00A61F5E" w:rsidRDefault="00175274" w:rsidP="00A61F5E">
      <w:pPr>
        <w:jc w:val="both"/>
        <w:rPr>
          <w:rFonts w:ascii="Candara" w:hAnsi="Candara"/>
          <w:i/>
          <w:iCs/>
          <w:color w:val="1A1A1A"/>
          <w:lang w:val="it-IT"/>
        </w:rPr>
      </w:pPr>
      <w:r w:rsidRPr="00A61F5E">
        <w:rPr>
          <w:rFonts w:ascii="Candara" w:hAnsi="Candara"/>
          <w:i/>
          <w:iCs/>
          <w:color w:val="1A1A1A"/>
          <w:lang w:val="it-IT"/>
        </w:rPr>
        <w:t xml:space="preserve">v.9 </w:t>
      </w:r>
      <w:r w:rsidRPr="00A61F5E">
        <w:rPr>
          <w:rFonts w:ascii="Candara" w:hAnsi="Candara"/>
          <w:i/>
          <w:iCs/>
          <w:color w:val="1A1A1A"/>
          <w:lang w:val="it-IT"/>
        </w:rPr>
        <w:t xml:space="preserve">Il-folol li kienu miexja quddiem u dawk li kienu miexja wara bdew jgħajtu u jgħidu: </w:t>
      </w:r>
      <w:r w:rsidR="00A61F5E" w:rsidRPr="00A61F5E">
        <w:rPr>
          <w:rFonts w:ascii="Candara" w:hAnsi="Candara"/>
          <w:i/>
          <w:iCs/>
          <w:color w:val="1A1A1A"/>
          <w:lang w:val="it-IT"/>
        </w:rPr>
        <w:t>‘</w:t>
      </w:r>
      <w:r w:rsidRPr="00A61F5E">
        <w:rPr>
          <w:rFonts w:ascii="Candara" w:hAnsi="Candara"/>
          <w:i/>
          <w:iCs/>
          <w:color w:val="1A1A1A"/>
          <w:lang w:val="it-IT"/>
        </w:rPr>
        <w:t>Hosanna lil Bin David! Imbierek min ġej f’isem il-Mulej! Hosanna fl-ogħla tas-smewwiet</w:t>
      </w:r>
      <w:r w:rsidR="00A61F5E" w:rsidRPr="00A61F5E">
        <w:rPr>
          <w:rFonts w:ascii="Candara" w:hAnsi="Candara"/>
          <w:i/>
          <w:iCs/>
          <w:color w:val="1A1A1A"/>
          <w:lang w:val="it-IT"/>
        </w:rPr>
        <w:t>’</w:t>
      </w:r>
      <w:r w:rsidRPr="00A61F5E">
        <w:rPr>
          <w:rFonts w:ascii="Candara" w:hAnsi="Candara"/>
          <w:i/>
          <w:iCs/>
          <w:color w:val="1A1A1A"/>
          <w:lang w:val="it-IT"/>
        </w:rPr>
        <w:t>!</w:t>
      </w:r>
    </w:p>
    <w:p w14:paraId="0B1A31FC" w14:textId="77777777" w:rsidR="00A61F5E" w:rsidRDefault="00A61F5E" w:rsidP="00A61F5E">
      <w:pPr>
        <w:jc w:val="both"/>
        <w:rPr>
          <w:rFonts w:ascii="Candara" w:hAnsi="Candara"/>
          <w:i/>
          <w:iCs/>
          <w:color w:val="1A1A1A"/>
          <w:lang w:val="it-IT"/>
        </w:rPr>
      </w:pPr>
    </w:p>
    <w:p w14:paraId="54D306FB" w14:textId="77777777" w:rsidR="00A61F5E" w:rsidRDefault="00175274" w:rsidP="00A61F5E">
      <w:pPr>
        <w:jc w:val="both"/>
        <w:rPr>
          <w:rFonts w:ascii="Candara" w:hAnsi="Candara"/>
          <w:lang w:val="it-IT"/>
        </w:rPr>
      </w:pPr>
      <w:r w:rsidRPr="00175274">
        <w:rPr>
          <w:rFonts w:ascii="Candara" w:hAnsi="Candara"/>
          <w:lang w:val="it-IT"/>
        </w:rPr>
        <w:t>Laqgħuh ukoll billi għajtu l-kliem tas-salm 118, u iħabbruh bħala l-Messija u jagħtuh akklamazzjoni messjanika: “Imbierek min ġej f’Isem il-Mulej” (Salm 118, 26), u żiedu jgħajjtu — “Hosanna” — li tfisser: “salvana!” “għinna!”. Bit-titlu “Bin David”, Mattew jagħmilha ċara li Ġesù qed jiġi rikonoxxut bħala l-Messija. Din l-akklamazzjoni tinstema’ bħala tifħir ta’ ferħ u splużjoni ta’ tama li tiġi ripristinata s-saltna ta’ David u, magħha, il-fidwa tant mixtieqa ta’ Iżrael.</w:t>
      </w:r>
    </w:p>
    <w:p w14:paraId="583373F9" w14:textId="77777777" w:rsidR="00A61F5E" w:rsidRDefault="00A61F5E" w:rsidP="00A61F5E">
      <w:pPr>
        <w:jc w:val="both"/>
        <w:rPr>
          <w:rFonts w:ascii="Candara" w:hAnsi="Candara"/>
          <w:lang w:val="it-IT"/>
        </w:rPr>
      </w:pPr>
    </w:p>
    <w:p w14:paraId="07AC3E9E" w14:textId="77777777" w:rsidR="00A61F5E" w:rsidRDefault="00A61F5E" w:rsidP="00A61F5E">
      <w:pPr>
        <w:jc w:val="both"/>
        <w:rPr>
          <w:rFonts w:ascii="Candara" w:hAnsi="Candara"/>
          <w:i/>
          <w:iCs/>
          <w:lang w:val="it-IT"/>
        </w:rPr>
      </w:pPr>
    </w:p>
    <w:p w14:paraId="512EDF75" w14:textId="77777777" w:rsidR="00A61F5E" w:rsidRDefault="00A61F5E" w:rsidP="00A61F5E">
      <w:pPr>
        <w:jc w:val="both"/>
        <w:rPr>
          <w:rFonts w:ascii="Candara" w:hAnsi="Candara"/>
          <w:i/>
          <w:iCs/>
          <w:lang w:val="it-IT"/>
        </w:rPr>
      </w:pPr>
    </w:p>
    <w:p w14:paraId="3353194B" w14:textId="77777777" w:rsidR="00A61F5E" w:rsidRDefault="00A61F5E" w:rsidP="00A61F5E">
      <w:pPr>
        <w:jc w:val="both"/>
        <w:rPr>
          <w:rFonts w:ascii="Candara" w:hAnsi="Candara"/>
          <w:i/>
          <w:iCs/>
          <w:lang w:val="it-IT"/>
        </w:rPr>
      </w:pPr>
    </w:p>
    <w:p w14:paraId="528C5E0F" w14:textId="77777777" w:rsidR="00A61F5E" w:rsidRDefault="00A61F5E" w:rsidP="00A61F5E">
      <w:pPr>
        <w:jc w:val="both"/>
        <w:rPr>
          <w:rFonts w:ascii="Candara" w:hAnsi="Candara"/>
          <w:i/>
          <w:iCs/>
          <w:lang w:val="it-IT"/>
        </w:rPr>
      </w:pPr>
    </w:p>
    <w:p w14:paraId="493AFCBB" w14:textId="15FE298A" w:rsidR="00A61F5E" w:rsidRDefault="00A61F5E" w:rsidP="00A61F5E">
      <w:pPr>
        <w:jc w:val="both"/>
        <w:rPr>
          <w:rFonts w:ascii="Candara" w:hAnsi="Candara"/>
          <w:i/>
          <w:iCs/>
          <w:color w:val="1A1A1A"/>
          <w:lang w:val="it-IT"/>
        </w:rPr>
      </w:pPr>
      <w:r w:rsidRPr="00A61F5E">
        <w:rPr>
          <w:rFonts w:ascii="Candara" w:hAnsi="Candara"/>
          <w:i/>
          <w:iCs/>
          <w:lang w:val="it-IT"/>
        </w:rPr>
        <w:lastRenderedPageBreak/>
        <w:t xml:space="preserve">v.10-11 </w:t>
      </w:r>
      <w:r w:rsidR="00175274" w:rsidRPr="00A61F5E">
        <w:rPr>
          <w:rFonts w:ascii="Candara" w:hAnsi="Candara"/>
          <w:i/>
          <w:iCs/>
          <w:color w:val="1A1A1A"/>
          <w:lang w:val="it-IT"/>
        </w:rPr>
        <w:t>Meta mbagħad daħal Ġerusalemm, il-belt kollha tqanqlet u n-nies bdew jgħidu: “Dan min hu?” U l-folol weġbuhom: “Dan hu l-profeta Ġesù minn Nażaret tal-Galilija”.</w:t>
      </w:r>
    </w:p>
    <w:p w14:paraId="18290BBC" w14:textId="77777777" w:rsidR="00A61F5E" w:rsidRDefault="00A61F5E" w:rsidP="00A61F5E">
      <w:pPr>
        <w:jc w:val="both"/>
        <w:rPr>
          <w:rFonts w:ascii="Candara" w:hAnsi="Candara"/>
          <w:i/>
          <w:iCs/>
          <w:color w:val="1A1A1A"/>
          <w:lang w:val="it-IT"/>
        </w:rPr>
      </w:pPr>
    </w:p>
    <w:p w14:paraId="4420AC44" w14:textId="76FE6301" w:rsidR="00175274" w:rsidRPr="00A61F5E" w:rsidRDefault="00175274" w:rsidP="00A61F5E">
      <w:pPr>
        <w:jc w:val="both"/>
        <w:rPr>
          <w:rFonts w:ascii="Candara" w:hAnsi="Candara"/>
          <w:i/>
          <w:iCs/>
          <w:color w:val="1A1A1A"/>
          <w:lang w:val="it-IT"/>
        </w:rPr>
      </w:pPr>
      <w:r w:rsidRPr="00175274">
        <w:rPr>
          <w:rFonts w:ascii="Candara" w:hAnsi="Candara"/>
          <w:lang w:val="it-IT"/>
        </w:rPr>
        <w:t>Fl-aħħar, il-belt kollha titħawwad u tistaqsi, sinjal ta’ nuqqas ta’ għarfien u diffidenza, l-istess kif ġara meta waslu l-maġi, meta l-belt kollha titħawwad, u jistaqsu: “Fejn hu s-sultan tal-Lhud?” Il-folla twieġeb li Ġesù huwa profeta minn Nażaret tal-Galilija — titlu li jirreferi għat-tamiet ta’ Iżrael. Il-mistoqsija tan-nies hija mistoqsija tajba u leċita: min hu dan li jidħol fil-belt b’dan il-mod?</w:t>
      </w:r>
    </w:p>
    <w:p w14:paraId="34AC003E" w14:textId="347D76F5" w:rsidR="00175274" w:rsidRPr="00175274" w:rsidRDefault="00175274" w:rsidP="00A61F5E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  <w:color w:val="1A1A1A"/>
          <w:lang w:val="it-IT"/>
        </w:rPr>
      </w:pPr>
      <w:r w:rsidRPr="00175274">
        <w:rPr>
          <w:rFonts w:ascii="Candara" w:hAnsi="Candara"/>
          <w:lang w:val="it-IT"/>
        </w:rPr>
        <w:t>Huwa Ġesù n-Nażżorew, li fih titwettaq kull wegħda ta’ Alla, kif jgħid Mattew fil-bidu tal-Vanġelu tiegħu. Il-bqija tar-rakkont juri kif, ladarba jidħol fil-belt, Ġesù jibda “jirbaħha” ftit ftit — mhux bil-qawwa, imma billi jikkoreġi u jdawwal il-mod kif naħsbu fuq il-ħajja, il-mewt u r-relazzjonijiet ta’ bejnietna. Waħda wara l-oħra, dawn il-“fortizzi” jaqgħu bil-kriterju tal-għotja tiegħu nnifsu u tal-umiltà, sakemm fuq is-salib Hu jsaltan tassew, billi jagħti ħajtu għal kulħadd. Din it-tqanqil fil-belt jiftiehem quddiem ħaġa ġdida u kbira, li qatt ma nstema’ bħalha.</w:t>
      </w:r>
    </w:p>
    <w:sectPr w:rsidR="00175274" w:rsidRPr="00175274" w:rsidSect="00175274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74"/>
    <w:rsid w:val="00175274"/>
    <w:rsid w:val="002B0912"/>
    <w:rsid w:val="00700569"/>
    <w:rsid w:val="00A61F5E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369A"/>
  <w15:chartTrackingRefBased/>
  <w15:docId w15:val="{564D06D2-E18F-4766-8935-78F3498C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2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7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7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7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7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7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7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7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75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27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27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7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27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75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27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752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5274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customStyle="1" w:styleId="whitespace-normal">
    <w:name w:val="whitespace-normal"/>
    <w:basedOn w:val="DefaultParagraphFont"/>
    <w:rsid w:val="00175274"/>
  </w:style>
  <w:style w:type="character" w:styleId="Emphasis">
    <w:name w:val="Emphasis"/>
    <w:uiPriority w:val="20"/>
    <w:qFormat/>
    <w:rsid w:val="00175274"/>
    <w:rPr>
      <w:i/>
      <w:iCs/>
    </w:rPr>
  </w:style>
  <w:style w:type="character" w:customStyle="1" w:styleId="bzpyqfadein">
    <w:name w:val="bz_pyq_fadein"/>
    <w:basedOn w:val="DefaultParagraphFont"/>
    <w:rsid w:val="0017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</cp:revision>
  <dcterms:created xsi:type="dcterms:W3CDTF">2026-03-23T20:27:00Z</dcterms:created>
  <dcterms:modified xsi:type="dcterms:W3CDTF">2026-03-23T20:42:00Z</dcterms:modified>
</cp:coreProperties>
</file>