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86CA" w14:textId="77777777" w:rsidR="004E7E09" w:rsidRPr="004E7E09" w:rsidRDefault="004E7E09" w:rsidP="004E7E09">
      <w:pPr>
        <w:jc w:val="center"/>
        <w:rPr>
          <w:rFonts w:ascii="Candara" w:hAnsi="Candara" w:cs="Calibri Light"/>
          <w:lang w:val="mt-MT"/>
        </w:rPr>
      </w:pPr>
      <w:proofErr w:type="spellStart"/>
      <w:r w:rsidRPr="004E7E09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4E7E09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21FAC522" w14:textId="77777777" w:rsidR="004E7E09" w:rsidRPr="004E7E09" w:rsidRDefault="004E7E09" w:rsidP="004E7E09">
      <w:pPr>
        <w:spacing w:after="240"/>
        <w:jc w:val="center"/>
        <w:rPr>
          <w:rFonts w:ascii="Candara" w:hAnsi="Candara" w:cs="Calibri Light"/>
          <w:lang w:val="mt-MT"/>
        </w:rPr>
      </w:pPr>
      <w:r w:rsidRPr="004E7E09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2C696359" w14:textId="61EB5221" w:rsidR="004E7E09" w:rsidRPr="004E7E09" w:rsidRDefault="004E7E09" w:rsidP="004E7E09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4E7E09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</w:t>
      </w:r>
      <w:r w:rsidRPr="004E7E09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</w:t>
      </w:r>
      <w:r w:rsidRPr="004E7E09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 Ħadd Matul is-Sena</w:t>
      </w:r>
    </w:p>
    <w:p w14:paraId="6215176F" w14:textId="77777777" w:rsidR="004E7E09" w:rsidRPr="004E7E09" w:rsidRDefault="004E7E09" w:rsidP="004E7E09">
      <w:pPr>
        <w:spacing w:after="240"/>
        <w:jc w:val="center"/>
        <w:rPr>
          <w:rFonts w:ascii="Candara" w:hAnsi="Candara" w:cs="Calibri Light"/>
          <w:lang w:val="mt-MT"/>
        </w:rPr>
      </w:pPr>
      <w:r w:rsidRPr="004E7E09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5E30EFD0" w14:textId="22AA5443" w:rsidR="004E7E09" w:rsidRPr="004E7E09" w:rsidRDefault="004E7E09" w:rsidP="004E7E09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4E7E09">
        <w:rPr>
          <w:rFonts w:ascii="Candara" w:hAnsi="Candara" w:cs="Calibri Light"/>
          <w:bCs/>
          <w:color w:val="000000"/>
          <w:sz w:val="32"/>
          <w:szCs w:val="32"/>
          <w:lang w:val="mt-MT"/>
        </w:rPr>
        <w:t>Lq</w:t>
      </w:r>
      <w:proofErr w:type="spellEnd"/>
      <w:r w:rsidRPr="004E7E09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1,1-4; 4,14-21</w:t>
      </w:r>
    </w:p>
    <w:p w14:paraId="4F642D7A" w14:textId="2E5BC159" w:rsidR="00687558" w:rsidRPr="004E7E09" w:rsidRDefault="00205F3B" w:rsidP="00CB736B">
      <w:pPr>
        <w:rPr>
          <w:rFonts w:ascii="Candara" w:hAnsi="Candara"/>
          <w:bCs/>
          <w:lang w:val="mt-MT"/>
        </w:rPr>
      </w:pPr>
      <w:r w:rsidRPr="004E7E09">
        <w:rPr>
          <w:rFonts w:ascii="Candara" w:hAnsi="Candara"/>
          <w:bCs/>
          <w:lang w:val="mt-MT"/>
        </w:rPr>
        <w:t>Fir-rakkont li jitħabbar fil-liturġija ninsabu quddiem żewġ siltiet differenti imma li għandhom komuni bejniethom il-fatt li huma “</w:t>
      </w:r>
      <w:proofErr w:type="spellStart"/>
      <w:r w:rsidRPr="004E7E09">
        <w:rPr>
          <w:rFonts w:ascii="Candara" w:hAnsi="Candara"/>
          <w:bCs/>
          <w:lang w:val="mt-MT"/>
        </w:rPr>
        <w:t>prologi</w:t>
      </w:r>
      <w:proofErr w:type="spellEnd"/>
      <w:r w:rsidRPr="004E7E09">
        <w:rPr>
          <w:rFonts w:ascii="Candara" w:hAnsi="Candara"/>
          <w:bCs/>
          <w:lang w:val="mt-MT"/>
        </w:rPr>
        <w:t xml:space="preserve">”: wieħed </w:t>
      </w:r>
      <w:proofErr w:type="spellStart"/>
      <w:r w:rsidRPr="004E7E09">
        <w:rPr>
          <w:rFonts w:ascii="Candara" w:hAnsi="Candara"/>
          <w:bCs/>
          <w:lang w:val="mt-MT"/>
        </w:rPr>
        <w:t>prologu</w:t>
      </w:r>
      <w:proofErr w:type="spellEnd"/>
      <w:r w:rsidRPr="004E7E09">
        <w:rPr>
          <w:rFonts w:ascii="Candara" w:hAnsi="Candara"/>
          <w:bCs/>
          <w:lang w:val="mt-MT"/>
        </w:rPr>
        <w:t xml:space="preserve"> għall-opra sħiħa u l-ieħor </w:t>
      </w:r>
      <w:proofErr w:type="spellStart"/>
      <w:r w:rsidRPr="004E7E09">
        <w:rPr>
          <w:rFonts w:ascii="Candara" w:hAnsi="Candara"/>
          <w:bCs/>
          <w:lang w:val="mt-MT"/>
        </w:rPr>
        <w:t>prologu</w:t>
      </w:r>
      <w:proofErr w:type="spellEnd"/>
      <w:r w:rsidRPr="004E7E09">
        <w:rPr>
          <w:rFonts w:ascii="Candara" w:hAnsi="Candara"/>
          <w:bCs/>
          <w:lang w:val="mt-MT"/>
        </w:rPr>
        <w:t xml:space="preserve"> għall-attività ta’ Ġesù. </w:t>
      </w:r>
      <w:r w:rsidR="00F15439" w:rsidRPr="004E7E09">
        <w:rPr>
          <w:rFonts w:ascii="Candara" w:hAnsi="Candara"/>
          <w:bCs/>
          <w:lang w:val="mt-MT"/>
        </w:rPr>
        <w:t>Huma</w:t>
      </w:r>
      <w:r w:rsidRPr="004E7E09">
        <w:rPr>
          <w:rFonts w:ascii="Candara" w:hAnsi="Candara"/>
          <w:bCs/>
          <w:lang w:val="mt-MT"/>
        </w:rPr>
        <w:t xml:space="preserve"> żewġ siltiet </w:t>
      </w:r>
      <w:proofErr w:type="spellStart"/>
      <w:r w:rsidRPr="004E7E09">
        <w:rPr>
          <w:rFonts w:ascii="Candara" w:hAnsi="Candara"/>
          <w:bCs/>
          <w:lang w:val="mt-MT"/>
        </w:rPr>
        <w:t>programmatiċi</w:t>
      </w:r>
      <w:proofErr w:type="spellEnd"/>
      <w:r w:rsidRPr="004E7E09">
        <w:rPr>
          <w:rFonts w:ascii="Candara" w:hAnsi="Candara"/>
          <w:bCs/>
          <w:lang w:val="mt-MT"/>
        </w:rPr>
        <w:t xml:space="preserve"> li </w:t>
      </w:r>
      <w:proofErr w:type="spellStart"/>
      <w:r w:rsidRPr="004E7E09">
        <w:rPr>
          <w:rFonts w:ascii="Candara" w:hAnsi="Candara"/>
          <w:bCs/>
          <w:lang w:val="mt-MT"/>
        </w:rPr>
        <w:t>jantiċipaw</w:t>
      </w:r>
      <w:proofErr w:type="spellEnd"/>
      <w:r w:rsidRPr="004E7E09">
        <w:rPr>
          <w:rFonts w:ascii="Candara" w:hAnsi="Candara"/>
          <w:bCs/>
          <w:lang w:val="mt-MT"/>
        </w:rPr>
        <w:t xml:space="preserve"> lill-qarrej l-essenza ta’ dak li jridu jwasslu. Il-qarrej għandu jaqra </w:t>
      </w:r>
      <w:r w:rsidR="00F15439" w:rsidRPr="004E7E09">
        <w:rPr>
          <w:rFonts w:ascii="Candara" w:hAnsi="Candara"/>
          <w:bCs/>
          <w:lang w:val="mt-MT"/>
        </w:rPr>
        <w:t>l-opra kollha</w:t>
      </w:r>
      <w:r w:rsidRPr="004E7E09">
        <w:rPr>
          <w:rFonts w:ascii="Candara" w:hAnsi="Candara"/>
          <w:bCs/>
          <w:lang w:val="mt-MT"/>
        </w:rPr>
        <w:t xml:space="preserve"> mill-ottika ta</w:t>
      </w:r>
      <w:r w:rsidR="00F15439" w:rsidRPr="004E7E09">
        <w:rPr>
          <w:rFonts w:ascii="Candara" w:hAnsi="Candara"/>
          <w:bCs/>
          <w:lang w:val="mt-MT"/>
        </w:rPr>
        <w:t>’ dawn il-</w:t>
      </w:r>
      <w:proofErr w:type="spellStart"/>
      <w:r w:rsidRPr="004E7E09">
        <w:rPr>
          <w:rFonts w:ascii="Candara" w:hAnsi="Candara"/>
          <w:bCs/>
          <w:lang w:val="mt-MT"/>
        </w:rPr>
        <w:t>prologi</w:t>
      </w:r>
      <w:proofErr w:type="spellEnd"/>
      <w:r w:rsidRPr="004E7E09">
        <w:rPr>
          <w:rFonts w:ascii="Candara" w:hAnsi="Candara"/>
          <w:bCs/>
          <w:lang w:val="mt-MT"/>
        </w:rPr>
        <w:t>.</w:t>
      </w:r>
    </w:p>
    <w:p w14:paraId="2A3CE7C4" w14:textId="77777777" w:rsidR="00EA7CF2" w:rsidRPr="004E7E09" w:rsidRDefault="00EA7CF2" w:rsidP="00CB736B">
      <w:pPr>
        <w:rPr>
          <w:rFonts w:ascii="Candara" w:hAnsi="Candara"/>
          <w:bCs/>
          <w:lang w:val="mt-MT"/>
        </w:rPr>
      </w:pPr>
    </w:p>
    <w:p w14:paraId="6068E3B3" w14:textId="77777777" w:rsidR="00205F3B" w:rsidRPr="004E7E09" w:rsidRDefault="00EA7CF2" w:rsidP="00CB736B">
      <w:pPr>
        <w:rPr>
          <w:rFonts w:ascii="Candara" w:hAnsi="Candara"/>
          <w:b/>
          <w:lang w:val="mt-MT"/>
        </w:rPr>
      </w:pPr>
      <w:r w:rsidRPr="004E7E09">
        <w:rPr>
          <w:rFonts w:ascii="Candara" w:hAnsi="Candara"/>
          <w:b/>
          <w:lang w:val="mt-MT"/>
        </w:rPr>
        <w:t>v.</w:t>
      </w:r>
      <w:r w:rsidR="00205F3B" w:rsidRPr="004E7E09">
        <w:rPr>
          <w:rFonts w:ascii="Candara" w:hAnsi="Candara"/>
          <w:b/>
          <w:lang w:val="mt-MT"/>
        </w:rPr>
        <w:t>1-2</w:t>
      </w:r>
      <w:r w:rsidRPr="004E7E09">
        <w:rPr>
          <w:rFonts w:ascii="Candara" w:hAnsi="Candara"/>
          <w:b/>
          <w:lang w:val="mt-MT"/>
        </w:rPr>
        <w:t xml:space="preserve">: </w:t>
      </w:r>
      <w:r w:rsidR="00205F3B" w:rsidRPr="004E7E09">
        <w:rPr>
          <w:rFonts w:ascii="Candara" w:hAnsi="Candara"/>
          <w:b/>
          <w:lang w:val="mt-MT"/>
        </w:rPr>
        <w:t>Bosta kienu dawk li ħadu f’idejhom ix-xogħol li jiġbru bl-ordni f’rakkont wieħed il-ġrajja li seħħew fostna, kif għaddewhom lilna dawk li sa mill-bidu rawhom b’għajnejhom stess u saru ministri tal-kelma.</w:t>
      </w:r>
    </w:p>
    <w:p w14:paraId="59B93DDA" w14:textId="20ACB4FB" w:rsidR="00205F3B" w:rsidRPr="004E7E09" w:rsidRDefault="00205F3B" w:rsidP="00205F3B">
      <w:pPr>
        <w:rPr>
          <w:rFonts w:ascii="Candara" w:hAnsi="Candara"/>
          <w:bCs/>
          <w:lang w:val="mt-MT"/>
        </w:rPr>
      </w:pPr>
      <w:r w:rsidRPr="004E7E09">
        <w:rPr>
          <w:rFonts w:ascii="Candara" w:hAnsi="Candara"/>
          <w:bCs/>
          <w:lang w:val="mt-MT"/>
        </w:rPr>
        <w:t>Il-</w:t>
      </w:r>
      <w:proofErr w:type="spellStart"/>
      <w:r w:rsidRPr="004E7E09">
        <w:rPr>
          <w:rFonts w:ascii="Candara" w:hAnsi="Candara"/>
          <w:bCs/>
          <w:lang w:val="mt-MT"/>
        </w:rPr>
        <w:t>prologu</w:t>
      </w:r>
      <w:proofErr w:type="spellEnd"/>
      <w:r w:rsidRPr="004E7E09">
        <w:rPr>
          <w:rFonts w:ascii="Candara" w:hAnsi="Candara"/>
          <w:bCs/>
          <w:lang w:val="mt-MT"/>
        </w:rPr>
        <w:t xml:space="preserve"> kien ġeneru letterarja komuni fost l-</w:t>
      </w:r>
      <w:proofErr w:type="spellStart"/>
      <w:r w:rsidRPr="004E7E09">
        <w:rPr>
          <w:rFonts w:ascii="Candara" w:hAnsi="Candara"/>
          <w:bCs/>
          <w:lang w:val="mt-MT"/>
        </w:rPr>
        <w:t>istoriċi</w:t>
      </w:r>
      <w:proofErr w:type="spellEnd"/>
      <w:r w:rsidRPr="004E7E09">
        <w:rPr>
          <w:rFonts w:ascii="Candara" w:hAnsi="Candara"/>
          <w:bCs/>
          <w:lang w:val="mt-MT"/>
        </w:rPr>
        <w:t xml:space="preserve"> klassiċi griegi. B’din l-għażla Luqa jpoġġi x-xogħol tiegħu fuq l-istess livell ta’ xogħolijiet oħra letterarji u xjentifiċi ta’ dak iż-żmien: il-Vanġelu ma jridx ikun “ħaġa moħġaġa” għal xi ċirku żgħir ta’ nies imma għandu valur universali. Madan</w:t>
      </w:r>
      <w:r w:rsidR="00F15439" w:rsidRPr="004E7E09">
        <w:rPr>
          <w:rFonts w:ascii="Candara" w:hAnsi="Candara"/>
          <w:bCs/>
          <w:lang w:val="mt-MT"/>
        </w:rPr>
        <w:t>ak</w:t>
      </w:r>
      <w:r w:rsidRPr="004E7E09">
        <w:rPr>
          <w:rFonts w:ascii="Candara" w:hAnsi="Candara"/>
          <w:bCs/>
          <w:lang w:val="mt-MT"/>
        </w:rPr>
        <w:t xml:space="preserve">ollu hemm ukoll xi differenzi: eż. l-awtur ma jsemmix ismu u jqiegħed l-enfasi fuq it-tradizzjoni </w:t>
      </w:r>
      <w:proofErr w:type="spellStart"/>
      <w:r w:rsidRPr="004E7E09">
        <w:rPr>
          <w:rFonts w:ascii="Candara" w:hAnsi="Candara"/>
          <w:bCs/>
          <w:lang w:val="mt-MT"/>
        </w:rPr>
        <w:t>apostolika</w:t>
      </w:r>
      <w:proofErr w:type="spellEnd"/>
      <w:r w:rsidRPr="004E7E09">
        <w:rPr>
          <w:rFonts w:ascii="Candara" w:hAnsi="Candara"/>
          <w:bCs/>
          <w:lang w:val="mt-MT"/>
        </w:rPr>
        <w:t xml:space="preserve"> li qiegħed jiġbor.</w:t>
      </w:r>
      <w:r w:rsidR="00E2376E" w:rsidRPr="004E7E09">
        <w:rPr>
          <w:rFonts w:ascii="Candara" w:hAnsi="Candara"/>
          <w:bCs/>
          <w:lang w:val="mt-MT"/>
        </w:rPr>
        <w:t xml:space="preserve"> </w:t>
      </w:r>
      <w:r w:rsidRPr="004E7E09">
        <w:rPr>
          <w:rFonts w:ascii="Candara" w:hAnsi="Candara"/>
          <w:bCs/>
          <w:lang w:val="mt-MT"/>
        </w:rPr>
        <w:t xml:space="preserve">Il-‘bosta’ huma nies ta’ min </w:t>
      </w:r>
      <w:proofErr w:type="spellStart"/>
      <w:r w:rsidRPr="004E7E09">
        <w:rPr>
          <w:rFonts w:ascii="Candara" w:hAnsi="Candara"/>
          <w:bCs/>
          <w:lang w:val="mt-MT"/>
        </w:rPr>
        <w:t>jemminhom</w:t>
      </w:r>
      <w:proofErr w:type="spellEnd"/>
      <w:r w:rsidRPr="004E7E09">
        <w:rPr>
          <w:rFonts w:ascii="Candara" w:hAnsi="Candara"/>
          <w:bCs/>
          <w:lang w:val="mt-MT"/>
        </w:rPr>
        <w:t xml:space="preserve"> għaliex għaddew dak li huma wkoll kienu </w:t>
      </w:r>
      <w:proofErr w:type="spellStart"/>
      <w:r w:rsidRPr="004E7E09">
        <w:rPr>
          <w:rFonts w:ascii="Candara" w:hAnsi="Candara"/>
          <w:bCs/>
          <w:lang w:val="mt-MT"/>
        </w:rPr>
        <w:t>rċivew</w:t>
      </w:r>
      <w:proofErr w:type="spellEnd"/>
      <w:r w:rsidRPr="004E7E09">
        <w:rPr>
          <w:rFonts w:ascii="Candara" w:hAnsi="Candara"/>
          <w:bCs/>
          <w:lang w:val="mt-MT"/>
        </w:rPr>
        <w:t xml:space="preserve"> minn xhieda li kienu raw u semgħu, jiġifieri l-appostli (</w:t>
      </w:r>
      <w:proofErr w:type="spellStart"/>
      <w:r w:rsidR="00F15439" w:rsidRPr="004E7E09">
        <w:rPr>
          <w:rFonts w:ascii="Candara" w:hAnsi="Candara"/>
          <w:bCs/>
          <w:lang w:val="mt-MT"/>
        </w:rPr>
        <w:t>cf</w:t>
      </w:r>
      <w:proofErr w:type="spellEnd"/>
      <w:r w:rsidR="00F15439" w:rsidRPr="004E7E09">
        <w:rPr>
          <w:rFonts w:ascii="Candara" w:hAnsi="Candara"/>
          <w:bCs/>
          <w:lang w:val="mt-MT"/>
        </w:rPr>
        <w:t>.</w:t>
      </w:r>
      <w:r w:rsidRPr="004E7E09">
        <w:rPr>
          <w:rFonts w:ascii="Candara" w:hAnsi="Candara"/>
          <w:bCs/>
          <w:lang w:val="mt-MT"/>
        </w:rPr>
        <w:t xml:space="preserve"> </w:t>
      </w:r>
      <w:r w:rsidRPr="004E7E09">
        <w:rPr>
          <w:rFonts w:ascii="Candara" w:hAnsi="Candara"/>
          <w:bCs/>
          <w:i/>
          <w:iCs/>
          <w:lang w:val="mt-MT"/>
        </w:rPr>
        <w:t>Atti</w:t>
      </w:r>
      <w:r w:rsidRPr="004E7E09">
        <w:rPr>
          <w:rFonts w:ascii="Candara" w:hAnsi="Candara"/>
          <w:bCs/>
          <w:lang w:val="mt-MT"/>
        </w:rPr>
        <w:t xml:space="preserve"> 1,8). </w:t>
      </w:r>
      <w:r w:rsidR="00E2376E" w:rsidRPr="004E7E09">
        <w:rPr>
          <w:rFonts w:ascii="Candara" w:hAnsi="Candara"/>
          <w:bCs/>
          <w:lang w:val="mt-MT"/>
        </w:rPr>
        <w:t xml:space="preserve">Dawn mhux biss </w:t>
      </w:r>
      <w:proofErr w:type="spellStart"/>
      <w:r w:rsidR="00E2376E" w:rsidRPr="004E7E09">
        <w:rPr>
          <w:rFonts w:ascii="Candara" w:hAnsi="Candara"/>
          <w:bCs/>
          <w:lang w:val="mt-MT"/>
        </w:rPr>
        <w:t>jirrakkuntaw</w:t>
      </w:r>
      <w:proofErr w:type="spellEnd"/>
      <w:r w:rsidR="00E2376E" w:rsidRPr="004E7E09">
        <w:rPr>
          <w:rFonts w:ascii="Candara" w:hAnsi="Candara"/>
          <w:bCs/>
          <w:lang w:val="mt-MT"/>
        </w:rPr>
        <w:t xml:space="preserve"> fatti bħala xhieda, imma wkoll hemm rabta (</w:t>
      </w:r>
      <w:proofErr w:type="spellStart"/>
      <w:r w:rsidR="00E2376E" w:rsidRPr="004E7E09">
        <w:rPr>
          <w:rFonts w:ascii="Candara" w:hAnsi="Candara"/>
          <w:bCs/>
          <w:i/>
          <w:iCs/>
          <w:lang w:val="mt-MT"/>
        </w:rPr>
        <w:t>commitment</w:t>
      </w:r>
      <w:proofErr w:type="spellEnd"/>
      <w:r w:rsidR="00E2376E" w:rsidRPr="004E7E09">
        <w:rPr>
          <w:rFonts w:ascii="Candara" w:hAnsi="Candara"/>
          <w:bCs/>
          <w:lang w:val="mt-MT"/>
        </w:rPr>
        <w:t xml:space="preserve">) ma’ dak li raw </w:t>
      </w:r>
      <w:r w:rsidR="00F15439" w:rsidRPr="004E7E09">
        <w:rPr>
          <w:rFonts w:ascii="Candara" w:hAnsi="Candara"/>
          <w:bCs/>
          <w:lang w:val="mt-MT"/>
        </w:rPr>
        <w:t xml:space="preserve">u semgħu </w:t>
      </w:r>
      <w:r w:rsidR="00E2376E" w:rsidRPr="004E7E09">
        <w:rPr>
          <w:rFonts w:ascii="Candara" w:hAnsi="Candara"/>
          <w:bCs/>
          <w:lang w:val="mt-MT"/>
        </w:rPr>
        <w:t>tant li saru “ministri tal-kelma”.</w:t>
      </w:r>
      <w:r w:rsidRPr="004E7E09">
        <w:rPr>
          <w:rFonts w:ascii="Candara" w:hAnsi="Candara"/>
          <w:bCs/>
          <w:lang w:val="mt-MT"/>
        </w:rPr>
        <w:t xml:space="preserve"> </w:t>
      </w:r>
      <w:r w:rsidR="00E2376E" w:rsidRPr="004E7E09">
        <w:rPr>
          <w:rFonts w:ascii="Candara" w:hAnsi="Candara"/>
          <w:bCs/>
          <w:lang w:val="mt-MT"/>
        </w:rPr>
        <w:t xml:space="preserve">Ir-rakkont huwa opra ta’ min jemmen </w:t>
      </w:r>
      <w:r w:rsidR="00F15439" w:rsidRPr="004E7E09">
        <w:rPr>
          <w:rFonts w:ascii="Candara" w:hAnsi="Candara"/>
          <w:bCs/>
          <w:lang w:val="mt-MT"/>
        </w:rPr>
        <w:t>u</w:t>
      </w:r>
      <w:r w:rsidR="00E2376E" w:rsidRPr="004E7E09">
        <w:rPr>
          <w:rFonts w:ascii="Candara" w:hAnsi="Candara"/>
          <w:bCs/>
          <w:lang w:val="mt-MT"/>
        </w:rPr>
        <w:t xml:space="preserve"> jinterpreta l-istorja ta’ Ġesù fid-dawl tal-fidi tiegħu.</w:t>
      </w:r>
    </w:p>
    <w:p w14:paraId="3A2AB9C8" w14:textId="77777777" w:rsidR="00205F3B" w:rsidRPr="004E7E09" w:rsidRDefault="00205F3B" w:rsidP="00CB736B">
      <w:pPr>
        <w:rPr>
          <w:rFonts w:ascii="Candara" w:hAnsi="Candara"/>
          <w:b/>
          <w:lang w:val="mt-MT"/>
        </w:rPr>
      </w:pPr>
    </w:p>
    <w:p w14:paraId="051AA637" w14:textId="77777777" w:rsidR="00E2376E" w:rsidRPr="004E7E09" w:rsidRDefault="00D50CD2" w:rsidP="00E2376E">
      <w:pPr>
        <w:rPr>
          <w:rFonts w:ascii="Candara" w:hAnsi="Candara"/>
          <w:bCs/>
          <w:lang w:val="mt-MT"/>
        </w:rPr>
      </w:pPr>
      <w:r w:rsidRPr="004E7E09">
        <w:rPr>
          <w:rFonts w:ascii="Candara" w:hAnsi="Candara"/>
          <w:b/>
          <w:lang w:val="mt-MT"/>
        </w:rPr>
        <w:t>v.</w:t>
      </w:r>
      <w:r w:rsidR="00E2376E" w:rsidRPr="004E7E09">
        <w:rPr>
          <w:rFonts w:ascii="Candara" w:hAnsi="Candara"/>
          <w:b/>
          <w:lang w:val="mt-MT"/>
        </w:rPr>
        <w:t>3-</w:t>
      </w:r>
      <w:r w:rsidRPr="004E7E09">
        <w:rPr>
          <w:rFonts w:ascii="Candara" w:hAnsi="Candara"/>
          <w:b/>
          <w:lang w:val="mt-MT"/>
        </w:rPr>
        <w:t xml:space="preserve">4: </w:t>
      </w:r>
      <w:r w:rsidR="00E2376E" w:rsidRPr="004E7E09">
        <w:rPr>
          <w:rFonts w:ascii="Candara" w:hAnsi="Candara"/>
          <w:b/>
          <w:lang w:val="mt-MT"/>
        </w:rPr>
        <w:t xml:space="preserve">Hekk ukoll jien, għażiż Teofilu, wara li bir-reqqa kollha qgħadt </w:t>
      </w:r>
      <w:proofErr w:type="spellStart"/>
      <w:r w:rsidR="00E2376E" w:rsidRPr="004E7E09">
        <w:rPr>
          <w:rFonts w:ascii="Candara" w:hAnsi="Candara"/>
          <w:b/>
          <w:lang w:val="mt-MT"/>
        </w:rPr>
        <w:t>infittex</w:t>
      </w:r>
      <w:proofErr w:type="spellEnd"/>
      <w:r w:rsidR="00E2376E" w:rsidRPr="004E7E09">
        <w:rPr>
          <w:rFonts w:ascii="Candara" w:hAnsi="Candara"/>
          <w:b/>
          <w:lang w:val="mt-MT"/>
        </w:rPr>
        <w:t xml:space="preserve"> it-tagħrif dwar kulma ġara sa mill-bidu nett, </w:t>
      </w:r>
      <w:proofErr w:type="spellStart"/>
      <w:r w:rsidR="00E2376E" w:rsidRPr="004E7E09">
        <w:rPr>
          <w:rFonts w:ascii="Candara" w:hAnsi="Candara"/>
          <w:b/>
          <w:lang w:val="mt-MT"/>
        </w:rPr>
        <w:t>deherli</w:t>
      </w:r>
      <w:proofErr w:type="spellEnd"/>
      <w:r w:rsidR="00E2376E" w:rsidRPr="004E7E09">
        <w:rPr>
          <w:rFonts w:ascii="Candara" w:hAnsi="Candara"/>
          <w:b/>
          <w:lang w:val="mt-MT"/>
        </w:rPr>
        <w:t xml:space="preserve"> li għandi niktiblek kollox ħaġa b’ħaġa, biex tagħraf sewwa l-verità sħiħa dwar kulma tgħallimt.</w:t>
      </w:r>
      <w:r w:rsidR="00E2376E" w:rsidRPr="004E7E09">
        <w:rPr>
          <w:rFonts w:ascii="Candara" w:hAnsi="Candara"/>
          <w:lang w:val="mt-MT"/>
        </w:rPr>
        <w:t xml:space="preserve"> </w:t>
      </w:r>
    </w:p>
    <w:p w14:paraId="58C43711" w14:textId="6BEF64DA" w:rsidR="00E2376E" w:rsidRPr="004E7E09" w:rsidRDefault="00E2376E" w:rsidP="00E2376E">
      <w:pPr>
        <w:rPr>
          <w:rFonts w:ascii="Candara" w:hAnsi="Candara"/>
          <w:bCs/>
          <w:lang w:val="mt-MT"/>
        </w:rPr>
      </w:pPr>
      <w:r w:rsidRPr="004E7E09">
        <w:rPr>
          <w:rFonts w:ascii="Candara" w:hAnsi="Candara"/>
          <w:bCs/>
          <w:lang w:val="mt-MT"/>
        </w:rPr>
        <w:t xml:space="preserve">Luqa jpoġġi lilu nnifsu f’kontinwità ma’ ta’ qablu: ma jagħmilx xi ħaġa iktar minnhom, imma </w:t>
      </w:r>
      <w:proofErr w:type="spellStart"/>
      <w:r w:rsidRPr="004E7E09">
        <w:rPr>
          <w:rFonts w:ascii="Candara" w:hAnsi="Candara"/>
          <w:bCs/>
          <w:lang w:val="mt-MT"/>
        </w:rPr>
        <w:t>jel</w:t>
      </w:r>
      <w:r w:rsidR="00F15439" w:rsidRPr="004E7E09">
        <w:rPr>
          <w:rFonts w:ascii="Candara" w:hAnsi="Candara"/>
          <w:bCs/>
          <w:lang w:val="mt-MT"/>
        </w:rPr>
        <w:t>a</w:t>
      </w:r>
      <w:r w:rsidRPr="004E7E09">
        <w:rPr>
          <w:rFonts w:ascii="Candara" w:hAnsi="Candara"/>
          <w:bCs/>
          <w:lang w:val="mt-MT"/>
        </w:rPr>
        <w:t>bora</w:t>
      </w:r>
      <w:proofErr w:type="spellEnd"/>
      <w:r w:rsidRPr="004E7E09">
        <w:rPr>
          <w:rFonts w:ascii="Candara" w:hAnsi="Candara"/>
          <w:bCs/>
          <w:lang w:val="mt-MT"/>
        </w:rPr>
        <w:t xml:space="preserve"> b’iktar ordni. Hu jinsab fil-bidu tat-ti</w:t>
      </w:r>
      <w:r w:rsidR="00F15439" w:rsidRPr="004E7E09">
        <w:rPr>
          <w:rFonts w:ascii="Candara" w:hAnsi="Candara"/>
          <w:bCs/>
          <w:lang w:val="mt-MT"/>
        </w:rPr>
        <w:t>e</w:t>
      </w:r>
      <w:r w:rsidRPr="004E7E09">
        <w:rPr>
          <w:rFonts w:ascii="Candara" w:hAnsi="Candara"/>
          <w:bCs/>
          <w:lang w:val="mt-MT"/>
        </w:rPr>
        <w:t xml:space="preserve">let ġenerazzjoni: l-ewwel dawk li raw u iffurmaw it-tradizzjoni, warajhom dawk li bdew jiktbu, issa dawk li jiġbru u jagħtu sura iktar kompluta lir-rakkont. </w:t>
      </w:r>
    </w:p>
    <w:p w14:paraId="56B70EC4" w14:textId="595A83C0" w:rsidR="0028465B" w:rsidRPr="004E7E09" w:rsidRDefault="00E2376E" w:rsidP="00E2376E">
      <w:pPr>
        <w:rPr>
          <w:rFonts w:ascii="Candara" w:hAnsi="Candara"/>
          <w:bCs/>
          <w:lang w:val="mt-MT"/>
        </w:rPr>
      </w:pPr>
      <w:proofErr w:type="spellStart"/>
      <w:r w:rsidRPr="004E7E09">
        <w:rPr>
          <w:rFonts w:ascii="Candara" w:hAnsi="Candara"/>
          <w:bCs/>
          <w:lang w:val="mt-MT"/>
        </w:rPr>
        <w:t>Probabli</w:t>
      </w:r>
      <w:proofErr w:type="spellEnd"/>
      <w:r w:rsidRPr="004E7E09">
        <w:rPr>
          <w:rFonts w:ascii="Candara" w:hAnsi="Candara"/>
          <w:bCs/>
          <w:lang w:val="mt-MT"/>
        </w:rPr>
        <w:t xml:space="preserve"> li Teofilu (il-ħabib ta’ Alla) kien persunaġġ storiku, importanti fil-komunità (għażiż, </w:t>
      </w:r>
      <w:proofErr w:type="spellStart"/>
      <w:r w:rsidRPr="004E7E09">
        <w:rPr>
          <w:rFonts w:ascii="Candara" w:hAnsi="Candara"/>
          <w:bCs/>
          <w:lang w:val="mt-MT"/>
        </w:rPr>
        <w:t>letteralment</w:t>
      </w:r>
      <w:proofErr w:type="spellEnd"/>
      <w:r w:rsidRPr="004E7E09">
        <w:rPr>
          <w:rFonts w:ascii="Candara" w:hAnsi="Candara"/>
          <w:bCs/>
          <w:lang w:val="mt-MT"/>
        </w:rPr>
        <w:t xml:space="preserve"> “l-iktar eċċellenti”) li kellu sehem fil-kitba tal-opra (jew ħallas għall-ispejjeż tagħha, jew inkella kie</w:t>
      </w:r>
      <w:r w:rsidR="00F15439" w:rsidRPr="004E7E09">
        <w:rPr>
          <w:rFonts w:ascii="Candara" w:hAnsi="Candara"/>
          <w:bCs/>
          <w:lang w:val="mt-MT"/>
        </w:rPr>
        <w:t>n</w:t>
      </w:r>
      <w:r w:rsidRPr="004E7E09">
        <w:rPr>
          <w:rFonts w:ascii="Candara" w:hAnsi="Candara"/>
          <w:bCs/>
          <w:lang w:val="mt-MT"/>
        </w:rPr>
        <w:t xml:space="preserve"> inkarigat mir-riproduzzjoni tagħha). Teofilu, bħall-Insara f’din il-ġenerazzjoni għandu bżonn imur lura għall-fonti u t-tradizzjoni appostolika awtentika, quddiem ir-riskju ta’ żbalji u interpretazzjonijiet qarrieqa.</w:t>
      </w:r>
    </w:p>
    <w:p w14:paraId="686759FF" w14:textId="77777777" w:rsidR="00E2376E" w:rsidRPr="004E7E09" w:rsidRDefault="00E2376E" w:rsidP="00E2376E">
      <w:pPr>
        <w:rPr>
          <w:rFonts w:ascii="Candara" w:hAnsi="Candara"/>
          <w:bCs/>
          <w:lang w:val="mt-MT"/>
        </w:rPr>
      </w:pPr>
    </w:p>
    <w:p w14:paraId="4D0E9EDB" w14:textId="6F7484E1" w:rsidR="00B74102" w:rsidRPr="004E7E09" w:rsidRDefault="0028465B" w:rsidP="00CB736B">
      <w:pPr>
        <w:rPr>
          <w:rFonts w:ascii="Candara" w:hAnsi="Candara"/>
          <w:b/>
          <w:lang w:val="mt-MT"/>
        </w:rPr>
      </w:pPr>
      <w:r w:rsidRPr="004E7E09">
        <w:rPr>
          <w:rFonts w:ascii="Candara" w:hAnsi="Candara"/>
          <w:b/>
          <w:lang w:val="mt-MT"/>
        </w:rPr>
        <w:lastRenderedPageBreak/>
        <w:t>v.</w:t>
      </w:r>
      <w:r w:rsidR="00E2376E" w:rsidRPr="004E7E09">
        <w:rPr>
          <w:rFonts w:ascii="Candara" w:hAnsi="Candara"/>
          <w:b/>
          <w:lang w:val="mt-MT"/>
        </w:rPr>
        <w:t>14</w:t>
      </w:r>
      <w:r w:rsidR="00B74102" w:rsidRPr="004E7E09">
        <w:rPr>
          <w:rFonts w:ascii="Candara" w:hAnsi="Candara"/>
          <w:b/>
          <w:lang w:val="mt-MT"/>
        </w:rPr>
        <w:t>-15</w:t>
      </w:r>
      <w:r w:rsidRPr="004E7E09">
        <w:rPr>
          <w:rFonts w:ascii="Candara" w:hAnsi="Candara"/>
          <w:b/>
          <w:lang w:val="mt-MT"/>
        </w:rPr>
        <w:t xml:space="preserve">: </w:t>
      </w:r>
      <w:r w:rsidR="00B74102" w:rsidRPr="004E7E09">
        <w:rPr>
          <w:rFonts w:ascii="Candara" w:hAnsi="Candara"/>
          <w:b/>
          <w:lang w:val="mt-MT"/>
        </w:rPr>
        <w:t xml:space="preserve">Ġesù, bil-qawwa tal-Ispirtu, reġa’ mar il-Galilija; u l-fama tiegħu </w:t>
      </w:r>
      <w:proofErr w:type="spellStart"/>
      <w:r w:rsidR="00B74102" w:rsidRPr="004E7E09">
        <w:rPr>
          <w:rFonts w:ascii="Candara" w:hAnsi="Candara"/>
          <w:b/>
          <w:lang w:val="mt-MT"/>
        </w:rPr>
        <w:t>xterdet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ma’ dawk l-inħawi kollha, għax hu kien jgħallem fis-</w:t>
      </w:r>
      <w:proofErr w:type="spellStart"/>
      <w:r w:rsidR="00B74102" w:rsidRPr="004E7E09">
        <w:rPr>
          <w:rFonts w:ascii="Candara" w:hAnsi="Candara"/>
          <w:b/>
          <w:lang w:val="mt-MT"/>
        </w:rPr>
        <w:t>sinagogi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tagħhom fost it-tifħir ta’ kulħadd. </w:t>
      </w:r>
    </w:p>
    <w:p w14:paraId="5545E685" w14:textId="5F47E927" w:rsidR="006E6C5B" w:rsidRPr="004E7E09" w:rsidRDefault="00B74102" w:rsidP="00CB736B">
      <w:pPr>
        <w:rPr>
          <w:rFonts w:ascii="Candara" w:hAnsi="Candara"/>
          <w:bCs/>
          <w:spacing w:val="-4"/>
          <w:lang w:val="mt-MT"/>
        </w:rPr>
      </w:pPr>
      <w:r w:rsidRPr="004E7E09">
        <w:rPr>
          <w:rFonts w:ascii="Candara" w:hAnsi="Candara"/>
          <w:bCs/>
          <w:spacing w:val="-4"/>
          <w:lang w:val="mt-MT"/>
        </w:rPr>
        <w:t xml:space="preserve">Il-persunaġġi li stennew lil Ġesù u li kienu involuti fit-tfulija tiegħu, ilkoll </w:t>
      </w:r>
      <w:proofErr w:type="spellStart"/>
      <w:r w:rsidRPr="004E7E09">
        <w:rPr>
          <w:rFonts w:ascii="Candara" w:hAnsi="Candara"/>
          <w:bCs/>
          <w:spacing w:val="-4"/>
          <w:lang w:val="mt-MT"/>
        </w:rPr>
        <w:t>imtlew</w:t>
      </w:r>
      <w:proofErr w:type="spellEnd"/>
      <w:r w:rsidRPr="004E7E09">
        <w:rPr>
          <w:rFonts w:ascii="Candara" w:hAnsi="Candara"/>
          <w:bCs/>
          <w:spacing w:val="-4"/>
          <w:lang w:val="mt-MT"/>
        </w:rPr>
        <w:t xml:space="preserve"> bl-Ispirtu s-Santu. Issa huwa Ġesù nnifsu li jwettaq il-missjoni tiegħu taħt id-direzzjoni u </w:t>
      </w:r>
      <w:proofErr w:type="spellStart"/>
      <w:r w:rsidRPr="004E7E09">
        <w:rPr>
          <w:rFonts w:ascii="Candara" w:hAnsi="Candara"/>
          <w:bCs/>
          <w:spacing w:val="-4"/>
          <w:lang w:val="mt-MT"/>
        </w:rPr>
        <w:t>bl</w:t>
      </w:r>
      <w:proofErr w:type="spellEnd"/>
      <w:r w:rsidRPr="004E7E09">
        <w:rPr>
          <w:rFonts w:ascii="Candara" w:hAnsi="Candara"/>
          <w:bCs/>
          <w:spacing w:val="-4"/>
          <w:lang w:val="mt-MT"/>
        </w:rPr>
        <w:t>-qawwa tal-istess Spirtu. Fost il-poplu L</w:t>
      </w:r>
      <w:r w:rsidR="00F15439" w:rsidRPr="004E7E09">
        <w:rPr>
          <w:rFonts w:ascii="Candara" w:hAnsi="Candara"/>
          <w:bCs/>
          <w:spacing w:val="-4"/>
          <w:lang w:val="mt-MT"/>
        </w:rPr>
        <w:t>h</w:t>
      </w:r>
      <w:r w:rsidRPr="004E7E09">
        <w:rPr>
          <w:rFonts w:ascii="Candara" w:hAnsi="Candara"/>
          <w:bCs/>
          <w:spacing w:val="-4"/>
          <w:lang w:val="mt-MT"/>
        </w:rPr>
        <w:t xml:space="preserve">udi hemm ċertu </w:t>
      </w:r>
      <w:proofErr w:type="spellStart"/>
      <w:r w:rsidRPr="004E7E09">
        <w:rPr>
          <w:rFonts w:ascii="Candara" w:hAnsi="Candara"/>
          <w:bCs/>
          <w:spacing w:val="-4"/>
          <w:lang w:val="mt-MT"/>
        </w:rPr>
        <w:t>aspettattiva</w:t>
      </w:r>
      <w:proofErr w:type="spellEnd"/>
      <w:r w:rsidRPr="004E7E09">
        <w:rPr>
          <w:rFonts w:ascii="Candara" w:hAnsi="Candara"/>
          <w:bCs/>
          <w:spacing w:val="-4"/>
          <w:lang w:val="mt-MT"/>
        </w:rPr>
        <w:t xml:space="preserve"> għal din il-missjoni, minkejja r-rifjut li se jkun hemm f’</w:t>
      </w:r>
      <w:proofErr w:type="spellStart"/>
      <w:r w:rsidRPr="004E7E09">
        <w:rPr>
          <w:rFonts w:ascii="Candara" w:hAnsi="Candara"/>
          <w:bCs/>
          <w:spacing w:val="-4"/>
          <w:lang w:val="mt-MT"/>
        </w:rPr>
        <w:t>Nażaret</w:t>
      </w:r>
      <w:proofErr w:type="spellEnd"/>
      <w:r w:rsidRPr="004E7E09">
        <w:rPr>
          <w:rFonts w:ascii="Candara" w:hAnsi="Candara"/>
          <w:bCs/>
          <w:spacing w:val="-4"/>
          <w:lang w:val="mt-MT"/>
        </w:rPr>
        <w:t>. L-ewwel passi ta’ Ġesù huwa tħejjija għal dak li se jħabbar hemmhekk.</w:t>
      </w:r>
    </w:p>
    <w:p w14:paraId="5AFA78B8" w14:textId="77777777" w:rsidR="006E6C5B" w:rsidRPr="004E7E09" w:rsidRDefault="006E6C5B" w:rsidP="00CB736B">
      <w:pPr>
        <w:rPr>
          <w:rFonts w:ascii="Candara" w:hAnsi="Candara"/>
          <w:bCs/>
          <w:lang w:val="mt-MT"/>
        </w:rPr>
      </w:pPr>
    </w:p>
    <w:p w14:paraId="479FAC2C" w14:textId="77777777" w:rsidR="00B74102" w:rsidRPr="004E7E09" w:rsidRDefault="006E6C5B" w:rsidP="00CB736B">
      <w:pPr>
        <w:rPr>
          <w:rFonts w:ascii="Candara" w:hAnsi="Candara"/>
          <w:b/>
          <w:lang w:val="mt-MT"/>
        </w:rPr>
      </w:pPr>
      <w:r w:rsidRPr="004E7E09">
        <w:rPr>
          <w:rFonts w:ascii="Candara" w:hAnsi="Candara"/>
          <w:b/>
          <w:lang w:val="mt-MT"/>
        </w:rPr>
        <w:t>v.</w:t>
      </w:r>
      <w:r w:rsidR="00B74102" w:rsidRPr="004E7E09">
        <w:rPr>
          <w:rFonts w:ascii="Candara" w:hAnsi="Candara"/>
          <w:b/>
          <w:lang w:val="mt-MT"/>
        </w:rPr>
        <w:t>16</w:t>
      </w:r>
      <w:r w:rsidRPr="004E7E09">
        <w:rPr>
          <w:rFonts w:ascii="Candara" w:hAnsi="Candara"/>
          <w:b/>
          <w:lang w:val="mt-MT"/>
        </w:rPr>
        <w:t xml:space="preserve">: </w:t>
      </w:r>
      <w:r w:rsidR="00B74102" w:rsidRPr="004E7E09">
        <w:rPr>
          <w:rFonts w:ascii="Candara" w:hAnsi="Candara"/>
          <w:b/>
          <w:lang w:val="mt-MT"/>
        </w:rPr>
        <w:t xml:space="preserve">U ġie Nazaret fejn kien trabba. Daħal fis-sinagoga tagħhom, kif kien </w:t>
      </w:r>
      <w:proofErr w:type="spellStart"/>
      <w:r w:rsidR="00B74102" w:rsidRPr="004E7E09">
        <w:rPr>
          <w:rFonts w:ascii="Candara" w:hAnsi="Candara"/>
          <w:b/>
          <w:lang w:val="mt-MT"/>
        </w:rPr>
        <w:t>imdorri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jagħmel nhar ta’ Sibt, u qam biex jaqra.</w:t>
      </w:r>
    </w:p>
    <w:p w14:paraId="51B326A1" w14:textId="79B82B91" w:rsidR="00B74102" w:rsidRPr="004E7E09" w:rsidRDefault="00B74102" w:rsidP="00B74102">
      <w:pPr>
        <w:rPr>
          <w:rFonts w:ascii="Candara" w:hAnsi="Candara"/>
          <w:bCs/>
          <w:lang w:val="mt-MT"/>
        </w:rPr>
      </w:pPr>
      <w:r w:rsidRPr="004E7E09">
        <w:rPr>
          <w:rFonts w:ascii="Candara" w:hAnsi="Candara"/>
          <w:bCs/>
          <w:lang w:val="mt-MT"/>
        </w:rPr>
        <w:t>Jekk Ġesù kien is-soltu jmur fis-sinagoga nhar ta’ Sibt, għall-ewwel darba jingħad li qam biex jaqra. Il-qari tal-</w:t>
      </w:r>
      <w:r w:rsidR="00F15439" w:rsidRPr="004E7E09">
        <w:rPr>
          <w:rFonts w:ascii="Candara" w:hAnsi="Candara"/>
          <w:bCs/>
          <w:lang w:val="mt-MT"/>
        </w:rPr>
        <w:t>k</w:t>
      </w:r>
      <w:r w:rsidRPr="004E7E09">
        <w:rPr>
          <w:rFonts w:ascii="Candara" w:hAnsi="Candara"/>
          <w:bCs/>
          <w:lang w:val="mt-MT"/>
        </w:rPr>
        <w:t xml:space="preserve">elma (f’dan il-każ is-silta </w:t>
      </w:r>
      <w:proofErr w:type="spellStart"/>
      <w:r w:rsidRPr="004E7E09">
        <w:rPr>
          <w:rFonts w:ascii="Candara" w:hAnsi="Candara"/>
          <w:bCs/>
          <w:lang w:val="mt-MT"/>
        </w:rPr>
        <w:t>profetika</w:t>
      </w:r>
      <w:proofErr w:type="spellEnd"/>
      <w:r w:rsidRPr="004E7E09">
        <w:rPr>
          <w:rFonts w:ascii="Candara" w:hAnsi="Candara"/>
          <w:bCs/>
          <w:lang w:val="mt-MT"/>
        </w:rPr>
        <w:t xml:space="preserve"> li kienet sservi ta’ kummentarju għat-</w:t>
      </w:r>
      <w:proofErr w:type="spellStart"/>
      <w:r w:rsidRPr="004E7E09">
        <w:rPr>
          <w:rFonts w:ascii="Candara" w:hAnsi="Candara"/>
          <w:bCs/>
          <w:i/>
          <w:iCs/>
          <w:lang w:val="mt-MT"/>
        </w:rPr>
        <w:t>Torah</w:t>
      </w:r>
      <w:proofErr w:type="spellEnd"/>
      <w:r w:rsidRPr="004E7E09">
        <w:rPr>
          <w:rFonts w:ascii="Candara" w:hAnsi="Candara"/>
          <w:bCs/>
          <w:lang w:val="mt-MT"/>
        </w:rPr>
        <w:t xml:space="preserve">) hija il-ġest li biha Ġesù </w:t>
      </w:r>
      <w:proofErr w:type="spellStart"/>
      <w:r w:rsidRPr="004E7E09">
        <w:rPr>
          <w:rFonts w:ascii="Candara" w:hAnsi="Candara"/>
          <w:bCs/>
          <w:lang w:val="mt-MT"/>
        </w:rPr>
        <w:t>jinawgura</w:t>
      </w:r>
      <w:proofErr w:type="spellEnd"/>
      <w:r w:rsidRPr="004E7E09">
        <w:rPr>
          <w:rFonts w:ascii="Candara" w:hAnsi="Candara"/>
          <w:bCs/>
          <w:lang w:val="mt-MT"/>
        </w:rPr>
        <w:t xml:space="preserve"> l-ministeru tiegħu. Huwa hu li jieħu l-inizjattiva. Fil-qari u l-interpretazzjoni tal-Kelma hemm kemm il-rabta </w:t>
      </w:r>
      <w:proofErr w:type="spellStart"/>
      <w:r w:rsidRPr="004E7E09">
        <w:rPr>
          <w:rFonts w:ascii="Candara" w:hAnsi="Candara"/>
          <w:bCs/>
          <w:lang w:val="mt-MT"/>
        </w:rPr>
        <w:t>mal</w:t>
      </w:r>
      <w:proofErr w:type="spellEnd"/>
      <w:r w:rsidRPr="004E7E09">
        <w:rPr>
          <w:rFonts w:ascii="Candara" w:hAnsi="Candara"/>
          <w:bCs/>
          <w:lang w:val="mt-MT"/>
        </w:rPr>
        <w:t>-AT kif ukoll it-tiġdid u l-</w:t>
      </w:r>
      <w:proofErr w:type="spellStart"/>
      <w:r w:rsidRPr="004E7E09">
        <w:rPr>
          <w:rFonts w:ascii="Candara" w:hAnsi="Candara"/>
          <w:bCs/>
          <w:lang w:val="mt-MT"/>
        </w:rPr>
        <w:t>ispeċifiku</w:t>
      </w:r>
      <w:proofErr w:type="spellEnd"/>
      <w:r w:rsidRPr="004E7E09">
        <w:rPr>
          <w:rFonts w:ascii="Candara" w:hAnsi="Candara"/>
          <w:bCs/>
          <w:lang w:val="mt-MT"/>
        </w:rPr>
        <w:t xml:space="preserve"> tal-missjoni tiegħu.</w:t>
      </w:r>
    </w:p>
    <w:p w14:paraId="7BE7760A" w14:textId="77777777" w:rsidR="00E20238" w:rsidRPr="004E7E09" w:rsidRDefault="00E20238" w:rsidP="00CB736B">
      <w:pPr>
        <w:rPr>
          <w:rFonts w:ascii="Candara" w:hAnsi="Candara"/>
          <w:bCs/>
          <w:lang w:val="mt-MT"/>
        </w:rPr>
      </w:pPr>
    </w:p>
    <w:p w14:paraId="02539598" w14:textId="77777777" w:rsidR="00B74102" w:rsidRPr="004E7E09" w:rsidRDefault="00E20238" w:rsidP="00B74102">
      <w:pPr>
        <w:rPr>
          <w:rFonts w:ascii="Candara" w:hAnsi="Candara"/>
          <w:b/>
          <w:lang w:val="mt-MT"/>
        </w:rPr>
      </w:pPr>
      <w:r w:rsidRPr="004E7E09">
        <w:rPr>
          <w:rFonts w:ascii="Candara" w:hAnsi="Candara"/>
          <w:b/>
          <w:lang w:val="mt-MT"/>
        </w:rPr>
        <w:t>v.</w:t>
      </w:r>
      <w:r w:rsidR="00B74102" w:rsidRPr="004E7E09">
        <w:rPr>
          <w:rFonts w:ascii="Candara" w:hAnsi="Candara"/>
          <w:b/>
          <w:lang w:val="mt-MT"/>
        </w:rPr>
        <w:t>17-19</w:t>
      </w:r>
      <w:r w:rsidRPr="004E7E09">
        <w:rPr>
          <w:rFonts w:ascii="Candara" w:hAnsi="Candara"/>
          <w:b/>
          <w:lang w:val="mt-MT"/>
        </w:rPr>
        <w:t xml:space="preserve">: </w:t>
      </w:r>
      <w:r w:rsidR="00B74102" w:rsidRPr="004E7E09">
        <w:rPr>
          <w:rFonts w:ascii="Candara" w:hAnsi="Candara"/>
          <w:b/>
          <w:lang w:val="mt-MT"/>
        </w:rPr>
        <w:t xml:space="preserve">Tawh f’idejh il-ktieb ta’ </w:t>
      </w:r>
      <w:proofErr w:type="spellStart"/>
      <w:r w:rsidR="00B74102" w:rsidRPr="004E7E09">
        <w:rPr>
          <w:rFonts w:ascii="Candara" w:hAnsi="Candara"/>
          <w:b/>
          <w:lang w:val="mt-MT"/>
        </w:rPr>
        <w:t>Isaija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l-profeta, fetħu u sab fejn kien hemm miktub dan li ġej: “L-Ispirtu tal-Mulej fuqi, għax hu </w:t>
      </w:r>
      <w:proofErr w:type="spellStart"/>
      <w:r w:rsidR="00B74102" w:rsidRPr="004E7E09">
        <w:rPr>
          <w:rFonts w:ascii="Candara" w:hAnsi="Candara"/>
          <w:b/>
          <w:lang w:val="mt-MT"/>
        </w:rPr>
        <w:t>kkonsagrani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. </w:t>
      </w:r>
      <w:proofErr w:type="spellStart"/>
      <w:r w:rsidR="00B74102" w:rsidRPr="004E7E09">
        <w:rPr>
          <w:rFonts w:ascii="Candara" w:hAnsi="Candara"/>
          <w:b/>
          <w:lang w:val="mt-MT"/>
        </w:rPr>
        <w:t>Bagħatni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nħabbar il-ħelsien lill-</w:t>
      </w:r>
      <w:proofErr w:type="spellStart"/>
      <w:r w:rsidR="00B74102" w:rsidRPr="004E7E09">
        <w:rPr>
          <w:rFonts w:ascii="Candara" w:hAnsi="Candara"/>
          <w:b/>
          <w:lang w:val="mt-MT"/>
        </w:rPr>
        <w:t>imjassrin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, </w:t>
      </w:r>
      <w:proofErr w:type="spellStart"/>
      <w:r w:rsidR="00B74102" w:rsidRPr="004E7E09">
        <w:rPr>
          <w:rFonts w:ascii="Candara" w:hAnsi="Candara"/>
          <w:b/>
          <w:lang w:val="mt-MT"/>
        </w:rPr>
        <w:t>inwassal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il-bxara t-tajba lill-</w:t>
      </w:r>
      <w:proofErr w:type="spellStart"/>
      <w:r w:rsidR="00B74102" w:rsidRPr="004E7E09">
        <w:rPr>
          <w:rFonts w:ascii="Candara" w:hAnsi="Candara"/>
          <w:b/>
          <w:lang w:val="mt-MT"/>
        </w:rPr>
        <w:t>fqajrin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, u d-dawl mill-ġdid lill-għomja, </w:t>
      </w:r>
      <w:proofErr w:type="spellStart"/>
      <w:r w:rsidR="00B74102" w:rsidRPr="004E7E09">
        <w:rPr>
          <w:rFonts w:ascii="Candara" w:hAnsi="Candara"/>
          <w:b/>
          <w:lang w:val="mt-MT"/>
        </w:rPr>
        <w:t>irrodd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il-ħelsien lill-</w:t>
      </w:r>
      <w:proofErr w:type="spellStart"/>
      <w:r w:rsidR="00B74102" w:rsidRPr="004E7E09">
        <w:rPr>
          <w:rFonts w:ascii="Candara" w:hAnsi="Candara"/>
          <w:b/>
          <w:lang w:val="mt-MT"/>
        </w:rPr>
        <w:t>maħqurin</w:t>
      </w:r>
      <w:proofErr w:type="spellEnd"/>
      <w:r w:rsidR="00B74102" w:rsidRPr="004E7E09">
        <w:rPr>
          <w:rFonts w:ascii="Candara" w:hAnsi="Candara"/>
          <w:b/>
          <w:lang w:val="mt-MT"/>
        </w:rPr>
        <w:t xml:space="preserve"> u nxandar sena tal-grazzja tal-Mulej.”</w:t>
      </w:r>
    </w:p>
    <w:p w14:paraId="100E835E" w14:textId="0518A4B2" w:rsidR="00B719A6" w:rsidRPr="004E7E09" w:rsidRDefault="00B74102" w:rsidP="00CB736B">
      <w:pPr>
        <w:rPr>
          <w:rFonts w:ascii="Candara" w:hAnsi="Candara"/>
          <w:bCs/>
          <w:lang w:val="mt-MT"/>
        </w:rPr>
      </w:pPr>
      <w:proofErr w:type="spellStart"/>
      <w:r w:rsidRPr="004E7E09">
        <w:rPr>
          <w:rFonts w:ascii="Candara" w:hAnsi="Candara"/>
          <w:bCs/>
          <w:lang w:val="mt-MT"/>
        </w:rPr>
        <w:t>Ġesu</w:t>
      </w:r>
      <w:proofErr w:type="spellEnd"/>
      <w:r w:rsidRPr="004E7E09">
        <w:rPr>
          <w:rFonts w:ascii="Candara" w:hAnsi="Candara"/>
          <w:bCs/>
          <w:lang w:val="mt-MT"/>
        </w:rPr>
        <w:t xml:space="preserve">’ jiftaħ il-ktieb u jagħlqu, jaqrah u jwettqu. Ma </w:t>
      </w:r>
      <w:proofErr w:type="spellStart"/>
      <w:r w:rsidRPr="004E7E09">
        <w:rPr>
          <w:rFonts w:ascii="Candara" w:hAnsi="Candara"/>
          <w:bCs/>
          <w:lang w:val="mt-MT"/>
        </w:rPr>
        <w:t>joqogħdx</w:t>
      </w:r>
      <w:proofErr w:type="spellEnd"/>
      <w:r w:rsidRPr="004E7E09">
        <w:rPr>
          <w:rFonts w:ascii="Candara" w:hAnsi="Candara"/>
          <w:bCs/>
          <w:lang w:val="mt-MT"/>
        </w:rPr>
        <w:t xml:space="preserve"> ifittex is-silta ta’ </w:t>
      </w:r>
      <w:proofErr w:type="spellStart"/>
      <w:r w:rsidRPr="004E7E09">
        <w:rPr>
          <w:rFonts w:ascii="Candara" w:hAnsi="Candara"/>
          <w:bCs/>
          <w:lang w:val="mt-MT"/>
        </w:rPr>
        <w:t>Iżaija</w:t>
      </w:r>
      <w:proofErr w:type="spellEnd"/>
      <w:r w:rsidRPr="004E7E09">
        <w:rPr>
          <w:rFonts w:ascii="Candara" w:hAnsi="Candara"/>
          <w:bCs/>
          <w:lang w:val="mt-MT"/>
        </w:rPr>
        <w:t xml:space="preserve"> 61,1-2 imma din hij</w:t>
      </w:r>
      <w:r w:rsidR="00F15439" w:rsidRPr="004E7E09">
        <w:rPr>
          <w:rFonts w:ascii="Candara" w:hAnsi="Candara"/>
          <w:bCs/>
          <w:lang w:val="mt-MT"/>
        </w:rPr>
        <w:t>a</w:t>
      </w:r>
      <w:r w:rsidRPr="004E7E09">
        <w:rPr>
          <w:rFonts w:ascii="Candara" w:hAnsi="Candara"/>
          <w:bCs/>
          <w:lang w:val="mt-MT"/>
        </w:rPr>
        <w:t xml:space="preserve"> ppreżentata bħala xi ħaġa spontanja taħt </w:t>
      </w:r>
      <w:proofErr w:type="spellStart"/>
      <w:r w:rsidRPr="004E7E09">
        <w:rPr>
          <w:rFonts w:ascii="Candara" w:hAnsi="Candara"/>
          <w:bCs/>
          <w:lang w:val="mt-MT"/>
        </w:rPr>
        <w:t>it-tnebbiħ</w:t>
      </w:r>
      <w:proofErr w:type="spellEnd"/>
      <w:r w:rsidRPr="004E7E09">
        <w:rPr>
          <w:rFonts w:ascii="Candara" w:hAnsi="Candara"/>
          <w:bCs/>
          <w:lang w:val="mt-MT"/>
        </w:rPr>
        <w:t xml:space="preserve"> tal-Ispirtu. Waqt li Ġesù qed iħabbar is-silta, huwa jilqagħha bħala kelma indirizzata lilu u </w:t>
      </w:r>
      <w:proofErr w:type="spellStart"/>
      <w:r w:rsidRPr="004E7E09">
        <w:rPr>
          <w:rFonts w:ascii="Candara" w:hAnsi="Candara"/>
          <w:bCs/>
          <w:lang w:val="mt-MT"/>
        </w:rPr>
        <w:t>jobdiha</w:t>
      </w:r>
      <w:proofErr w:type="spellEnd"/>
      <w:r w:rsidRPr="004E7E09">
        <w:rPr>
          <w:rFonts w:ascii="Candara" w:hAnsi="Candara"/>
          <w:bCs/>
          <w:lang w:val="mt-MT"/>
        </w:rPr>
        <w:t xml:space="preserve"> b’mod radikali: dak li hemm miktub huwa dak li huwa qiegħed jgħix u ser jgħix fil-ministeru tiegħu. Għalkemm is-silta titkellem dwaru, il-protagonista jibqa’ l-Ispirtu. </w:t>
      </w:r>
    </w:p>
    <w:p w14:paraId="564674A8" w14:textId="77777777" w:rsidR="00B74102" w:rsidRPr="004E7E09" w:rsidRDefault="00B74102" w:rsidP="00CB736B">
      <w:pPr>
        <w:rPr>
          <w:rFonts w:ascii="Candara" w:hAnsi="Candara"/>
          <w:bCs/>
          <w:iCs/>
          <w:lang w:val="mt-MT"/>
        </w:rPr>
      </w:pPr>
    </w:p>
    <w:p w14:paraId="360D227A" w14:textId="2BB5D918" w:rsidR="00B74102" w:rsidRPr="004E7E09" w:rsidRDefault="00B719A6" w:rsidP="00CB736B">
      <w:pPr>
        <w:rPr>
          <w:rFonts w:ascii="Candara" w:hAnsi="Candara"/>
          <w:b/>
          <w:iCs/>
          <w:lang w:val="mt-MT"/>
        </w:rPr>
      </w:pPr>
      <w:r w:rsidRPr="004E7E09">
        <w:rPr>
          <w:rFonts w:ascii="Candara" w:hAnsi="Candara"/>
          <w:b/>
          <w:iCs/>
          <w:lang w:val="mt-MT"/>
        </w:rPr>
        <w:t>v.</w:t>
      </w:r>
      <w:r w:rsidR="00B74102" w:rsidRPr="004E7E09">
        <w:rPr>
          <w:rFonts w:ascii="Candara" w:hAnsi="Candara"/>
          <w:b/>
          <w:iCs/>
          <w:lang w:val="mt-MT"/>
        </w:rPr>
        <w:t>20</w:t>
      </w:r>
      <w:r w:rsidRPr="004E7E09">
        <w:rPr>
          <w:rFonts w:ascii="Candara" w:hAnsi="Candara"/>
          <w:b/>
          <w:iCs/>
          <w:lang w:val="mt-MT"/>
        </w:rPr>
        <w:t xml:space="preserve">: </w:t>
      </w:r>
      <w:r w:rsidR="00B74102" w:rsidRPr="004E7E09">
        <w:rPr>
          <w:rFonts w:ascii="Candara" w:hAnsi="Candara"/>
          <w:b/>
          <w:iCs/>
          <w:lang w:val="mt-MT"/>
        </w:rPr>
        <w:t xml:space="preserve">Imbagħad </w:t>
      </w:r>
      <w:proofErr w:type="spellStart"/>
      <w:r w:rsidR="00B74102" w:rsidRPr="004E7E09">
        <w:rPr>
          <w:rFonts w:ascii="Candara" w:hAnsi="Candara"/>
          <w:b/>
          <w:iCs/>
          <w:lang w:val="mt-MT"/>
        </w:rPr>
        <w:t>raġa</w:t>
      </w:r>
      <w:proofErr w:type="spellEnd"/>
      <w:r w:rsidR="00B74102" w:rsidRPr="004E7E09">
        <w:rPr>
          <w:rFonts w:ascii="Candara" w:hAnsi="Candara"/>
          <w:b/>
          <w:iCs/>
          <w:lang w:val="mt-MT"/>
        </w:rPr>
        <w:t xml:space="preserve">’ għalaq il-ktieb, tah lura lill-qaddej u qagħad bilqiegħda. Għajnejn kulħadd fis-sinagoga kienu </w:t>
      </w:r>
      <w:proofErr w:type="spellStart"/>
      <w:r w:rsidR="00B74102" w:rsidRPr="004E7E09">
        <w:rPr>
          <w:rFonts w:ascii="Candara" w:hAnsi="Candara"/>
          <w:b/>
          <w:iCs/>
          <w:lang w:val="mt-MT"/>
        </w:rPr>
        <w:t>msammra</w:t>
      </w:r>
      <w:proofErr w:type="spellEnd"/>
      <w:r w:rsidR="00B74102" w:rsidRPr="004E7E09">
        <w:rPr>
          <w:rFonts w:ascii="Candara" w:hAnsi="Candara"/>
          <w:b/>
          <w:iCs/>
          <w:lang w:val="mt-MT"/>
        </w:rPr>
        <w:t xml:space="preserve"> fuqu.</w:t>
      </w:r>
    </w:p>
    <w:p w14:paraId="570AA2A2" w14:textId="49AD4353" w:rsidR="00B74102" w:rsidRPr="004E7E09" w:rsidRDefault="00B74102" w:rsidP="00B74102">
      <w:pPr>
        <w:rPr>
          <w:rFonts w:ascii="Candara" w:hAnsi="Candara"/>
          <w:bCs/>
          <w:iCs/>
          <w:lang w:val="mt-MT"/>
        </w:rPr>
      </w:pPr>
      <w:r w:rsidRPr="004E7E09">
        <w:rPr>
          <w:rFonts w:ascii="Candara" w:hAnsi="Candara"/>
          <w:bCs/>
          <w:iCs/>
          <w:lang w:val="mt-MT"/>
        </w:rPr>
        <w:t xml:space="preserve">Għandna struttura </w:t>
      </w:r>
      <w:proofErr w:type="spellStart"/>
      <w:r w:rsidRPr="004E7E09">
        <w:rPr>
          <w:rFonts w:ascii="Candara" w:hAnsi="Candara"/>
          <w:bCs/>
          <w:iCs/>
          <w:lang w:val="mt-MT"/>
        </w:rPr>
        <w:t>konċentrika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f’konnessjoni tal-vers 17 (sensiela ta’ </w:t>
      </w:r>
      <w:proofErr w:type="spellStart"/>
      <w:r w:rsidRPr="004E7E09">
        <w:rPr>
          <w:rFonts w:ascii="Candara" w:hAnsi="Candara"/>
          <w:bCs/>
          <w:iCs/>
          <w:lang w:val="mt-MT"/>
        </w:rPr>
        <w:t>azzonijiet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li jwasslu għal azzjoni ċentrali u mbagħad jerġgħu jsiru bil-maqlub) tpoġġi u tagħti importanza lis-silta mħabbra u </w:t>
      </w:r>
      <w:proofErr w:type="spellStart"/>
      <w:r w:rsidRPr="004E7E09">
        <w:rPr>
          <w:rFonts w:ascii="Candara" w:hAnsi="Candara"/>
          <w:bCs/>
          <w:iCs/>
          <w:lang w:val="mt-MT"/>
        </w:rPr>
        <w:t>attwalizzata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: </w:t>
      </w:r>
    </w:p>
    <w:p w14:paraId="4E0DFAFD" w14:textId="6024EE7B" w:rsidR="00B74102" w:rsidRPr="004E7E09" w:rsidRDefault="00B74102" w:rsidP="00B74102">
      <w:pPr>
        <w:rPr>
          <w:rFonts w:ascii="Candara" w:hAnsi="Candara"/>
          <w:bCs/>
          <w:iCs/>
          <w:lang w:val="mt-MT"/>
        </w:rPr>
      </w:pPr>
      <w:r w:rsidRPr="004E7E09">
        <w:rPr>
          <w:rFonts w:ascii="Candara" w:hAnsi="Candara"/>
          <w:bCs/>
          <w:iCs/>
          <w:lang w:val="mt-MT"/>
        </w:rPr>
        <w:t>a)</w:t>
      </w:r>
      <w:r w:rsidR="00F15439" w:rsidRPr="004E7E09">
        <w:rPr>
          <w:rFonts w:ascii="Candara" w:hAnsi="Candara"/>
          <w:bCs/>
          <w:iCs/>
          <w:lang w:val="mt-MT"/>
        </w:rPr>
        <w:t xml:space="preserve"> </w:t>
      </w:r>
      <w:r w:rsidRPr="004E7E09">
        <w:rPr>
          <w:rFonts w:ascii="Candara" w:hAnsi="Candara"/>
          <w:bCs/>
          <w:iCs/>
          <w:lang w:val="mt-MT"/>
        </w:rPr>
        <w:t>Qam biex jaqra</w:t>
      </w:r>
      <w:r w:rsidRPr="004E7E09">
        <w:rPr>
          <w:rFonts w:ascii="Candara" w:hAnsi="Candara"/>
          <w:bCs/>
          <w:iCs/>
          <w:lang w:val="mt-MT"/>
        </w:rPr>
        <w:tab/>
      </w:r>
      <w:r w:rsidRPr="004E7E09">
        <w:rPr>
          <w:rFonts w:ascii="Candara" w:hAnsi="Candara"/>
          <w:bCs/>
          <w:iCs/>
          <w:lang w:val="mt-MT"/>
        </w:rPr>
        <w:tab/>
      </w:r>
      <w:r w:rsidRPr="004E7E09">
        <w:rPr>
          <w:rFonts w:ascii="Candara" w:hAnsi="Candara"/>
          <w:bCs/>
          <w:iCs/>
          <w:lang w:val="mt-MT"/>
        </w:rPr>
        <w:tab/>
      </w:r>
      <w:r w:rsidRPr="004E7E09">
        <w:rPr>
          <w:rFonts w:ascii="Candara" w:hAnsi="Candara"/>
          <w:bCs/>
          <w:iCs/>
          <w:lang w:val="mt-MT"/>
        </w:rPr>
        <w:tab/>
        <w:t xml:space="preserve">          a) u qagħad bilqiegħda</w:t>
      </w:r>
    </w:p>
    <w:p w14:paraId="0962A975" w14:textId="6ECE09A2" w:rsidR="00B74102" w:rsidRPr="004E7E09" w:rsidRDefault="00B74102" w:rsidP="00B74102">
      <w:pPr>
        <w:ind w:firstLine="426"/>
        <w:rPr>
          <w:rFonts w:ascii="Candara" w:hAnsi="Candara"/>
          <w:bCs/>
          <w:iCs/>
          <w:lang w:val="mt-MT"/>
        </w:rPr>
      </w:pPr>
      <w:r w:rsidRPr="004E7E09">
        <w:rPr>
          <w:rFonts w:ascii="Candara" w:hAnsi="Candara"/>
          <w:bCs/>
          <w:iCs/>
          <w:lang w:val="mt-MT"/>
        </w:rPr>
        <w:t xml:space="preserve">b) tawh f’idejh il-ktieb ta’ </w:t>
      </w:r>
      <w:proofErr w:type="spellStart"/>
      <w:r w:rsidRPr="004E7E09">
        <w:rPr>
          <w:rFonts w:ascii="Candara" w:hAnsi="Candara"/>
          <w:bCs/>
          <w:iCs/>
          <w:lang w:val="mt-MT"/>
        </w:rPr>
        <w:t>Isaija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l-profeta</w:t>
      </w:r>
      <w:r w:rsidRPr="004E7E09">
        <w:rPr>
          <w:rFonts w:ascii="Candara" w:hAnsi="Candara"/>
          <w:bCs/>
          <w:iCs/>
          <w:lang w:val="mt-MT"/>
        </w:rPr>
        <w:tab/>
        <w:t xml:space="preserve">    b) tah lura lill-qaddej</w:t>
      </w:r>
    </w:p>
    <w:p w14:paraId="290BB669" w14:textId="24AB7143" w:rsidR="00B74102" w:rsidRPr="004E7E09" w:rsidRDefault="00F15439" w:rsidP="00B74102">
      <w:pPr>
        <w:ind w:firstLine="720"/>
        <w:rPr>
          <w:rFonts w:ascii="Candara" w:hAnsi="Candara"/>
          <w:bCs/>
          <w:iCs/>
          <w:lang w:val="mt-MT"/>
        </w:rPr>
      </w:pPr>
      <w:r w:rsidRPr="004E7E09">
        <w:rPr>
          <w:rFonts w:ascii="Candara" w:hAnsi="Candara"/>
          <w:bCs/>
          <w:iCs/>
          <w:lang w:val="mt-MT"/>
        </w:rPr>
        <w:t>ċ</w:t>
      </w:r>
      <w:r w:rsidR="00B74102" w:rsidRPr="004E7E09">
        <w:rPr>
          <w:rFonts w:ascii="Candara" w:hAnsi="Candara"/>
          <w:bCs/>
          <w:iCs/>
          <w:lang w:val="mt-MT"/>
        </w:rPr>
        <w:t>) u, waqt li beda jħoll il-ktieb</w:t>
      </w:r>
      <w:r w:rsidR="00B74102" w:rsidRPr="004E7E09">
        <w:rPr>
          <w:rFonts w:ascii="Candara" w:hAnsi="Candara"/>
          <w:bCs/>
          <w:iCs/>
          <w:lang w:val="mt-MT"/>
        </w:rPr>
        <w:tab/>
        <w:t xml:space="preserve">          </w:t>
      </w:r>
      <w:r w:rsidRPr="004E7E09">
        <w:rPr>
          <w:rFonts w:ascii="Candara" w:hAnsi="Candara"/>
          <w:bCs/>
          <w:iCs/>
          <w:lang w:val="mt-MT"/>
        </w:rPr>
        <w:t>ċ</w:t>
      </w:r>
      <w:r w:rsidR="00B74102" w:rsidRPr="004E7E09">
        <w:rPr>
          <w:rFonts w:ascii="Candara" w:hAnsi="Candara"/>
          <w:bCs/>
          <w:iCs/>
          <w:lang w:val="mt-MT"/>
        </w:rPr>
        <w:t xml:space="preserve">)  </w:t>
      </w:r>
      <w:proofErr w:type="spellStart"/>
      <w:r w:rsidR="00B74102" w:rsidRPr="004E7E09">
        <w:rPr>
          <w:rFonts w:ascii="Candara" w:hAnsi="Candara"/>
          <w:bCs/>
          <w:iCs/>
          <w:lang w:val="mt-MT"/>
        </w:rPr>
        <w:t>kebbeb</w:t>
      </w:r>
      <w:proofErr w:type="spellEnd"/>
      <w:r w:rsidR="00B74102" w:rsidRPr="004E7E09">
        <w:rPr>
          <w:rFonts w:ascii="Candara" w:hAnsi="Candara"/>
          <w:bCs/>
          <w:iCs/>
          <w:lang w:val="mt-MT"/>
        </w:rPr>
        <w:t xml:space="preserve"> il-ktieb</w:t>
      </w:r>
    </w:p>
    <w:p w14:paraId="5178F4BA" w14:textId="3447A20B" w:rsidR="0023456B" w:rsidRPr="004E7E09" w:rsidRDefault="00B74102" w:rsidP="00B74102">
      <w:pPr>
        <w:jc w:val="center"/>
        <w:rPr>
          <w:rFonts w:ascii="Candara" w:hAnsi="Candara"/>
          <w:bCs/>
          <w:i/>
          <w:lang w:val="mt-MT"/>
        </w:rPr>
      </w:pPr>
      <w:r w:rsidRPr="004E7E09">
        <w:rPr>
          <w:rFonts w:ascii="Candara" w:hAnsi="Candara"/>
          <w:bCs/>
          <w:i/>
          <w:lang w:val="mt-MT"/>
        </w:rPr>
        <w:t>d) sab fejn kien hemm miktub dan</w:t>
      </w:r>
    </w:p>
    <w:p w14:paraId="1AB5C0AC" w14:textId="44DC6D44" w:rsidR="00B74102" w:rsidRPr="004E7E09" w:rsidRDefault="00B74102" w:rsidP="00B74102">
      <w:pPr>
        <w:rPr>
          <w:rFonts w:ascii="Candara" w:hAnsi="Candara"/>
          <w:bCs/>
          <w:iCs/>
          <w:lang w:val="mt-MT"/>
        </w:rPr>
      </w:pPr>
      <w:r w:rsidRPr="004E7E09">
        <w:rPr>
          <w:rFonts w:ascii="Candara" w:hAnsi="Candara"/>
          <w:bCs/>
          <w:iCs/>
          <w:lang w:val="mt-MT"/>
        </w:rPr>
        <w:t>Ir-reazzjoni tan-nies fis-sina</w:t>
      </w:r>
      <w:r w:rsidR="00F15439" w:rsidRPr="004E7E09">
        <w:rPr>
          <w:rFonts w:ascii="Candara" w:hAnsi="Candara"/>
          <w:bCs/>
          <w:iCs/>
          <w:lang w:val="mt-MT"/>
        </w:rPr>
        <w:t xml:space="preserve">goga turi li qed isseħħ xi ħaġa mhux tas-soltu u introduzzjoni għall-importanza tal-kliem li se jgħid Ġesù. </w:t>
      </w:r>
    </w:p>
    <w:p w14:paraId="6E4FFBED" w14:textId="77777777" w:rsidR="00F15439" w:rsidRPr="004E7E09" w:rsidRDefault="00F15439" w:rsidP="00CB736B">
      <w:pPr>
        <w:rPr>
          <w:rFonts w:ascii="Candara" w:hAnsi="Candara"/>
          <w:b/>
          <w:iCs/>
          <w:lang w:val="mt-MT"/>
        </w:rPr>
      </w:pPr>
    </w:p>
    <w:p w14:paraId="55E875AC" w14:textId="03DDC80B" w:rsidR="00F15439" w:rsidRPr="004E7E09" w:rsidRDefault="0023456B" w:rsidP="00CB736B">
      <w:pPr>
        <w:rPr>
          <w:rFonts w:ascii="Candara" w:hAnsi="Candara"/>
          <w:b/>
          <w:iCs/>
          <w:lang w:val="mt-MT"/>
        </w:rPr>
      </w:pPr>
      <w:r w:rsidRPr="004E7E09">
        <w:rPr>
          <w:rFonts w:ascii="Candara" w:hAnsi="Candara"/>
          <w:b/>
          <w:iCs/>
          <w:lang w:val="mt-MT"/>
        </w:rPr>
        <w:t>v.</w:t>
      </w:r>
      <w:r w:rsidR="00F15439" w:rsidRPr="004E7E09">
        <w:rPr>
          <w:rFonts w:ascii="Candara" w:hAnsi="Candara"/>
          <w:b/>
          <w:iCs/>
          <w:lang w:val="mt-MT"/>
        </w:rPr>
        <w:t>21</w:t>
      </w:r>
      <w:r w:rsidRPr="004E7E09">
        <w:rPr>
          <w:rFonts w:ascii="Candara" w:hAnsi="Candara"/>
          <w:b/>
          <w:iCs/>
          <w:lang w:val="mt-MT"/>
        </w:rPr>
        <w:t xml:space="preserve">: </w:t>
      </w:r>
      <w:r w:rsidR="00F15439" w:rsidRPr="004E7E09">
        <w:rPr>
          <w:rFonts w:ascii="Candara" w:hAnsi="Candara"/>
          <w:b/>
          <w:iCs/>
          <w:lang w:val="mt-MT"/>
        </w:rPr>
        <w:t>U beda jgħidilhom: “Din il-kitba seħħet illum, intom u tisimgħu.”</w:t>
      </w:r>
    </w:p>
    <w:p w14:paraId="0E21BA68" w14:textId="316AA89C" w:rsidR="00D547D4" w:rsidRPr="004E7E09" w:rsidRDefault="00F15439" w:rsidP="00CB736B">
      <w:pPr>
        <w:rPr>
          <w:rFonts w:ascii="Candara" w:hAnsi="Candara"/>
          <w:bCs/>
          <w:iCs/>
          <w:lang w:val="mt-MT"/>
        </w:rPr>
      </w:pPr>
      <w:r w:rsidRPr="004E7E09">
        <w:rPr>
          <w:rFonts w:ascii="Candara" w:hAnsi="Candara"/>
          <w:bCs/>
          <w:iCs/>
          <w:lang w:val="mt-MT"/>
        </w:rPr>
        <w:t xml:space="preserve">Ġesù ma </w:t>
      </w:r>
      <w:proofErr w:type="spellStart"/>
      <w:r w:rsidRPr="004E7E09">
        <w:rPr>
          <w:rFonts w:ascii="Candara" w:hAnsi="Candara"/>
          <w:bCs/>
          <w:iCs/>
          <w:lang w:val="mt-MT"/>
        </w:rPr>
        <w:t>jikkummentax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il-kelma ta’ </w:t>
      </w:r>
      <w:proofErr w:type="spellStart"/>
      <w:r w:rsidRPr="004E7E09">
        <w:rPr>
          <w:rFonts w:ascii="Candara" w:hAnsi="Candara"/>
          <w:bCs/>
          <w:iCs/>
          <w:lang w:val="mt-MT"/>
        </w:rPr>
        <w:t>Iżaija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61 imma </w:t>
      </w:r>
      <w:proofErr w:type="spellStart"/>
      <w:r w:rsidRPr="004E7E09">
        <w:rPr>
          <w:rFonts w:ascii="Candara" w:hAnsi="Candara"/>
          <w:bCs/>
          <w:iCs/>
          <w:lang w:val="mt-MT"/>
        </w:rPr>
        <w:t>jikkonfermaha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u </w:t>
      </w:r>
      <w:proofErr w:type="spellStart"/>
      <w:r w:rsidRPr="004E7E09">
        <w:rPr>
          <w:rFonts w:ascii="Candara" w:hAnsi="Candara"/>
          <w:bCs/>
          <w:iCs/>
          <w:lang w:val="mt-MT"/>
        </w:rPr>
        <w:t>jattwalizzaha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. L-“illum” </w:t>
      </w:r>
      <w:proofErr w:type="spellStart"/>
      <w:r w:rsidRPr="004E7E09">
        <w:rPr>
          <w:rFonts w:ascii="Candara" w:hAnsi="Candara"/>
          <w:bCs/>
          <w:iCs/>
          <w:lang w:val="mt-MT"/>
        </w:rPr>
        <w:t>jinawgura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“is-sena tal-grazzja”, iż-żmien </w:t>
      </w:r>
      <w:proofErr w:type="spellStart"/>
      <w:r w:rsidRPr="004E7E09">
        <w:rPr>
          <w:rFonts w:ascii="Candara" w:hAnsi="Candara"/>
          <w:bCs/>
          <w:iCs/>
          <w:lang w:val="mt-MT"/>
        </w:rPr>
        <w:t>messjaniku</w:t>
      </w:r>
      <w:proofErr w:type="spellEnd"/>
      <w:r w:rsidRPr="004E7E09">
        <w:rPr>
          <w:rFonts w:ascii="Candara" w:hAnsi="Candara"/>
          <w:bCs/>
          <w:iCs/>
          <w:lang w:val="mt-MT"/>
        </w:rPr>
        <w:t xml:space="preserve"> tas-salvazzjoni. Dak li jgħid Ġesù mhux sempliċi diskors jew informazzjoni, imma salvazzjoni minnu nnifsu. Luqa jgħaqqad flimkien il-ministeru ta’ Ġesù (l-għemil li permezz tiegħu jsalva) u l-kelma: min ixandar il-kelma jkompli jġedded l-“illum” inawgurat minn Ġesù. Għalhekk ukoll, għas-salvazzjoni ta’ kull bniedem is-smigħ isir xi ħaġa fundamentali.</w:t>
      </w:r>
    </w:p>
    <w:sectPr w:rsidR="00D547D4" w:rsidRPr="004E7E09" w:rsidSect="004E7E09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26EE5"/>
    <w:rsid w:val="0004706F"/>
    <w:rsid w:val="000661C7"/>
    <w:rsid w:val="00070674"/>
    <w:rsid w:val="00090D7D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205F3B"/>
    <w:rsid w:val="00211D49"/>
    <w:rsid w:val="00234060"/>
    <w:rsid w:val="0023456B"/>
    <w:rsid w:val="00265011"/>
    <w:rsid w:val="0028465B"/>
    <w:rsid w:val="00285A6F"/>
    <w:rsid w:val="0029261C"/>
    <w:rsid w:val="00306AE8"/>
    <w:rsid w:val="00312DAD"/>
    <w:rsid w:val="0032767B"/>
    <w:rsid w:val="00376F0A"/>
    <w:rsid w:val="003814E9"/>
    <w:rsid w:val="0038217C"/>
    <w:rsid w:val="003B56E2"/>
    <w:rsid w:val="003D2849"/>
    <w:rsid w:val="003D3096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E7E09"/>
    <w:rsid w:val="004F477E"/>
    <w:rsid w:val="00510D6D"/>
    <w:rsid w:val="00511DE6"/>
    <w:rsid w:val="005168DB"/>
    <w:rsid w:val="0052239E"/>
    <w:rsid w:val="00537A18"/>
    <w:rsid w:val="0054261A"/>
    <w:rsid w:val="00562480"/>
    <w:rsid w:val="00572BB9"/>
    <w:rsid w:val="005865EB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963CB"/>
    <w:rsid w:val="007D6FF0"/>
    <w:rsid w:val="007F6982"/>
    <w:rsid w:val="008012E4"/>
    <w:rsid w:val="00814B08"/>
    <w:rsid w:val="00820732"/>
    <w:rsid w:val="00830C36"/>
    <w:rsid w:val="00837B67"/>
    <w:rsid w:val="008430B2"/>
    <w:rsid w:val="008610F1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C5902"/>
    <w:rsid w:val="00A16938"/>
    <w:rsid w:val="00A36D66"/>
    <w:rsid w:val="00A76FB5"/>
    <w:rsid w:val="00A9116B"/>
    <w:rsid w:val="00AA4F36"/>
    <w:rsid w:val="00AE7687"/>
    <w:rsid w:val="00AF69DB"/>
    <w:rsid w:val="00B05AEB"/>
    <w:rsid w:val="00B25726"/>
    <w:rsid w:val="00B637CA"/>
    <w:rsid w:val="00B65129"/>
    <w:rsid w:val="00B719A6"/>
    <w:rsid w:val="00B74102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9DB"/>
    <w:rsid w:val="00D30313"/>
    <w:rsid w:val="00D50CD2"/>
    <w:rsid w:val="00D547D4"/>
    <w:rsid w:val="00D549B1"/>
    <w:rsid w:val="00D85861"/>
    <w:rsid w:val="00D976A4"/>
    <w:rsid w:val="00DC028E"/>
    <w:rsid w:val="00E20238"/>
    <w:rsid w:val="00E2376E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5439"/>
    <w:rsid w:val="00F45911"/>
    <w:rsid w:val="00F47FA2"/>
    <w:rsid w:val="00F67885"/>
    <w:rsid w:val="00F912C3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Samuel Aquilina</cp:lastModifiedBy>
  <cp:revision>3</cp:revision>
  <cp:lastPrinted>2025-01-13T17:47:00Z</cp:lastPrinted>
  <dcterms:created xsi:type="dcterms:W3CDTF">2025-01-27T16:41:00Z</dcterms:created>
  <dcterms:modified xsi:type="dcterms:W3CDTF">2025-01-29T11:55:00Z</dcterms:modified>
</cp:coreProperties>
</file>