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60D3" w14:textId="77777777" w:rsidR="00BF5246" w:rsidRPr="00F933E6" w:rsidRDefault="00BF5246" w:rsidP="00BF524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bookmarkStart w:id="0" w:name="_Hlk127887461"/>
      <w:r w:rsidRPr="00F933E6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77404FDF" w14:textId="77777777" w:rsidR="00BF5246" w:rsidRPr="00F933E6" w:rsidRDefault="00BF5246" w:rsidP="00BF524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F933E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F933E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F933E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F933E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F933E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79451A51" w14:textId="77777777" w:rsidR="00BF5246" w:rsidRPr="00F933E6" w:rsidRDefault="00BF5246" w:rsidP="00BF524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6B0F7C73" w14:textId="59ED2696" w:rsidR="00BF5246" w:rsidRPr="00F933E6" w:rsidRDefault="00BF5246" w:rsidP="00BF524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 w:rsidRPr="00F933E6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1 Ħadd tar-Randan</w:t>
      </w:r>
    </w:p>
    <w:p w14:paraId="4C263EB0" w14:textId="77777777" w:rsidR="00BF5246" w:rsidRPr="00F933E6" w:rsidRDefault="00BF5246" w:rsidP="00BF524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 w:rsidRPr="00F933E6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A</w:t>
      </w:r>
    </w:p>
    <w:p w14:paraId="723FC9F7" w14:textId="77777777" w:rsidR="00BF5246" w:rsidRPr="00F933E6" w:rsidRDefault="00BF5246" w:rsidP="00BF524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lang w:val="mt-MT"/>
          <w14:cntxtAlts/>
        </w:rPr>
      </w:pPr>
    </w:p>
    <w:p w14:paraId="1433F561" w14:textId="384D118C" w:rsidR="00BF5246" w:rsidRPr="00F933E6" w:rsidRDefault="00BF5246" w:rsidP="00BF524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  <w:r w:rsidRPr="00F933E6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Mt 4:1-11</w:t>
      </w:r>
    </w:p>
    <w:p w14:paraId="28594C67" w14:textId="77777777" w:rsidR="00BF5246" w:rsidRPr="00F933E6" w:rsidRDefault="00BF5246" w:rsidP="00BF5246">
      <w:pPr>
        <w:jc w:val="both"/>
        <w:rPr>
          <w:rFonts w:ascii="Candara" w:hAnsi="Candara" w:cstheme="minorHAnsi"/>
          <w:sz w:val="22"/>
          <w:szCs w:val="22"/>
          <w:lang w:val="mt-MT"/>
        </w:rPr>
      </w:pPr>
    </w:p>
    <w:p w14:paraId="04D4CDCF" w14:textId="77777777" w:rsidR="00BF5246" w:rsidRPr="00F933E6" w:rsidRDefault="00BF5246" w:rsidP="00BF5246">
      <w:pPr>
        <w:spacing w:after="0"/>
        <w:rPr>
          <w:rFonts w:ascii="Candara" w:hAnsi="Candara" w:cstheme="minorHAnsi"/>
          <w:sz w:val="22"/>
          <w:szCs w:val="22"/>
          <w:lang w:val="it-IT"/>
        </w:rPr>
      </w:pPr>
    </w:p>
    <w:p w14:paraId="41C11592" w14:textId="77777777" w:rsidR="00BF5246" w:rsidRPr="00F933E6" w:rsidRDefault="00BF5246">
      <w:pPr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6920C7BB" w14:textId="4C144C54" w:rsidR="00B33103" w:rsidRPr="00F933E6" w:rsidRDefault="00B33103">
      <w:pPr>
        <w:rPr>
          <w:rFonts w:ascii="Candara" w:hAnsi="Candara" w:cstheme="minorHAnsi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[</w:t>
      </w:r>
      <w:r w:rsidRPr="00F933E6">
        <w:rPr>
          <w:rFonts w:ascii="Candara" w:hAnsi="Candara" w:cstheme="minorHAnsi"/>
          <w:sz w:val="22"/>
          <w:szCs w:val="22"/>
          <w:lang w:val="mt-MT"/>
        </w:rPr>
        <w:t>F’dak iż-żmien]</w:t>
      </w:r>
    </w:p>
    <w:p w14:paraId="65477BA0" w14:textId="449D4FCC" w:rsidR="00B33103" w:rsidRPr="00F933E6" w:rsidRDefault="00B33103" w:rsidP="00B33103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Din is-silta tiġi dritt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wara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l-Magħmudija</w:t>
      </w:r>
      <w:r w:rsidR="00FA27B1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fejn Ġesù jiġi kkonfermat mill-Missier bħala l-Iben l-għażiż tiegħu (cf</w:t>
      </w:r>
      <w:r w:rsidR="00F31EE3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3:17) u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qabel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il-bidu tal-ministeru pubbliku tiegħu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4:12-17). Aktar milli narrazzjoni storika, din il-ġrajja hija rielaborazzjoni teoloġika mżewqa b’riferimenti </w:t>
      </w:r>
      <w:r w:rsidR="00FA27B1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ta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t-TQ, fejn fil-pjan ta’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Mt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toħroġ aktar il-figura ta’ Ġesù bħala Mosè l-ġdid li jmexxi lill-Poplu l-Magħżul </w:t>
      </w:r>
      <w:r w:rsidR="00FA27B1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lejn l-art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tal-ħelsien. </w:t>
      </w:r>
      <w:r w:rsidR="00F31EE3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L-esperjenza tat-taqbida max-Xitan tħaddan il-ħajja kollha ta’ Ġesù sa fuq is-Salib fejn insibu eku tat-tliet tentazzjonijiet ta’ din is-silta, maħsuba biex ibiegħdu lil</w:t>
      </w:r>
      <w:r w:rsidR="00FA27B1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</w:t>
      </w:r>
      <w:r w:rsidR="00F31EE3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Messija mit-twettiq tal-pjan tal-Missier (cf. </w:t>
      </w:r>
      <w:r w:rsidR="00F31EE3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F31EE3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27:40.42.44). </w:t>
      </w:r>
    </w:p>
    <w:p w14:paraId="562B424F" w14:textId="2DAD8FB3" w:rsidR="00F31EE3" w:rsidRPr="00F933E6" w:rsidRDefault="00F31EE3" w:rsidP="00B33103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t>l-Ispirtu ħa lil Ġesù fid-deżert</w:t>
      </w:r>
      <w:r w:rsidR="00754987" w:rsidRPr="00F933E6">
        <w:rPr>
          <w:rFonts w:ascii="Candara" w:hAnsi="Candara" w:cstheme="minorHAnsi"/>
          <w:sz w:val="22"/>
          <w:szCs w:val="22"/>
          <w:lang w:val="mt-MT"/>
        </w:rPr>
        <w:t xml:space="preserve"> biex ix-Xitan iġarrbu. </w:t>
      </w:r>
    </w:p>
    <w:p w14:paraId="0E230D20" w14:textId="7BBFE5F1" w:rsidR="00754987" w:rsidRPr="00F933E6" w:rsidRDefault="00F31EE3" w:rsidP="00754987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L-Ispirtu li bis-setgħa tiegħu Ġesù jsir bniedem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Mt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1:20;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1:35) u li jinżel fuqu waqt il-Magħmudija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3:16), jieħdu fid-deżert kif il-Mulej għamel mal-Poplu l-Magħżul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Dt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8:2). L-isem «Ġesù» jesprimi l-umanità sħiħa tal-Iben ta’ Alla, dak li «billi hu stess bata u kien imġarrab, jaf jgħin lil dawk li huma fit-tiġrib» (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Lhud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2:18). It-tentazzjoni</w:t>
      </w:r>
      <w:r w:rsidR="00FA27B1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jiet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fil-fatt iduru kollha mal-identità ta’ Ġesù bħala l-Iben ta’ Alla u r-rieda tiegħu li 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jkun solidali mal-bnedmin u jifdihom billi jkun imġarrab f’kollox, minbarra d-dnub (cf. </w:t>
      </w:r>
      <w:r w:rsidR="00754987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Lhud 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4:15). Għalhekk Ġesù jiġi mġarrab mix-Xitan (gr. «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eastAsia="en-MT"/>
        </w:rPr>
        <w:t>πειρ</w:t>
      </w:r>
      <w:r w:rsidR="00754987" w:rsidRPr="00F933E6">
        <w:rPr>
          <w:rFonts w:ascii="Arial" w:hAnsi="Arial" w:cs="Arial"/>
          <w:b w:val="0"/>
          <w:bCs w:val="0"/>
          <w:sz w:val="22"/>
          <w:szCs w:val="22"/>
          <w:lang w:eastAsia="en-MT"/>
        </w:rPr>
        <w:t>ά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eastAsia="en-MT"/>
        </w:rPr>
        <w:t>ζω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»;; tr. </w:t>
      </w:r>
      <w:r w:rsidR="00754987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>peirazo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) kif il-Poplu Lhudi kien imġarrab fid-deżert b’mumenti fejn webbes qalbu u oħrajn fejn</w:t>
      </w:r>
      <w:r w:rsidR="00FA27B1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sogħbien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reġa’ ġedded il-fedeltà tiegħu lejn Alla (cf. </w:t>
      </w:r>
      <w:r w:rsidR="00754987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Eż 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16:2-3; 17:1-17; </w:t>
      </w:r>
      <w:r w:rsidR="00754987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Dt 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6:16; </w:t>
      </w:r>
      <w:r w:rsidR="00754987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S 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95:8-10). Fi</w:t>
      </w:r>
      <w:r w:rsidR="00FA27B1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l-kuntest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tas-silta, it-tiġrib li għandna hawn huwa wieħed li ġej mill-Ħażin sabiex ifixkel lill-Iben mit-triq tiegħu. Iżda ġaladarba hu «l-Ispirtu» li jieħdu fil-post fejn jiġi mġarrab, allura huwa wkoll mument fejn toħroġ aktar il-qawwa rebbieħa ta’ Ġesù fuq ix-Xitan, dik il-qawwa li ssaħħaħ fil-fidi lid-dixxipli tiegħu fit-taqbida tagħhom kontra l-ħażen</w:t>
      </w:r>
      <w:r w:rsidR="00FC06AA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(cf. </w:t>
      </w:r>
      <w:r w:rsidR="00FC06AA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Ġak </w:t>
      </w:r>
      <w:r w:rsidR="00FC06AA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1:2-4)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. Hu għalhekk it-tiġrib li jgħaddi minnu l-Iben maħbub (cf. </w:t>
      </w:r>
      <w:r w:rsidR="00754987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>Sir</w:t>
      </w:r>
      <w:r w:rsidR="00754987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2:1-5)</w:t>
      </w:r>
      <w:r w:rsidR="00FC06AA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sabiex jiftaħ it-triq tar-rebħa lil dawk li jseħilhom ħutu u ħbiebu (cf. </w:t>
      </w:r>
      <w:r w:rsidR="00FC06AA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Lhud </w:t>
      </w:r>
      <w:r w:rsidR="00FC06AA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2:11; </w:t>
      </w:r>
      <w:r w:rsidR="00FC06AA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Ġw </w:t>
      </w:r>
      <w:r w:rsidR="00FC06AA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15:15),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ħalli</w:t>
      </w:r>
      <w:r w:rsidR="00FC06AA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huma wkoll iżommu sħiħ miegħu fit-tiġrib tiegħu u jkollhom sehem mill-mejda tas-Saltna tiegħu (cf. </w:t>
      </w:r>
      <w:r w:rsidR="00FC06AA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Lq </w:t>
      </w:r>
      <w:r w:rsidR="00FC06AA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22:28). </w:t>
      </w:r>
    </w:p>
    <w:p w14:paraId="54C98CDD" w14:textId="72D69F2F" w:rsidR="00FC06AA" w:rsidRPr="00F933E6" w:rsidRDefault="00FC06AA" w:rsidP="00754987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</w:pPr>
      <w:r w:rsidRPr="00F933E6">
        <w:rPr>
          <w:rFonts w:ascii="Candara" w:hAnsi="Candara" w:cstheme="minorHAnsi"/>
          <w:sz w:val="22"/>
          <w:szCs w:val="22"/>
          <w:lang w:val="mt-MT" w:eastAsia="en-MT"/>
        </w:rPr>
        <w:t>U Ġesù baqa’ sajjem għal erbgħin jum u erbgħin lejl, u fl-aħħar ħadu l-ġuħ.</w:t>
      </w:r>
    </w:p>
    <w:p w14:paraId="7A9A201A" w14:textId="2F924872" w:rsidR="009F6C42" w:rsidRPr="00F933E6" w:rsidRDefault="00FC06AA" w:rsidP="009F6C42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Fit-TQ Mosè kien għamel «erbgħin jum u erbgħin lejl» sajjem biex jirċievi l-Liġi u reġa’ għamel l-istess ħaġa sabiex jirċeviha mill-ġdid wara li kien kisser it-twavel minħabba l-infedeltà tal-Poplu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Eż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34:28;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Dt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9:9.18). Dan il-perijodu jingħax quddiem il-Mulej f’atteġġjament ta’ adorazzjoni u ndiema. Is-sawm jesprimi l-prijorità tal-bżonnijiet tal-bniedem, fejn il-bżonn tal-ikel isir sekondarju għal dak ta’ Alla u tal-Kelma tiegħu. </w:t>
      </w:r>
      <w:r w:rsidR="009F6C42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Il-«ġuħ» ta’ Ġesù juri l-umanità sħiħa tiegħu, hekk li bħall-ħlejjaq kollha </w:t>
      </w:r>
      <w:r w:rsidR="009F6C42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lastRenderedPageBreak/>
        <w:t>jagħmel esperjenza tal-limitazzjonijiet li spiss isiru l-art fertili fejn ix-Xitan jimraħ sabiex iqajjem fil-bniedem sens ta’ ribelljoni kontra l-Ħallieq u kontra l-pjan ta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l-</w:t>
      </w:r>
      <w:r w:rsidR="009F6C42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mħabba tiegħu (cf. </w:t>
      </w:r>
      <w:r w:rsidR="009F6C42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1Tess </w:t>
      </w:r>
      <w:r w:rsidR="009F6C42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3:1-5). </w:t>
      </w:r>
    </w:p>
    <w:p w14:paraId="760B2C29" w14:textId="77777777" w:rsidR="009F6C42" w:rsidRPr="00F933E6" w:rsidRDefault="009F6C42" w:rsidP="009F6C42">
      <w:pPr>
        <w:jc w:val="both"/>
        <w:rPr>
          <w:rFonts w:ascii="Candara" w:hAnsi="Candara" w:cstheme="minorHAnsi"/>
          <w:sz w:val="22"/>
          <w:szCs w:val="22"/>
          <w:lang w:val="mt-MT" w:eastAsia="en-MT"/>
        </w:rPr>
      </w:pPr>
      <w:r w:rsidRPr="00F933E6">
        <w:rPr>
          <w:rFonts w:ascii="Candara" w:hAnsi="Candara" w:cstheme="minorHAnsi"/>
          <w:sz w:val="22"/>
          <w:szCs w:val="22"/>
          <w:lang w:val="mt-MT" w:eastAsia="en-MT"/>
        </w:rPr>
        <w:t>U resaq it-tentatur u qallu: «Jekk inti Bin Alla, ordna li dan il-ġebel isir ħobż.»</w:t>
      </w:r>
    </w:p>
    <w:p w14:paraId="7C7295A5" w14:textId="6E732021" w:rsidR="00611A8C" w:rsidRPr="00F933E6" w:rsidRDefault="009F6C42" w:rsidP="009F6C42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Il-Ħażin hu «t-tentatur»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(gr. «</w:t>
      </w:r>
      <w:hyperlink r:id="rId4" w:tooltip="ὁ article: nominative singular masculine" w:history="1">
        <w:r w:rsidR="00D97BAC" w:rsidRPr="00F933E6">
          <w:rPr>
            <w:rStyle w:val="Hy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ὁ</w:t>
        </w:r>
      </w:hyperlink>
      <w:r w:rsidR="00D97BAC" w:rsidRPr="00F933E6">
        <w:rPr>
          <w:rFonts w:ascii="Candara" w:hAnsi="Candara" w:cstheme="minorHAnsi"/>
          <w:b w:val="0"/>
          <w:bCs w:val="0"/>
          <w:sz w:val="22"/>
          <w:szCs w:val="22"/>
        </w:rPr>
        <w:t> </w:t>
      </w:r>
      <w:hyperlink r:id="rId5" w:tooltip="πειράζω verb: present active participle nominative singular masculine" w:history="1">
        <w:r w:rsidR="00D97BAC" w:rsidRPr="00F933E6">
          <w:rPr>
            <w:rStyle w:val="Hyperlink"/>
            <w:rFonts w:ascii="Candara" w:hAnsi="Candara" w:cstheme="minorHAnsi"/>
            <w:b w:val="0"/>
            <w:bCs w:val="0"/>
            <w:color w:val="auto"/>
            <w:sz w:val="22"/>
            <w:szCs w:val="22"/>
            <w:u w:val="none"/>
          </w:rPr>
          <w:t>πειρ</w:t>
        </w:r>
        <w:r w:rsidR="00D97BAC" w:rsidRPr="00F933E6">
          <w:rPr>
            <w:rStyle w:val="Hy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ά</w:t>
        </w:r>
        <w:r w:rsidR="00D97BAC" w:rsidRPr="00F933E6">
          <w:rPr>
            <w:rStyle w:val="Hyperlink"/>
            <w:rFonts w:ascii="Candara" w:hAnsi="Candara" w:cstheme="minorHAnsi"/>
            <w:b w:val="0"/>
            <w:bCs w:val="0"/>
            <w:color w:val="auto"/>
            <w:sz w:val="22"/>
            <w:szCs w:val="22"/>
            <w:u w:val="none"/>
          </w:rPr>
          <w:t>ζων</w:t>
        </w:r>
      </w:hyperlink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»; tr. 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ho peirazon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, dak li ħsiebu biex ifixkel lill-Iben milli jagħmel dak li jrid il-Missier. It-tattika hija dik li jiżra’ d-dubju fil-qalb tal-bniedem dwar l-identità tiegħu fil-konfront ta’ Alla, bl-għan li jirrivendika għalih tip ta’ “dritt” fuq dak li jiġi perċepit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minnu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bħala miċħud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lil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u. Għalhekk jappella għall-identità ta’ Ġesù bħala «Bin Alla» biex jeżerċita d-drittijiet tiegħu u juża’ s-setgħa divina tiegħu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ħalli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 jissodisfa l-bżonn tal-ġuħ li għandu. It-tentatur jgħidlu biex jibda azzjoni ġdida («ordna»; gr. «</w:t>
      </w:r>
      <w:hyperlink r:id="rId6" w:tooltip="λέγω verb: 2nd person aorist active imperative singular" w:history="1">
        <w:r w:rsidRPr="00F933E6">
          <w:rPr>
            <w:rStyle w:val="Hyperlink"/>
            <w:rFonts w:ascii="Candara" w:hAnsi="Candara" w:cstheme="minorHAnsi"/>
            <w:b w:val="0"/>
            <w:bCs w:val="0"/>
            <w:color w:val="auto"/>
            <w:sz w:val="22"/>
            <w:szCs w:val="22"/>
            <w:u w:val="none"/>
          </w:rPr>
          <w:t>ε</w:t>
        </w:r>
        <w:r w:rsidRPr="00F933E6">
          <w:rPr>
            <w:rStyle w:val="Hy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ἰ</w:t>
        </w:r>
        <w:r w:rsidRPr="00F933E6">
          <w:rPr>
            <w:rStyle w:val="Hyperlink"/>
            <w:rFonts w:ascii="Candara" w:hAnsi="Candara" w:cstheme="minorHAnsi"/>
            <w:b w:val="0"/>
            <w:bCs w:val="0"/>
            <w:color w:val="auto"/>
            <w:sz w:val="22"/>
            <w:szCs w:val="22"/>
            <w:u w:val="none"/>
          </w:rPr>
          <w:t>π</w:t>
        </w:r>
        <w:r w:rsidRPr="00F933E6">
          <w:rPr>
            <w:rStyle w:val="Hy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ὲ</w:t>
        </w:r>
      </w:hyperlink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»; tr.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eipe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= aorist imperattiv tal-verb </w:t>
      </w:r>
      <w:r w:rsidR="00611A8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lego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biex jieħu r-riedni f’idejh bħala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persuna divina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u juża’ l-prerogattivi divini tiegħu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f’direzzjoni opposta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għal dik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t-</w:t>
      </w:r>
      <w:r w:rsidR="00611A8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tneżżigħ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(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kenosis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 tal-Inkarnazzjoni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għall-fidwa tal-bnedmin (cf.</w:t>
      </w:r>
      <w:r w:rsidR="00611A8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 Fil 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2:7). Din it-tentazzjoni tevoka dik li ssir lill-ewwel bnedmin sabiex imorru kontra r-rieda ta’ Alla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ħalli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anke huma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jsiru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«allat» (</w:t>
      </w:r>
      <w:r w:rsidR="00611A8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Ġen </w:t>
      </w:r>
      <w:r w:rsidR="00611A8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3:5). </w:t>
      </w:r>
    </w:p>
    <w:p w14:paraId="74A273F9" w14:textId="77777777" w:rsidR="00611A8C" w:rsidRPr="00F933E6" w:rsidRDefault="00611A8C" w:rsidP="009F6C42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t>Iżda Ġesù wieġbu: «Hemm miktub, ‘Il-bniedem mhux bil-ħobż biss jgħix, iżda b’kull kelma li toħroġ minn fomm Alla.’»</w:t>
      </w:r>
    </w:p>
    <w:p w14:paraId="38211D17" w14:textId="78756FE5" w:rsidR="004A5DEF" w:rsidRPr="00F933E6" w:rsidRDefault="00611A8C" w:rsidP="009F6C42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Ġesù jiġi mistqarr bħala «Bin Alla» mill-ispirti mxajtna, mid-dixxipli, minn Xmun Pietru, mill-qassis il-kbir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8:29; 14:33; 16:16; 26:63), iżda hu biss fuq is-Salib li din issir stqarrija ta’ fidi fuq fomm iċ-ċenturjun (cf. </w:t>
      </w:r>
      <w:r w:rsidR="00763A94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27:54) peress li hemm Ġesù juri l-qawwa u l-għerf ta’ Alla fl-iskandlu u l-bluha tas-Salib (cf. </w:t>
      </w:r>
      <w:r w:rsidR="00763A94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1Kor 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1:23-24). Sabiex iwieġeb Ġesù juża l-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arma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tal-kelma ta’ Alla li hija «x-xabla tal-Ispirtu» (cf. </w:t>
      </w:r>
      <w:r w:rsidR="00763A94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Efes 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6:17) u jikkwota l-Iskrittura (cf. </w:t>
      </w:r>
      <w:r w:rsidR="00763A94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Dt 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8:3). Il-ħobż veru hu l-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K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elma ta’ Alla li saret laħam, hu l-Iben ubbidjenti li jisma’ lil Missier, dak li jagħti l-ħajja lid-dinja (cf. </w:t>
      </w:r>
      <w:r w:rsidR="00763A94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763A94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6:33).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Is-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sawm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jgħin lill-bniedem ma jassolutizzax l-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aptiti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u l-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bżonnijiet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tiegħu u jikseb il-libertà interjuri biex jixxennaq għal Dak li jtemm tassew ix-xenqa l-aktar profonda ta’ qalbu. </w:t>
      </w:r>
    </w:p>
    <w:p w14:paraId="2702B2D2" w14:textId="77777777" w:rsidR="00763A94" w:rsidRPr="00F933E6" w:rsidRDefault="00763A94" w:rsidP="009F6C42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t>Imbagħad ix-Xitan ħadu miegħu fil-Belt imqaddsa, qiegħdu fuq il-quċċata tat-tempju, u qallu: «Jekk inti Bin Alla, inxteħet għal isfel; għax hemm miktub li, ‘Lill-anġli tiegħu jordnalhom jieħdu ħsiebek,’ u li ‘Fuq idejhom jerfgħuk, ħalli ma taħbatx riġlek ma’ xi ġebla.’»</w:t>
      </w:r>
    </w:p>
    <w:p w14:paraId="1FC4356B" w14:textId="4A398C9C" w:rsidR="000C27F8" w:rsidRPr="00F933E6" w:rsidRDefault="000C27F8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It-tieni isem ta’ dak li jġarrab hu «x-Xitan» (gr. « </w:t>
      </w:r>
      <w:hyperlink r:id="rId7" w:tooltip="διάβολος adjective: nominative singular masculine" w:history="1">
        <w:r w:rsidRPr="00F933E6">
          <w:rPr>
            <w:rStyle w:val="Hyperlink"/>
            <w:rFonts w:ascii="Candara" w:hAnsi="Candara" w:cstheme="minorHAnsi"/>
            <w:b w:val="0"/>
            <w:bCs w:val="0"/>
            <w:color w:val="auto"/>
            <w:sz w:val="22"/>
            <w:szCs w:val="22"/>
            <w:u w:val="none"/>
          </w:rPr>
          <w:t>δι</w:t>
        </w:r>
        <w:r w:rsidRPr="00F933E6">
          <w:rPr>
            <w:rStyle w:val="Hy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ά</w:t>
        </w:r>
        <w:r w:rsidRPr="00F933E6">
          <w:rPr>
            <w:rStyle w:val="Hyperlink"/>
            <w:rFonts w:ascii="Candara" w:hAnsi="Candara" w:cstheme="minorHAnsi"/>
            <w:b w:val="0"/>
            <w:bCs w:val="0"/>
            <w:color w:val="auto"/>
            <w:sz w:val="22"/>
            <w:szCs w:val="22"/>
            <w:u w:val="none"/>
          </w:rPr>
          <w:t>βολος</w:t>
        </w:r>
      </w:hyperlink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»; tr.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diabolos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), dak li ħsiebu biex jifred lill-bniedem minn Alla. Ġesù huwa kompletament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mogħti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mill-Missier u mill-Ispirtu sabiex ix-Xitan jieħdu miegħu (gr.  « </w:t>
      </w:r>
      <w:r w:rsidRPr="00F933E6">
        <w:rPr>
          <w:rFonts w:ascii="Candara" w:hAnsi="Candara" w:cstheme="minorHAnsi"/>
          <w:b w:val="0"/>
          <w:bCs w:val="0"/>
          <w:sz w:val="22"/>
          <w:szCs w:val="22"/>
        </w:rPr>
        <w:t>παραλαμβ</w:t>
      </w:r>
      <w:r w:rsidRPr="00F933E6">
        <w:rPr>
          <w:rFonts w:ascii="Arial" w:hAnsi="Arial" w:cs="Arial"/>
          <w:b w:val="0"/>
          <w:bCs w:val="0"/>
          <w:sz w:val="22"/>
          <w:szCs w:val="22"/>
        </w:rPr>
        <w:t>ά</w:t>
      </w:r>
      <w:r w:rsidRPr="00F933E6">
        <w:rPr>
          <w:rFonts w:ascii="Candara" w:hAnsi="Candara" w:cstheme="minorHAnsi"/>
          <w:b w:val="0"/>
          <w:bCs w:val="0"/>
          <w:sz w:val="22"/>
          <w:szCs w:val="22"/>
        </w:rPr>
        <w:t>νω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»; tr.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paralambano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).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Biex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iġarrab lil Ġesù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x-Xitan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juża’ l-Iskrittura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S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91:11-12) li ssib it-twettiq tagħha fil-Messija. L-interpretazzjoni li joffri x-Xitan hija waħda orjentata lejn l-istrumentalizzazzjoni tal-kelma ta’ Alla biex taqdi l-iskopijiet tal-bniedem li jħoss li Alla hu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midjun lejh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 Allura l-kliem ta’ Alla jsir mezz biex il-bniedem iwettaq l-ambizzjonijiet tiegħu</w:t>
      </w:r>
      <w:r w:rsidR="00BB75C2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Mill-ġdid l-imperattiv aorist tax-Xitan lil Ġesù («inxteħet») jindika azzjoni ġdida miftuma mill-ħsieb ta’ Alla. </w:t>
      </w:r>
    </w:p>
    <w:p w14:paraId="29A1B873" w14:textId="242A7EDA" w:rsidR="000C27F8" w:rsidRPr="00F933E6" w:rsidRDefault="000C27F8" w:rsidP="000C27F8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t>Qallu Ġesù: «Hemm miktub ukoll: ‘Iġġarrabx lill-Mulej, Alla tiegħek.’»</w:t>
      </w:r>
    </w:p>
    <w:p w14:paraId="0D513083" w14:textId="04EA77BC" w:rsidR="000C27F8" w:rsidRPr="00F933E6" w:rsidRDefault="000C27F8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Ġesù joffri interpretazzjoni differenti tal-kelma ta’ Alla li mhijiex għodda biex tiġi manipulata mill-bniedem imma </w:t>
      </w:r>
      <w:r w:rsidR="0074059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titlob atteġġjament ta’ smigħ u ta’ fedeltà sabiex tkun hi li ddawwal u tmexxi l-passi tiegħu. It-twettiq tal-Iskrittura jseħħ filli l-Iben jagħmel ir-rieda tal-Missier u jerfa’ fuqu s-salib tal-fidwa (cf. </w:t>
      </w:r>
      <w:r w:rsidR="0074059F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74059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26:53-54). Il-kelma ta’ Alla mhix mogħtija biex tintuża’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għall-kapriċċ jew biex tgħatti l-motivazzjonijiet veri tal-bniedem, </w:t>
      </w:r>
      <w:r w:rsidR="0074059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imma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sa</w:t>
      </w:r>
      <w:r w:rsidR="0074059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biex tiġi mismugħa u obduta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hija u «tgħarbel il-ħsibijiet u l-fehmiet tal-qalb» (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Lhud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4:12)</w:t>
      </w:r>
      <w:r w:rsidR="0074059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L-eseġeta li jagħtina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</w:t>
      </w:r>
      <w:r w:rsidR="0074059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interpretazzjoni awtentika huwa l-Iben li jagħmel dak li jrid il-Missier u jgħarrafulna (cf. </w:t>
      </w:r>
      <w:r w:rsidR="0074059F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74059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1:18).</w:t>
      </w:r>
      <w:r w:rsidR="004A5DE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It-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talb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jgħin il-bniedem ma jassolutizzax il-proġetti tiegħu u jikseb il-libertà ta’ min jintelaq f’idejn Alla u jiftaħ ħajtu għall-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ħolm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tiegħu, ta’ «ġejjieni mimli tama» (</w:t>
      </w:r>
      <w:r w:rsidR="00D97BAC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Ġer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29:11).</w:t>
      </w:r>
    </w:p>
    <w:p w14:paraId="351B7C0A" w14:textId="3CE9E323" w:rsidR="0074059F" w:rsidRPr="00F933E6" w:rsidRDefault="0074059F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lastRenderedPageBreak/>
        <w:t>Għal darb’oħra x-xitan ħadu miegħu fuq muntanja għolja ħafna, urieh is-saltniet kollha tad-dinja u l-glorja tagħhom, u qallu: «Daw</w:t>
      </w:r>
      <w:r w:rsidR="00D97BAC" w:rsidRPr="00F933E6">
        <w:rPr>
          <w:rFonts w:ascii="Candara" w:hAnsi="Candara" w:cstheme="minorHAnsi"/>
          <w:sz w:val="22"/>
          <w:szCs w:val="22"/>
          <w:lang w:val="mt-MT"/>
        </w:rPr>
        <w:t>n</w:t>
      </w:r>
      <w:r w:rsidRPr="00F933E6">
        <w:rPr>
          <w:rFonts w:ascii="Candara" w:hAnsi="Candara" w:cstheme="minorHAnsi"/>
          <w:sz w:val="22"/>
          <w:szCs w:val="22"/>
          <w:lang w:val="mt-MT"/>
        </w:rPr>
        <w:t xml:space="preserve"> kollha nagħtihom lilek jekk tinxteħet tadurani.»</w:t>
      </w:r>
    </w:p>
    <w:p w14:paraId="07DD0D67" w14:textId="7D172AA8" w:rsidR="00BB75C2" w:rsidRPr="00F933E6" w:rsidRDefault="0074059F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It-tielet </w:t>
      </w:r>
      <w:r w:rsidR="00BB75C2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tentazzjoni hija dik marbuta mal-għatx għall-poter u li wieħed jaħkem fuq kulħadd. Ix-xitan iwiegħed dak li mhux tiegħu għaliex kull setgħa fis-sema u fl-art hija tal-Missier li jagħtiha lil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BB75C2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Ibnu l-waħdieni (cf. </w:t>
      </w:r>
      <w:r w:rsidR="00BB75C2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Dan </w:t>
      </w:r>
      <w:r w:rsidR="00BB75C2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7:13-14; </w:t>
      </w:r>
      <w:r w:rsidR="00BB75C2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BB75C2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28:18). Il-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«</w:t>
      </w:r>
      <w:r w:rsidR="00BB75C2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muntanja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»</w:t>
      </w:r>
      <w:r w:rsidR="00BB75C2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tas-Sultan il-veru hija ħafna differenti minn dik li fuqha x-xitan itella’ lill-bniedem biex iwiegħdu setgħa li m’għandux. </w:t>
      </w:r>
    </w:p>
    <w:p w14:paraId="301F31F4" w14:textId="4A7F75C3" w:rsidR="0074059F" w:rsidRPr="00F933E6" w:rsidRDefault="00BB75C2" w:rsidP="000C27F8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t>Imbagħad qallu Ġesù: “Itlaq, Xitan! Għax hemm miktub, ‘Lill-Mulej, Alla tiegħek, għandek tadura, u lilu biss taqdi.’»</w:t>
      </w:r>
    </w:p>
    <w:p w14:paraId="7AE4DDFB" w14:textId="5A90894D" w:rsidR="002E13AD" w:rsidRPr="00F933E6" w:rsidRDefault="00BB75C2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Ġesù jagħti tweġiba definittiva lix-Xitan u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mill-ġdid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jikkwota l-Iskrittura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Dt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6:13) fejn jindika li l-kult veru li jogħġob lil Alla huwa dak tal-qadi tar-rieda tiegħu li hija mbiegħda minn kull trijonfaliżmu u glorja ta’ din id-dinja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Mt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16:23). </w:t>
      </w:r>
      <w:r w:rsidR="0073303E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Il-qadi ta’ Alla jwassal għall-ħelsien mill-jasar tal-idolatrija, fejn wieħed ma jkunx ippossedut minn dak li jippossedi imma jgħix il-ħelsien ta’ min hu mħaddan minn Alla</w:t>
      </w:r>
      <w:r w:rsidR="002E13AD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</w:t>
      </w:r>
      <w:r w:rsidR="004A5DE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Il-</w:t>
      </w:r>
      <w:r w:rsidR="004A5DEF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karità</w:t>
      </w:r>
      <w:r w:rsidR="004A5DE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</w:t>
      </w:r>
      <w:r w:rsidR="004A5DE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għin lill-bniedem sabiex ma jassolutizzax l-</w:t>
      </w:r>
      <w:r w:rsidR="004A5DEF"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possessjonijiet </w:t>
      </w:r>
      <w:r w:rsidR="004A5DEF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tiegħu u jikseb il-libertà biex iħobb fil-qadi.</w:t>
      </w:r>
    </w:p>
    <w:p w14:paraId="5211CBB2" w14:textId="77777777" w:rsidR="002E13AD" w:rsidRPr="00F933E6" w:rsidRDefault="002E13AD" w:rsidP="000C27F8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t>Imbagħad ix-Xitan ħallieh. U minnufih ġew xi anġli u kienu jaqduh.</w:t>
      </w:r>
    </w:p>
    <w:p w14:paraId="2891CABB" w14:textId="18F3DE7E" w:rsidR="002E13AD" w:rsidRPr="00F933E6" w:rsidRDefault="002E13AD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Ġesù jitħalla mix-Xitan sal-mument tal-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kairos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(«sa ma wasal il-waqt»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4:13), tal-passjoni, mewt u qawmien fejn issir ir-rebħa definittiva. Ġesù rebbieħ fuq it-tentazzjonijiet idaħħal lill-bniedem</w:t>
      </w:r>
      <w:r w:rsidR="00D97BAC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-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imkeċċi lura fil-Ġnien fejn issaltan l-armonija fost il-ħlejjaq kollha (hawn insibu l-«anġli», f’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1:13 insibu li Ġesù «kien jgħix mal-bhejjem selvaġġi»). Il-bniedem isib il-kobor (is-sinjurija) tiegħu billi jibqa’ fidil lejn il-Ħallieq, billi fi Kristu jissielet il-qerq tax-Xitan li jrid itelliflu d-don tal-grazzja, u hekk tassew jseħħlu jsaltan flimkien miegħu (cf. </w:t>
      </w: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Rum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5:12-19). </w:t>
      </w:r>
    </w:p>
    <w:p w14:paraId="68EDC72E" w14:textId="77777777" w:rsidR="00334D30" w:rsidRPr="00F933E6" w:rsidRDefault="00334D30" w:rsidP="000C27F8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F933E6">
        <w:rPr>
          <w:rFonts w:ascii="Candara" w:hAnsi="Candara" w:cstheme="minorHAnsi"/>
          <w:sz w:val="22"/>
          <w:szCs w:val="22"/>
          <w:lang w:val="mt-MT"/>
        </w:rPr>
        <w:t>Għar-riflessjoni</w:t>
      </w:r>
    </w:p>
    <w:p w14:paraId="16D5860B" w14:textId="2EBA85D7" w:rsidR="00BB75C2" w:rsidRPr="00F933E6" w:rsidRDefault="004A5DEF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F’dan iż-Żmien tar-Randan [...] inġeddu l-impenn tagħna fil-mixja tal-konverżjoni, biex nirbħu t-tendenza li ningħalqu fina nfusna u biex, minflok, nagħmlu spazju lil Alla, naraw ir-realtà ta’ kuljum bl-għajnejn tiegħu.  L-għażla bejn li ningħalqu fl-egoiżmu tagħna u li ninfetħu għall-imħabba ta’ Alla u ta’ l-oħrajn, nistgħu ngħidu li tikkorrispondi ma’ l-għażla fit-tentazzjonijiet ta’ Ġesù: għażla, allura, bejn il-poter tal-bniedem u l-imħabba tas-Salib, bejn fidwa mil-lenti tal-ġid materjali biss u fidwa bħala opra ta’ Alla, li tiegħu hu l-primat ta’ l-eżistenza.  Li nikkonvertu ma jfissirx li ningħalqu għat-tiftix tas-suċċess tagħna, tal-prestiġju tagħna, tal-pożizzjoni tagħna, imma li kull ġurnata nħabirku, fil-ħwejjeġ iż-żgħar, biex il-verità, il-fidi f’Alla u l-imħabba jsiru l-aktar ħaġa importanti.</w:t>
      </w:r>
      <w:r w:rsidR="002E13AD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73303E"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 </w:t>
      </w:r>
    </w:p>
    <w:p w14:paraId="44AD5A7A" w14:textId="158012A5" w:rsidR="004A5DEF" w:rsidRPr="00F933E6" w:rsidRDefault="004A5DEF" w:rsidP="000C27F8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F933E6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Benedittu XVI</w:t>
      </w:r>
      <w:r w:rsidRPr="00F933E6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Udjenza ġenerali (13 Frar 2013).</w:t>
      </w:r>
    </w:p>
    <w:bookmarkEnd w:id="0"/>
    <w:p w14:paraId="6D57EFB2" w14:textId="619382DD" w:rsidR="004A5DEF" w:rsidRPr="00F933E6" w:rsidRDefault="004A5DEF" w:rsidP="000C27F8">
      <w:pPr>
        <w:jc w:val="both"/>
        <w:rPr>
          <w:rFonts w:ascii="Candara" w:hAnsi="Candara"/>
          <w:b w:val="0"/>
          <w:bCs w:val="0"/>
          <w:lang w:val="mt-MT"/>
        </w:rPr>
      </w:pPr>
    </w:p>
    <w:p w14:paraId="73103438" w14:textId="77777777" w:rsidR="004A5DEF" w:rsidRPr="00F933E6" w:rsidRDefault="004A5DEF" w:rsidP="000C27F8">
      <w:pPr>
        <w:jc w:val="both"/>
        <w:rPr>
          <w:rFonts w:ascii="Candara" w:hAnsi="Candara"/>
          <w:b w:val="0"/>
          <w:bCs w:val="0"/>
          <w:lang w:val="mt-MT"/>
        </w:rPr>
      </w:pPr>
    </w:p>
    <w:p w14:paraId="2EA5C835" w14:textId="44CFBB3A" w:rsidR="00FC06AA" w:rsidRPr="00F933E6" w:rsidRDefault="00763A94" w:rsidP="000C27F8">
      <w:pPr>
        <w:jc w:val="both"/>
        <w:rPr>
          <w:rFonts w:ascii="Candara" w:hAnsi="Candara"/>
          <w:b w:val="0"/>
          <w:bCs w:val="0"/>
          <w:lang w:val="mt-MT"/>
        </w:rPr>
      </w:pPr>
      <w:r w:rsidRPr="00F933E6">
        <w:rPr>
          <w:rFonts w:ascii="Candara" w:hAnsi="Candara"/>
          <w:b w:val="0"/>
          <w:bCs w:val="0"/>
        </w:rPr>
        <w:t xml:space="preserve"> </w:t>
      </w:r>
      <w:r w:rsidR="009F6C42" w:rsidRPr="00F933E6">
        <w:rPr>
          <w:rFonts w:ascii="Candara" w:hAnsi="Candara"/>
          <w:b w:val="0"/>
          <w:bCs w:val="0"/>
        </w:rPr>
        <w:t xml:space="preserve"> </w:t>
      </w:r>
    </w:p>
    <w:sectPr w:rsidR="00FC06AA" w:rsidRPr="00F9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03"/>
    <w:rsid w:val="0009027A"/>
    <w:rsid w:val="000C27F8"/>
    <w:rsid w:val="001D3FA0"/>
    <w:rsid w:val="002C17AB"/>
    <w:rsid w:val="002E13AD"/>
    <w:rsid w:val="00334D30"/>
    <w:rsid w:val="004A5DEF"/>
    <w:rsid w:val="00611A8C"/>
    <w:rsid w:val="0073303E"/>
    <w:rsid w:val="0074059F"/>
    <w:rsid w:val="00754987"/>
    <w:rsid w:val="00763A94"/>
    <w:rsid w:val="009F6C42"/>
    <w:rsid w:val="00B33103"/>
    <w:rsid w:val="00B825CA"/>
    <w:rsid w:val="00BB75C2"/>
    <w:rsid w:val="00BF5246"/>
    <w:rsid w:val="00D97BAC"/>
    <w:rsid w:val="00F31EE3"/>
    <w:rsid w:val="00F933E6"/>
    <w:rsid w:val="00FA27B1"/>
    <w:rsid w:val="00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223C"/>
  <w15:chartTrackingRefBased/>
  <w15:docId w15:val="{8A549A55-DA47-4381-A6DB-940F7B03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4987"/>
    <w:pPr>
      <w:spacing w:before="100" w:beforeAutospacing="1" w:after="100" w:afterAutospacing="1" w:line="240" w:lineRule="auto"/>
      <w:outlineLvl w:val="0"/>
    </w:pPr>
    <w:rPr>
      <w:rFonts w:eastAsia="Times New Roman" w:cs="Times New Roman"/>
      <w:kern w:val="36"/>
      <w:sz w:val="48"/>
      <w:szCs w:val="48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754987"/>
  </w:style>
  <w:style w:type="character" w:customStyle="1" w:styleId="Heading1Char">
    <w:name w:val="Heading 1 Char"/>
    <w:basedOn w:val="DefaultParagraphFont"/>
    <w:link w:val="Heading1"/>
    <w:uiPriority w:val="9"/>
    <w:rsid w:val="00754987"/>
    <w:rPr>
      <w:rFonts w:eastAsia="Times New Roman" w:cs="Times New Roman"/>
      <w:kern w:val="36"/>
      <w:sz w:val="48"/>
      <w:szCs w:val="48"/>
      <w:lang w:val="en-MT" w:eastAsia="en-MT"/>
    </w:rPr>
  </w:style>
  <w:style w:type="character" w:customStyle="1" w:styleId="unih">
    <w:name w:val="unih"/>
    <w:basedOn w:val="DefaultParagraphFont"/>
    <w:rsid w:val="00754987"/>
  </w:style>
  <w:style w:type="character" w:styleId="Hyperlink">
    <w:name w:val="Hyperlink"/>
    <w:basedOn w:val="DefaultParagraphFont"/>
    <w:uiPriority w:val="99"/>
    <w:unhideWhenUsed/>
    <w:rsid w:val="009F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parola.net/greco/parola.php?p=%CE%B4%CE%B9%E1%BD%B1%CE%B2%CE%BF%CE%BB%CE%BF%CF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parola.net/greco/parola.php?p=%CE%BB%E1%BD%B3%CE%B3%CF%89" TargetMode="External"/><Relationship Id="rId5" Type="http://schemas.openxmlformats.org/officeDocument/2006/relationships/hyperlink" Target="https://www.laparola.net/greco/parola.php?p=%CF%80%CE%B5%CE%B9%CF%81%E1%BD%B1%CE%B6%CF%89" TargetMode="External"/><Relationship Id="rId4" Type="http://schemas.openxmlformats.org/officeDocument/2006/relationships/hyperlink" Target="https://www.laparola.net/greco/parola.php?p=%E1%BD%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Borg</cp:lastModifiedBy>
  <cp:revision>6</cp:revision>
  <dcterms:created xsi:type="dcterms:W3CDTF">2023-02-21T09:28:00Z</dcterms:created>
  <dcterms:modified xsi:type="dcterms:W3CDTF">2023-02-21T22:09:00Z</dcterms:modified>
</cp:coreProperties>
</file>