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B4453" w14:textId="77777777" w:rsidR="001E5010" w:rsidRPr="003469BB" w:rsidRDefault="001E5010" w:rsidP="001E5010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b w:val="0"/>
          <w:bCs w:val="0"/>
          <w:color w:val="000000"/>
          <w:kern w:val="28"/>
          <w:sz w:val="52"/>
          <w:szCs w:val="40"/>
          <w:lang w:val="it-IT" w:eastAsia="en-GB"/>
          <w14:cntxtAlts/>
        </w:rPr>
      </w:pPr>
      <w:r w:rsidRPr="003469BB">
        <w:rPr>
          <w:rFonts w:ascii="Candara" w:eastAsia="Times New Roman" w:hAnsi="Candara" w:cs="Times New Roman"/>
          <w:b w:val="0"/>
          <w:bCs w:val="0"/>
          <w:color w:val="000000"/>
          <w:kern w:val="28"/>
          <w:sz w:val="52"/>
          <w:szCs w:val="40"/>
          <w:lang w:val="it-IT" w:eastAsia="en-GB"/>
          <w14:cntxtAlts/>
        </w:rPr>
        <w:t>Lectio Divina</w:t>
      </w:r>
    </w:p>
    <w:p w14:paraId="02790AA9" w14:textId="77777777" w:rsidR="001E5010" w:rsidRPr="0029203A" w:rsidRDefault="001E5010" w:rsidP="001E5010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</w:pPr>
      <w:proofErr w:type="spellStart"/>
      <w:r w:rsidRPr="003469BB">
        <w:rPr>
          <w:rFonts w:ascii="Candara" w:eastAsia="Times New Roman" w:hAnsi="Candara" w:cs="Times New Roman"/>
          <w:b w:val="0"/>
          <w:bCs w:val="0"/>
          <w:i/>
          <w:color w:val="000000"/>
          <w:kern w:val="28"/>
          <w:sz w:val="28"/>
          <w:szCs w:val="40"/>
          <w:lang w:val="it-IT" w:eastAsia="en-GB"/>
          <w14:cntxtAlts/>
        </w:rPr>
        <w:t>fuq</w:t>
      </w:r>
      <w:proofErr w:type="spellEnd"/>
      <w:r w:rsidRPr="003469BB">
        <w:rPr>
          <w:rFonts w:ascii="Candara" w:eastAsia="Times New Roman" w:hAnsi="Candara" w:cs="Times New Roman"/>
          <w:b w:val="0"/>
          <w:bCs w:val="0"/>
          <w:i/>
          <w:color w:val="000000"/>
          <w:kern w:val="28"/>
          <w:sz w:val="28"/>
          <w:szCs w:val="40"/>
          <w:lang w:val="it-IT" w:eastAsia="en-GB"/>
          <w14:cntxtAlts/>
        </w:rPr>
        <w:t xml:space="preserve"> il-</w:t>
      </w:r>
      <w:proofErr w:type="spellStart"/>
      <w:r w:rsidRPr="003469BB">
        <w:rPr>
          <w:rFonts w:ascii="Candara" w:eastAsia="Times New Roman" w:hAnsi="Candara" w:cs="Times New Roman"/>
          <w:b w:val="0"/>
          <w:bCs w:val="0"/>
          <w:i/>
          <w:color w:val="000000"/>
          <w:kern w:val="28"/>
          <w:sz w:val="28"/>
          <w:szCs w:val="40"/>
          <w:lang w:val="it-IT" w:eastAsia="en-GB"/>
          <w14:cntxtAlts/>
        </w:rPr>
        <w:t>Vanġelu</w:t>
      </w:r>
      <w:proofErr w:type="spellEnd"/>
      <w:r w:rsidRPr="003469BB">
        <w:rPr>
          <w:rFonts w:ascii="Candara" w:eastAsia="Times New Roman" w:hAnsi="Candara" w:cs="Times New Roman"/>
          <w:b w:val="0"/>
          <w:bCs w:val="0"/>
          <w:i/>
          <w:color w:val="000000"/>
          <w:kern w:val="28"/>
          <w:sz w:val="28"/>
          <w:szCs w:val="40"/>
          <w:lang w:val="it-IT" w:eastAsia="en-GB"/>
          <w14:cntxtAlts/>
        </w:rPr>
        <w:t xml:space="preserve"> tal-</w:t>
      </w:r>
      <w:proofErr w:type="spellStart"/>
      <w:r w:rsidRPr="003469BB">
        <w:rPr>
          <w:rFonts w:ascii="Candara" w:eastAsia="Times New Roman" w:hAnsi="Candara" w:cs="Times New Roman"/>
          <w:b w:val="0"/>
          <w:bCs w:val="0"/>
          <w:i/>
          <w:color w:val="000000"/>
          <w:kern w:val="28"/>
          <w:sz w:val="28"/>
          <w:szCs w:val="40"/>
          <w:lang w:val="it-IT" w:eastAsia="en-GB"/>
          <w14:cntxtAlts/>
        </w:rPr>
        <w:t>Ħadd</w:t>
      </w:r>
      <w:proofErr w:type="spellEnd"/>
    </w:p>
    <w:p w14:paraId="789A9516" w14:textId="77777777" w:rsidR="001E5010" w:rsidRPr="0029203A" w:rsidRDefault="001E5010" w:rsidP="001E5010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</w:pPr>
    </w:p>
    <w:p w14:paraId="5D5666D4" w14:textId="717C559D" w:rsidR="001E5010" w:rsidRPr="00CF7331" w:rsidRDefault="001E5010" w:rsidP="001E5010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b w:val="0"/>
          <w:bCs w:val="0"/>
          <w:color w:val="000000"/>
          <w:kern w:val="28"/>
          <w:sz w:val="36"/>
          <w:szCs w:val="36"/>
          <w:lang w:val="mt-MT" w:eastAsia="en-GB"/>
          <w14:cntxtAlts/>
        </w:rPr>
      </w:pPr>
      <w:r>
        <w:rPr>
          <w:rFonts w:ascii="Candara" w:eastAsia="Times New Roman" w:hAnsi="Candara" w:cs="Times New Roman"/>
          <w:b w:val="0"/>
          <w:bCs w:val="0"/>
          <w:color w:val="000000"/>
          <w:kern w:val="28"/>
          <w:sz w:val="36"/>
          <w:szCs w:val="36"/>
          <w:lang w:val="mt-MT" w:eastAsia="en-GB"/>
          <w14:cntxtAlts/>
        </w:rPr>
        <w:t xml:space="preserve">4 </w:t>
      </w:r>
      <w:r w:rsidRPr="00CF7331">
        <w:rPr>
          <w:rFonts w:ascii="Candara" w:eastAsia="Times New Roman" w:hAnsi="Candara" w:cs="Times New Roman"/>
          <w:b w:val="0"/>
          <w:bCs w:val="0"/>
          <w:color w:val="000000"/>
          <w:kern w:val="28"/>
          <w:sz w:val="36"/>
          <w:szCs w:val="36"/>
          <w:lang w:val="mt-MT" w:eastAsia="en-GB"/>
          <w14:cntxtAlts/>
        </w:rPr>
        <w:t>Ħadd tal-Avvent</w:t>
      </w:r>
    </w:p>
    <w:p w14:paraId="56B3AAE8" w14:textId="3296EB90" w:rsidR="001E5010" w:rsidRDefault="001E5010" w:rsidP="001E5010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b w:val="0"/>
          <w:bCs w:val="0"/>
          <w:color w:val="000000"/>
          <w:kern w:val="28"/>
          <w:sz w:val="36"/>
          <w:szCs w:val="36"/>
          <w:lang w:val="mt-MT" w:eastAsia="en-GB"/>
          <w14:cntxtAlts/>
        </w:rPr>
      </w:pPr>
      <w:r w:rsidRPr="00CF7331">
        <w:rPr>
          <w:rFonts w:ascii="Candara" w:eastAsia="Times New Roman" w:hAnsi="Candara" w:cs="Times New Roman"/>
          <w:b w:val="0"/>
          <w:bCs w:val="0"/>
          <w:color w:val="000000"/>
          <w:kern w:val="28"/>
          <w:sz w:val="36"/>
          <w:szCs w:val="36"/>
          <w:lang w:val="mt-MT" w:eastAsia="en-GB"/>
          <w14:cntxtAlts/>
        </w:rPr>
        <w:t>Sena A</w:t>
      </w:r>
    </w:p>
    <w:p w14:paraId="3DD020CB" w14:textId="77777777" w:rsidR="001E5010" w:rsidRDefault="001E5010" w:rsidP="001E5010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b w:val="0"/>
          <w:bCs w:val="0"/>
          <w:color w:val="000000"/>
          <w:kern w:val="28"/>
          <w:lang w:val="mt-MT" w:eastAsia="en-GB"/>
          <w14:cntxtAlts/>
        </w:rPr>
      </w:pPr>
    </w:p>
    <w:p w14:paraId="58787F0A" w14:textId="48089168" w:rsidR="001E5010" w:rsidRPr="001E5010" w:rsidRDefault="001E5010" w:rsidP="001E5010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b w:val="0"/>
          <w:bCs w:val="0"/>
          <w:color w:val="000000"/>
          <w:kern w:val="28"/>
          <w:sz w:val="32"/>
          <w:szCs w:val="32"/>
          <w:lang w:val="mt-MT" w:eastAsia="en-GB"/>
          <w14:cntxtAlts/>
        </w:rPr>
      </w:pPr>
      <w:r w:rsidRPr="001E5010">
        <w:rPr>
          <w:rFonts w:ascii="Candara" w:eastAsia="Times New Roman" w:hAnsi="Candara" w:cs="Times New Roman"/>
          <w:b w:val="0"/>
          <w:bCs w:val="0"/>
          <w:color w:val="000000"/>
          <w:kern w:val="28"/>
          <w:sz w:val="32"/>
          <w:szCs w:val="32"/>
          <w:lang w:val="mt-MT" w:eastAsia="en-GB"/>
          <w14:cntxtAlts/>
        </w:rPr>
        <w:t xml:space="preserve">Mt </w:t>
      </w:r>
      <w:r>
        <w:rPr>
          <w:rFonts w:ascii="Candara" w:eastAsia="Times New Roman" w:hAnsi="Candara" w:cs="Times New Roman"/>
          <w:b w:val="0"/>
          <w:bCs w:val="0"/>
          <w:color w:val="000000"/>
          <w:kern w:val="28"/>
          <w:sz w:val="32"/>
          <w:szCs w:val="32"/>
          <w:lang w:val="mt-MT" w:eastAsia="en-GB"/>
          <w14:cntxtAlts/>
        </w:rPr>
        <w:t>1:18-24</w:t>
      </w:r>
    </w:p>
    <w:p w14:paraId="3EF533EC" w14:textId="77777777" w:rsidR="00F25CBD" w:rsidRDefault="00F25CBD">
      <w:pPr>
        <w:rPr>
          <w:rFonts w:asciiTheme="minorHAnsi" w:hAnsiTheme="minorHAnsi" w:cstheme="minorHAnsi"/>
          <w:sz w:val="22"/>
          <w:szCs w:val="22"/>
          <w:lang w:val="mt-MT"/>
        </w:rPr>
      </w:pPr>
    </w:p>
    <w:p w14:paraId="67D541A5" w14:textId="34D3DDEA" w:rsidR="0009027A" w:rsidRPr="001E5010" w:rsidRDefault="00A76FF6">
      <w:pPr>
        <w:rPr>
          <w:rFonts w:ascii="Candara" w:hAnsi="Candara" w:cstheme="minorHAnsi"/>
          <w:sz w:val="22"/>
          <w:szCs w:val="22"/>
          <w:lang w:val="mt-MT"/>
        </w:rPr>
      </w:pPr>
      <w:r w:rsidRPr="001E5010">
        <w:rPr>
          <w:rFonts w:ascii="Candara" w:hAnsi="Candara" w:cstheme="minorHAnsi"/>
          <w:sz w:val="22"/>
          <w:szCs w:val="22"/>
          <w:lang w:val="mt-MT"/>
        </w:rPr>
        <w:t>It-tnissil ta’ Ġesù l-Messija sar hekk:</w:t>
      </w:r>
    </w:p>
    <w:p w14:paraId="43BC1C62" w14:textId="57EAD614" w:rsidR="00A76FF6" w:rsidRPr="001E5010" w:rsidRDefault="00A76FF6" w:rsidP="00A76FF6">
      <w:pPr>
        <w:jc w:val="both"/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</w:pPr>
      <w:r w:rsidRPr="001E5010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Din is-silta tagħmel parti mill-ġenealoġija ta’ Ġesù li biha </w:t>
      </w:r>
      <w:r w:rsidRPr="001E5010">
        <w:rPr>
          <w:rFonts w:ascii="Candara" w:hAnsi="Candara" w:cstheme="minorHAnsi"/>
          <w:b w:val="0"/>
          <w:bCs w:val="0"/>
          <w:i/>
          <w:iCs/>
          <w:sz w:val="22"/>
          <w:szCs w:val="22"/>
          <w:lang w:val="mt-MT"/>
        </w:rPr>
        <w:t xml:space="preserve">Mt </w:t>
      </w:r>
      <w:r w:rsidRPr="001E5010">
        <w:rPr>
          <w:rFonts w:ascii="Candara" w:hAnsi="Candara" w:cstheme="minorHAnsi"/>
          <w:b w:val="0"/>
          <w:bCs w:val="0"/>
          <w:sz w:val="22"/>
          <w:szCs w:val="22"/>
          <w:lang w:val="mt-MT"/>
        </w:rPr>
        <w:t>jiftaħ il-vanġelu tiegħu (cf. 1:1-25). Il-kelma «tnissil» (gr. «</w:t>
      </w:r>
      <w:r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eastAsia="en-MT"/>
        </w:rPr>
        <w:t>γ</w:t>
      </w:r>
      <w:r w:rsidRPr="001E5010">
        <w:rPr>
          <w:rFonts w:ascii="Arial" w:eastAsia="Times New Roman" w:hAnsi="Arial" w:cs="Arial"/>
          <w:b w:val="0"/>
          <w:bCs w:val="0"/>
          <w:color w:val="000000"/>
          <w:kern w:val="36"/>
          <w:sz w:val="22"/>
          <w:szCs w:val="22"/>
          <w:lang w:eastAsia="en-MT"/>
        </w:rPr>
        <w:t>έ</w:t>
      </w:r>
      <w:r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eastAsia="en-MT"/>
        </w:rPr>
        <w:t>νεσις</w:t>
      </w:r>
      <w:r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 xml:space="preserve">»; tr. </w:t>
      </w:r>
      <w:r w:rsidRPr="001E5010">
        <w:rPr>
          <w:rFonts w:ascii="Candara" w:eastAsia="Times New Roman" w:hAnsi="Candara" w:cstheme="minorHAnsi"/>
          <w:b w:val="0"/>
          <w:bCs w:val="0"/>
          <w:i/>
          <w:iCs/>
          <w:color w:val="000000"/>
          <w:kern w:val="36"/>
          <w:sz w:val="22"/>
          <w:szCs w:val="22"/>
          <w:lang w:val="mt-MT" w:eastAsia="en-MT"/>
        </w:rPr>
        <w:t>genesis</w:t>
      </w:r>
      <w:r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 xml:space="preserve">) insibuha fil-bidu tal-kapitlu (cf. </w:t>
      </w:r>
      <w:r w:rsidRPr="001E5010">
        <w:rPr>
          <w:rFonts w:ascii="Candara" w:eastAsia="Times New Roman" w:hAnsi="Candara" w:cstheme="minorHAnsi"/>
          <w:b w:val="0"/>
          <w:bCs w:val="0"/>
          <w:i/>
          <w:iCs/>
          <w:color w:val="000000"/>
          <w:kern w:val="36"/>
          <w:sz w:val="22"/>
          <w:szCs w:val="22"/>
          <w:lang w:val="mt-MT" w:eastAsia="en-MT"/>
        </w:rPr>
        <w:t xml:space="preserve">Mt </w:t>
      </w:r>
      <w:r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>1:1) u x’aktarx tirrifletti s-sens tat-terminu Ebrajk «</w:t>
      </w:r>
      <w:r w:rsidRPr="001E5010">
        <w:rPr>
          <w:rFonts w:ascii="Candara" w:eastAsia="Times New Roman" w:hAnsi="Candara" w:cstheme="minorHAnsi"/>
          <w:b w:val="0"/>
          <w:bCs w:val="0"/>
          <w:i/>
          <w:iCs/>
          <w:color w:val="000000"/>
          <w:kern w:val="36"/>
          <w:sz w:val="22"/>
          <w:szCs w:val="22"/>
          <w:lang w:val="mt-MT" w:eastAsia="en-MT"/>
        </w:rPr>
        <w:t>t</w:t>
      </w:r>
      <w:r w:rsidRPr="001E5010">
        <w:rPr>
          <w:rFonts w:ascii="Candara" w:eastAsia="Times New Roman" w:hAnsi="Candara" w:cs="Times New Roman"/>
          <w:b w:val="0"/>
          <w:bCs w:val="0"/>
          <w:i/>
          <w:iCs/>
          <w:color w:val="000000"/>
          <w:kern w:val="36"/>
          <w:sz w:val="22"/>
          <w:szCs w:val="22"/>
          <w:lang w:val="mt-MT" w:eastAsia="en-MT"/>
        </w:rPr>
        <w:t>ó</w:t>
      </w:r>
      <w:r w:rsidRPr="001E5010">
        <w:rPr>
          <w:rFonts w:ascii="Candara" w:eastAsia="Times New Roman" w:hAnsi="Candara" w:cstheme="minorHAnsi"/>
          <w:b w:val="0"/>
          <w:bCs w:val="0"/>
          <w:i/>
          <w:iCs/>
          <w:color w:val="000000"/>
          <w:kern w:val="36"/>
          <w:sz w:val="22"/>
          <w:szCs w:val="22"/>
          <w:lang w:val="mt-MT" w:eastAsia="en-MT"/>
        </w:rPr>
        <w:t>ledah</w:t>
      </w:r>
      <w:r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 xml:space="preserve">» (cf. </w:t>
      </w:r>
      <w:r w:rsidRPr="001E5010">
        <w:rPr>
          <w:rFonts w:ascii="Candara" w:eastAsia="Times New Roman" w:hAnsi="Candara" w:cstheme="minorHAnsi"/>
          <w:b w:val="0"/>
          <w:bCs w:val="0"/>
          <w:i/>
          <w:iCs/>
          <w:color w:val="000000"/>
          <w:kern w:val="36"/>
          <w:sz w:val="22"/>
          <w:szCs w:val="22"/>
          <w:lang w:val="mt-MT" w:eastAsia="en-MT"/>
        </w:rPr>
        <w:t xml:space="preserve">Ġen </w:t>
      </w:r>
      <w:r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>2:4; 5:1) li jħaddan diversi tifsiriet ilkoll marbuta mas-sagru, kemm bħala tnissil</w:t>
      </w:r>
      <w:r w:rsidR="00CF500F"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>/</w:t>
      </w:r>
      <w:r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 xml:space="preserve">ġenerazzjoni, kif ukoll bħala oriġni, twelid, u storja. </w:t>
      </w:r>
      <w:r w:rsidRPr="001E5010">
        <w:rPr>
          <w:rFonts w:ascii="Candara" w:eastAsia="Times New Roman" w:hAnsi="Candara" w:cstheme="minorHAnsi"/>
          <w:b w:val="0"/>
          <w:bCs w:val="0"/>
          <w:i/>
          <w:iCs/>
          <w:color w:val="000000"/>
          <w:kern w:val="36"/>
          <w:sz w:val="22"/>
          <w:szCs w:val="22"/>
          <w:lang w:val="mt-MT" w:eastAsia="en-MT"/>
        </w:rPr>
        <w:t xml:space="preserve">Mt </w:t>
      </w:r>
      <w:r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>infatti huwa l-ktieb li jxandar il-ġenerazzjoni, l-oriġni, it-twelid u l-istorja ta’ «Ġesù Kristu, bin David, bin Abraham» (</w:t>
      </w:r>
      <w:r w:rsidRPr="001E5010">
        <w:rPr>
          <w:rFonts w:ascii="Candara" w:eastAsia="Times New Roman" w:hAnsi="Candara" w:cstheme="minorHAnsi"/>
          <w:b w:val="0"/>
          <w:bCs w:val="0"/>
          <w:i/>
          <w:iCs/>
          <w:color w:val="000000"/>
          <w:kern w:val="36"/>
          <w:sz w:val="22"/>
          <w:szCs w:val="22"/>
          <w:lang w:val="mt-MT" w:eastAsia="en-MT"/>
        </w:rPr>
        <w:t xml:space="preserve">Mt </w:t>
      </w:r>
      <w:r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 xml:space="preserve">1:1). Filwaqt li </w:t>
      </w:r>
      <w:r w:rsidRPr="001E5010">
        <w:rPr>
          <w:rFonts w:ascii="Candara" w:eastAsia="Times New Roman" w:hAnsi="Candara" w:cstheme="minorHAnsi"/>
          <w:b w:val="0"/>
          <w:bCs w:val="0"/>
          <w:i/>
          <w:iCs/>
          <w:color w:val="000000"/>
          <w:kern w:val="36"/>
          <w:sz w:val="22"/>
          <w:szCs w:val="22"/>
          <w:lang w:val="mt-MT" w:eastAsia="en-MT"/>
        </w:rPr>
        <w:t xml:space="preserve">Lq </w:t>
      </w:r>
      <w:r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 xml:space="preserve">jagħti importanza partikulari lill-irwol ta’ Marija fit-tnissil ta’ Ġesù (cf. </w:t>
      </w:r>
      <w:r w:rsidRPr="001E5010">
        <w:rPr>
          <w:rFonts w:ascii="Candara" w:eastAsia="Times New Roman" w:hAnsi="Candara" w:cstheme="minorHAnsi"/>
          <w:b w:val="0"/>
          <w:bCs w:val="0"/>
          <w:i/>
          <w:iCs/>
          <w:color w:val="000000"/>
          <w:kern w:val="36"/>
          <w:sz w:val="22"/>
          <w:szCs w:val="22"/>
          <w:lang w:val="mt-MT" w:eastAsia="en-MT"/>
        </w:rPr>
        <w:t xml:space="preserve">Lq </w:t>
      </w:r>
      <w:r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 xml:space="preserve">1:26-38), </w:t>
      </w:r>
      <w:r w:rsidRPr="001E5010">
        <w:rPr>
          <w:rFonts w:ascii="Candara" w:eastAsia="Times New Roman" w:hAnsi="Candara" w:cstheme="minorHAnsi"/>
          <w:b w:val="0"/>
          <w:bCs w:val="0"/>
          <w:i/>
          <w:iCs/>
          <w:color w:val="000000"/>
          <w:kern w:val="36"/>
          <w:sz w:val="22"/>
          <w:szCs w:val="22"/>
          <w:lang w:val="mt-MT" w:eastAsia="en-MT"/>
        </w:rPr>
        <w:t>Mt</w:t>
      </w:r>
      <w:r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 xml:space="preserve"> joffrilna l-istess ġrajja mil-lenti ta’ Ġużeppi</w:t>
      </w:r>
      <w:r w:rsidR="004E4A18"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 xml:space="preserve"> – fi Lvant dan ir-rakkont hu msejjaħ “</w:t>
      </w:r>
      <w:r w:rsidR="00E66560"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>it-tħabbira</w:t>
      </w:r>
      <w:r w:rsidR="004E4A18"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 xml:space="preserve"> ta’ Ġużeppi”</w:t>
      </w:r>
      <w:r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>. Iż-żewġ rakkonti għandhom bħala qofol tagħhom lil Ġesù</w:t>
      </w:r>
      <w:r w:rsidR="004E4A18"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>, il-ħidma tal-Ispirtu s-Santu fit-tnissil tiegħu bħala bniedem, lill-Verġni Marija bħala l-</w:t>
      </w:r>
      <w:r w:rsidR="00C82EC4"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>omm</w:t>
      </w:r>
      <w:r w:rsidR="004E4A18"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 xml:space="preserve">, l-irwol tal-anġlu tal-Mulej </w:t>
      </w:r>
      <w:r w:rsidR="00C82EC4"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>li</w:t>
      </w:r>
      <w:r w:rsidR="004E4A18"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 xml:space="preserve"> </w:t>
      </w:r>
      <w:r w:rsidR="00C82EC4"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>j</w:t>
      </w:r>
      <w:r w:rsidR="004E4A18"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>ħabbar, il-preżenza ta’ Ġuzeppi bħala ko-protagonista, umli u silenzjuż, u t-twelid verġinali ta’ Ġesù Kristu</w:t>
      </w:r>
      <w:r w:rsidR="00AF0997"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 xml:space="preserve"> bħala l-ġrajja ewlenija</w:t>
      </w:r>
      <w:r w:rsidR="004E4A18"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 xml:space="preserve">. </w:t>
      </w:r>
    </w:p>
    <w:p w14:paraId="5474A59C" w14:textId="44E3FBD1" w:rsidR="004E4A18" w:rsidRPr="001E5010" w:rsidRDefault="004E4A18" w:rsidP="00A76FF6">
      <w:pPr>
        <w:jc w:val="both"/>
        <w:rPr>
          <w:rFonts w:ascii="Candara" w:eastAsia="Times New Roman" w:hAnsi="Candara" w:cstheme="minorHAnsi"/>
          <w:color w:val="000000"/>
          <w:kern w:val="36"/>
          <w:sz w:val="22"/>
          <w:szCs w:val="22"/>
          <w:lang w:val="mt-MT" w:eastAsia="en-MT"/>
        </w:rPr>
      </w:pPr>
      <w:r w:rsidRPr="001E5010">
        <w:rPr>
          <w:rFonts w:ascii="Candara" w:eastAsia="Times New Roman" w:hAnsi="Candara" w:cstheme="minorHAnsi"/>
          <w:color w:val="000000"/>
          <w:kern w:val="36"/>
          <w:sz w:val="22"/>
          <w:szCs w:val="22"/>
          <w:lang w:val="mt-MT" w:eastAsia="en-MT"/>
        </w:rPr>
        <w:t>ommu Marija, wara li tgħarrset ma’ Ġużeppi, qabel ma marru joqogħdu flimkien, saret omm bil-ħidma tal-Ispirtu s-Santu.</w:t>
      </w:r>
    </w:p>
    <w:p w14:paraId="79406AE9" w14:textId="3FDD125E" w:rsidR="004E4A18" w:rsidRPr="001E5010" w:rsidRDefault="004E4A18" w:rsidP="00A76FF6">
      <w:pPr>
        <w:jc w:val="both"/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</w:pPr>
      <w:r w:rsidRPr="001E5010">
        <w:rPr>
          <w:rFonts w:ascii="Candara" w:eastAsia="Times New Roman" w:hAnsi="Candara" w:cstheme="minorHAnsi"/>
          <w:b w:val="0"/>
          <w:bCs w:val="0"/>
          <w:i/>
          <w:iCs/>
          <w:color w:val="000000"/>
          <w:kern w:val="36"/>
          <w:sz w:val="22"/>
          <w:szCs w:val="22"/>
          <w:lang w:val="mt-MT" w:eastAsia="en-MT"/>
        </w:rPr>
        <w:t xml:space="preserve">Mt </w:t>
      </w:r>
      <w:r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>jispjega li Marija kienet diġà mgħarrsa ma’ Ġużeppi, f’dak il-perijodu bejn l-għerusija u ċ-ċelebrazzjoni taż-żwieġ, li għal Lhud kien diġà jfisser li ż-żewġ partijiet assumew id-drittijiet u d-dmirijiet ta’ miżżewġin. Jiġi preċiżat b’diversi modi li Ġużeppi mhuwiex involut fit-tnissil ta’ Ġesù: dan iseħħ «qabel ma marru joqogħdu flimkien», b’azzjoni li turi l-ħidma tad-divin (il-</w:t>
      </w:r>
      <w:r w:rsidRPr="001E5010">
        <w:rPr>
          <w:rFonts w:ascii="Candara" w:eastAsia="Times New Roman" w:hAnsi="Candara" w:cstheme="minorHAnsi"/>
          <w:b w:val="0"/>
          <w:bCs w:val="0"/>
          <w:i/>
          <w:iCs/>
          <w:color w:val="000000"/>
          <w:kern w:val="36"/>
          <w:sz w:val="22"/>
          <w:szCs w:val="22"/>
          <w:lang w:val="mt-MT" w:eastAsia="en-MT"/>
        </w:rPr>
        <w:t>passiv divin/teoloġiku</w:t>
      </w:r>
      <w:r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 xml:space="preserve"> «saret»), «tal-Ispirtu s-Santu»</w:t>
      </w:r>
      <w:r w:rsidR="007E23DF"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>,</w:t>
      </w:r>
      <w:r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 xml:space="preserve"> ta’ dak l-istess spirtu ta’ Alla li kien jittajjar fil-bidu tal-ħolqien (cf. </w:t>
      </w:r>
      <w:r w:rsidRPr="001E5010">
        <w:rPr>
          <w:rFonts w:ascii="Candara" w:eastAsia="Times New Roman" w:hAnsi="Candara" w:cstheme="minorHAnsi"/>
          <w:b w:val="0"/>
          <w:bCs w:val="0"/>
          <w:i/>
          <w:iCs/>
          <w:color w:val="000000"/>
          <w:kern w:val="36"/>
          <w:sz w:val="22"/>
          <w:szCs w:val="22"/>
          <w:lang w:val="mt-MT" w:eastAsia="en-MT"/>
        </w:rPr>
        <w:t xml:space="preserve">Ġen </w:t>
      </w:r>
      <w:r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 xml:space="preserve">1:1). </w:t>
      </w:r>
      <w:r w:rsidR="007E23DF"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 xml:space="preserve">Insibu hawn l-istqarrija tad-divinità tal-iben li jitwieled minn Marija Verġni bil-ħidma tal-Ispirtu s-Santu. </w:t>
      </w:r>
    </w:p>
    <w:p w14:paraId="1F168617" w14:textId="06A9F8A2" w:rsidR="007E23DF" w:rsidRPr="001E5010" w:rsidRDefault="007E23DF" w:rsidP="00A76FF6">
      <w:pPr>
        <w:jc w:val="both"/>
        <w:rPr>
          <w:rFonts w:ascii="Candara" w:eastAsia="Times New Roman" w:hAnsi="Candara" w:cstheme="minorHAnsi"/>
          <w:color w:val="000000"/>
          <w:kern w:val="36"/>
          <w:sz w:val="22"/>
          <w:szCs w:val="22"/>
          <w:lang w:val="mt-MT" w:eastAsia="en-MT"/>
        </w:rPr>
      </w:pPr>
      <w:r w:rsidRPr="001E5010">
        <w:rPr>
          <w:rFonts w:ascii="Candara" w:eastAsia="Times New Roman" w:hAnsi="Candara" w:cstheme="minorHAnsi"/>
          <w:color w:val="000000"/>
          <w:kern w:val="36"/>
          <w:sz w:val="22"/>
          <w:szCs w:val="22"/>
          <w:lang w:val="mt-MT" w:eastAsia="en-MT"/>
        </w:rPr>
        <w:t>Żewġha Ġużeppi, li kien raġel ġust u ma riedx ixandarha quddiem kulħadd, għamel il-ħsieb li jibgħatha bil-moħbi tan-nies.</w:t>
      </w:r>
    </w:p>
    <w:p w14:paraId="41B401B2" w14:textId="4BC35378" w:rsidR="007E23DF" w:rsidRPr="001E5010" w:rsidRDefault="007E23DF" w:rsidP="00A76FF6">
      <w:pPr>
        <w:jc w:val="both"/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</w:pPr>
      <w:r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 xml:space="preserve">L-isem «Ġużeppi» u – bil-Lhudi </w:t>
      </w:r>
      <w:r w:rsidRPr="001E5010">
        <w:rPr>
          <w:rFonts w:ascii="Candara" w:eastAsia="Times New Roman" w:hAnsi="Candara" w:cstheme="minorHAnsi"/>
          <w:b w:val="0"/>
          <w:bCs w:val="0"/>
          <w:i/>
          <w:iCs/>
          <w:color w:val="000000"/>
          <w:kern w:val="36"/>
          <w:sz w:val="22"/>
          <w:szCs w:val="22"/>
          <w:lang w:val="mt-MT" w:eastAsia="en-MT"/>
        </w:rPr>
        <w:t>Yoseph</w:t>
      </w:r>
      <w:r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 xml:space="preserve"> – ifisser “Alla jżid, ikattar” u dan jimplika wkoll il-missjoni li kellu jwettaq skont il-ħsieb u t-triq ta’ Alla</w:t>
      </w:r>
      <w:r w:rsidR="00573DDB"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 xml:space="preserve"> </w:t>
      </w:r>
      <w:r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>li jsegw</w:t>
      </w:r>
      <w:r w:rsidR="00573DDB"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>u</w:t>
      </w:r>
      <w:r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 xml:space="preserve"> loġika għal kollox differenti minn dik li jista’ jistħajjel moħħ il-bniedem (cf. </w:t>
      </w:r>
      <w:r w:rsidRPr="001E5010">
        <w:rPr>
          <w:rFonts w:ascii="Candara" w:eastAsia="Times New Roman" w:hAnsi="Candara" w:cstheme="minorHAnsi"/>
          <w:b w:val="0"/>
          <w:bCs w:val="0"/>
          <w:i/>
          <w:iCs/>
          <w:color w:val="000000"/>
          <w:kern w:val="36"/>
          <w:sz w:val="22"/>
          <w:szCs w:val="22"/>
          <w:lang w:val="mt-MT" w:eastAsia="en-MT"/>
        </w:rPr>
        <w:t xml:space="preserve">Is </w:t>
      </w:r>
      <w:r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>55:8). Infatti fil-Vanġeli Ġużeppi hu jew għal kollox assenti (bħal f’</w:t>
      </w:r>
      <w:r w:rsidRPr="001E5010">
        <w:rPr>
          <w:rFonts w:ascii="Candara" w:eastAsia="Times New Roman" w:hAnsi="Candara" w:cstheme="minorHAnsi"/>
          <w:b w:val="0"/>
          <w:bCs w:val="0"/>
          <w:i/>
          <w:iCs/>
          <w:color w:val="000000"/>
          <w:kern w:val="36"/>
          <w:sz w:val="22"/>
          <w:szCs w:val="22"/>
          <w:lang w:val="mt-MT" w:eastAsia="en-MT"/>
        </w:rPr>
        <w:t>Mk</w:t>
      </w:r>
      <w:r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 xml:space="preserve">), jew imsemmi biss b’mod indirett (bħal fi </w:t>
      </w:r>
      <w:r w:rsidRPr="001E5010">
        <w:rPr>
          <w:rFonts w:ascii="Candara" w:eastAsia="Times New Roman" w:hAnsi="Candara" w:cstheme="minorHAnsi"/>
          <w:b w:val="0"/>
          <w:bCs w:val="0"/>
          <w:i/>
          <w:iCs/>
          <w:color w:val="000000"/>
          <w:kern w:val="36"/>
          <w:sz w:val="22"/>
          <w:szCs w:val="22"/>
          <w:lang w:val="mt-MT" w:eastAsia="en-MT"/>
        </w:rPr>
        <w:t xml:space="preserve">Ġw </w:t>
      </w:r>
      <w:r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>1:45; 6:42), jew preżenti imma silenzjuż għal kollox (bħal f’</w:t>
      </w:r>
      <w:r w:rsidRPr="001E5010">
        <w:rPr>
          <w:rFonts w:ascii="Candara" w:eastAsia="Times New Roman" w:hAnsi="Candara" w:cstheme="minorHAnsi"/>
          <w:b w:val="0"/>
          <w:bCs w:val="0"/>
          <w:i/>
          <w:iCs/>
          <w:color w:val="000000"/>
          <w:kern w:val="36"/>
          <w:sz w:val="22"/>
          <w:szCs w:val="22"/>
          <w:lang w:val="mt-MT" w:eastAsia="en-MT"/>
        </w:rPr>
        <w:t xml:space="preserve">Mt </w:t>
      </w:r>
      <w:r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>u f’</w:t>
      </w:r>
      <w:r w:rsidRPr="001E5010">
        <w:rPr>
          <w:rFonts w:ascii="Candara" w:eastAsia="Times New Roman" w:hAnsi="Candara" w:cstheme="minorHAnsi"/>
          <w:b w:val="0"/>
          <w:bCs w:val="0"/>
          <w:i/>
          <w:iCs/>
          <w:color w:val="000000"/>
          <w:kern w:val="36"/>
          <w:sz w:val="22"/>
          <w:szCs w:val="22"/>
          <w:lang w:val="mt-MT" w:eastAsia="en-MT"/>
        </w:rPr>
        <w:t>Lq</w:t>
      </w:r>
      <w:r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>). Hu ppreżentat bħala «raġel ġust» mogħni b</w:t>
      </w:r>
      <w:r w:rsidR="009A3CB5"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>’atteġġjament</w:t>
      </w:r>
      <w:r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 xml:space="preserve"> ta’ fedeltà lejn il-Liġi tal-Mulej, lejn il-kmandamenti u l-preċetti tiegħu, li jħarishom għax fihom isib l-hena tiegħu (cfr </w:t>
      </w:r>
      <w:r w:rsidRPr="001E5010">
        <w:rPr>
          <w:rFonts w:ascii="Candara" w:eastAsia="Times New Roman" w:hAnsi="Candara" w:cstheme="minorHAnsi"/>
          <w:b w:val="0"/>
          <w:bCs w:val="0"/>
          <w:i/>
          <w:iCs/>
          <w:color w:val="000000"/>
          <w:kern w:val="36"/>
          <w:sz w:val="22"/>
          <w:szCs w:val="22"/>
          <w:lang w:val="mt-MT" w:eastAsia="en-MT"/>
        </w:rPr>
        <w:t xml:space="preserve">S </w:t>
      </w:r>
      <w:r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 xml:space="preserve">119). </w:t>
      </w:r>
      <w:r w:rsidR="005F2676"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>Hu jagħmel parti minn dawk il-«ġusti» li huma l-</w:t>
      </w:r>
      <w:r w:rsidR="005F2676" w:rsidRPr="001E5010">
        <w:rPr>
          <w:rFonts w:ascii="Candara" w:eastAsia="Times New Roman" w:hAnsi="Candara" w:cstheme="minorHAnsi"/>
          <w:b w:val="0"/>
          <w:bCs w:val="0"/>
          <w:i/>
          <w:iCs/>
          <w:color w:val="000000"/>
          <w:kern w:val="36"/>
          <w:sz w:val="22"/>
          <w:szCs w:val="22"/>
          <w:lang w:val="mt-MT" w:eastAsia="en-MT"/>
        </w:rPr>
        <w:t>fdal</w:t>
      </w:r>
      <w:r w:rsidR="005F2676"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 xml:space="preserve"> tal-Poplu, dawk il-foqra, l-</w:t>
      </w:r>
      <w:r w:rsidR="005F2676" w:rsidRPr="001E5010">
        <w:rPr>
          <w:rFonts w:ascii="Candara" w:eastAsia="Times New Roman" w:hAnsi="Candara" w:cstheme="minorHAnsi"/>
          <w:b w:val="0"/>
          <w:bCs w:val="0"/>
          <w:i/>
          <w:iCs/>
          <w:color w:val="000000"/>
          <w:kern w:val="36"/>
          <w:sz w:val="22"/>
          <w:szCs w:val="22"/>
          <w:lang w:val="mt-MT" w:eastAsia="en-MT"/>
        </w:rPr>
        <w:t>anawim</w:t>
      </w:r>
      <w:r w:rsidR="005F2676"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 xml:space="preserve">, li jittamaw fil-Mulej u jistennew is-salvazzjoni tiegħu (cf. </w:t>
      </w:r>
      <w:r w:rsidR="005F2676" w:rsidRPr="001E5010">
        <w:rPr>
          <w:rFonts w:ascii="Candara" w:eastAsia="Times New Roman" w:hAnsi="Candara" w:cstheme="minorHAnsi"/>
          <w:b w:val="0"/>
          <w:bCs w:val="0"/>
          <w:i/>
          <w:iCs/>
          <w:color w:val="000000"/>
          <w:kern w:val="36"/>
          <w:sz w:val="22"/>
          <w:szCs w:val="22"/>
          <w:lang w:val="mt-MT" w:eastAsia="en-MT"/>
        </w:rPr>
        <w:t xml:space="preserve">Lq </w:t>
      </w:r>
      <w:r w:rsidR="005F2676"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>1:6; 2:25</w:t>
      </w:r>
      <w:r w:rsidR="000130DA"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 xml:space="preserve">; 23:50; </w:t>
      </w:r>
      <w:r w:rsidR="000130DA" w:rsidRPr="001E5010">
        <w:rPr>
          <w:rFonts w:ascii="Candara" w:eastAsia="Times New Roman" w:hAnsi="Candara" w:cstheme="minorHAnsi"/>
          <w:b w:val="0"/>
          <w:bCs w:val="0"/>
          <w:i/>
          <w:iCs/>
          <w:color w:val="000000"/>
          <w:kern w:val="36"/>
          <w:sz w:val="22"/>
          <w:szCs w:val="22"/>
          <w:lang w:val="mt-MT" w:eastAsia="en-MT"/>
        </w:rPr>
        <w:t>Atti</w:t>
      </w:r>
      <w:r w:rsidR="000130DA"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 xml:space="preserve"> 10:22</w:t>
      </w:r>
      <w:r w:rsidR="005F2676"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>). Is-sitwazzjoni tat-tqala ta’ Marija kienet waħda li skont il-Liġi kellha tiġi meqjusa bħala att ta’ adulterju u ta’ diżunur kemm għal Ġużeppi kif ukoll għad-dar tagħha, li għaliha s-sentenza kienet il-mewt bit-</w:t>
      </w:r>
      <w:r w:rsidR="005F2676"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lastRenderedPageBreak/>
        <w:t xml:space="preserve">tħaġġir (cf. </w:t>
      </w:r>
      <w:r w:rsidR="005F2676" w:rsidRPr="001E5010">
        <w:rPr>
          <w:rFonts w:ascii="Candara" w:eastAsia="Times New Roman" w:hAnsi="Candara" w:cstheme="minorHAnsi"/>
          <w:b w:val="0"/>
          <w:bCs w:val="0"/>
          <w:i/>
          <w:iCs/>
          <w:color w:val="000000"/>
          <w:kern w:val="36"/>
          <w:sz w:val="22"/>
          <w:szCs w:val="22"/>
          <w:lang w:val="mt-MT" w:eastAsia="en-MT"/>
        </w:rPr>
        <w:t xml:space="preserve">Dt </w:t>
      </w:r>
      <w:r w:rsidR="005F2676"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>22:2</w:t>
      </w:r>
      <w:r w:rsidR="004A6F26"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>0</w:t>
      </w:r>
      <w:r w:rsidR="005F2676"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 xml:space="preserve">-24). Minflok, Ġużeppi jagħżel alternattiva oħra li kellu, dik li jagħmel att ta’ ripudju mill-għerusija b’dikjarazzjoni quddiem ix-xhieda mingħajr ma jispjega r-raġunijiet għalfejn. Hemm diversi </w:t>
      </w:r>
      <w:r w:rsidR="00743963"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>interpretazzjonijiet tal-motiv wara l-għażla ta’ Ġużeppi li ma jxandarx lil Marija pubblikament</w:t>
      </w:r>
      <w:r w:rsidR="000130DA"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>. Hijiex l-imħabba jew il-kompassjoni lejn l-għarusa tiegħu, jew fuq kollox huwiex il-fatt li quddiem l-intervent divin li jseħħ f’Marija jħoss li għandu jwarrab, tidher f’Ġużeppi dik il-</w:t>
      </w:r>
      <w:r w:rsidR="000130DA" w:rsidRPr="001E5010">
        <w:rPr>
          <w:rFonts w:ascii="Candara" w:eastAsia="Times New Roman" w:hAnsi="Candara" w:cstheme="minorHAnsi"/>
          <w:b w:val="0"/>
          <w:bCs w:val="0"/>
          <w:i/>
          <w:iCs/>
          <w:color w:val="000000"/>
          <w:kern w:val="36"/>
          <w:sz w:val="22"/>
          <w:szCs w:val="22"/>
          <w:lang w:val="mt-MT" w:eastAsia="en-MT"/>
        </w:rPr>
        <w:t>ġustizzja superjuri</w:t>
      </w:r>
      <w:r w:rsidR="000130DA"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 xml:space="preserve"> li tmur li ’l hinn mill-ittra tal-Liġi biex twettaq fedelment ir-rieda ta’ Alla (cf. </w:t>
      </w:r>
      <w:r w:rsidR="000130DA" w:rsidRPr="001E5010">
        <w:rPr>
          <w:rFonts w:ascii="Candara" w:eastAsia="Times New Roman" w:hAnsi="Candara" w:cstheme="minorHAnsi"/>
          <w:b w:val="0"/>
          <w:bCs w:val="0"/>
          <w:i/>
          <w:iCs/>
          <w:color w:val="000000"/>
          <w:kern w:val="36"/>
          <w:sz w:val="22"/>
          <w:szCs w:val="22"/>
          <w:lang w:val="mt-MT" w:eastAsia="en-MT"/>
        </w:rPr>
        <w:t xml:space="preserve">Mt </w:t>
      </w:r>
      <w:r w:rsidR="000130DA"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>5:20). Tidher fih dik l-imħabba li ma tippossedix, imma lesta tiċċaħħad</w:t>
      </w:r>
      <w:r w:rsidR="002915A5"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 xml:space="preserve"> minn dak li hu tagħha</w:t>
      </w:r>
      <w:r w:rsidR="000130DA"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 xml:space="preserve"> (cf. </w:t>
      </w:r>
      <w:r w:rsidR="000130DA" w:rsidRPr="001E5010">
        <w:rPr>
          <w:rFonts w:ascii="Candara" w:eastAsia="Times New Roman" w:hAnsi="Candara" w:cstheme="minorHAnsi"/>
          <w:b w:val="0"/>
          <w:bCs w:val="0"/>
          <w:i/>
          <w:iCs/>
          <w:color w:val="000000"/>
          <w:kern w:val="36"/>
          <w:sz w:val="22"/>
          <w:szCs w:val="22"/>
          <w:lang w:val="mt-MT" w:eastAsia="en-MT"/>
        </w:rPr>
        <w:t xml:space="preserve">1Kor </w:t>
      </w:r>
      <w:r w:rsidR="000130DA"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 xml:space="preserve">13:5). </w:t>
      </w:r>
      <w:r w:rsidR="005F2676"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 xml:space="preserve">  </w:t>
      </w:r>
      <w:r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 xml:space="preserve"> </w:t>
      </w:r>
    </w:p>
    <w:p w14:paraId="7482014C" w14:textId="22AABF9A" w:rsidR="00DF6CC5" w:rsidRPr="001E5010" w:rsidRDefault="005D31CB" w:rsidP="00A76FF6">
      <w:pPr>
        <w:jc w:val="both"/>
        <w:rPr>
          <w:rFonts w:ascii="Candara" w:eastAsia="Times New Roman" w:hAnsi="Candara" w:cstheme="minorHAnsi"/>
          <w:color w:val="000000"/>
          <w:kern w:val="36"/>
          <w:sz w:val="22"/>
          <w:szCs w:val="22"/>
          <w:lang w:val="mt-MT" w:eastAsia="en-MT"/>
        </w:rPr>
      </w:pPr>
      <w:r w:rsidRPr="001E5010">
        <w:rPr>
          <w:rFonts w:ascii="Candara" w:eastAsia="Times New Roman" w:hAnsi="Candara" w:cstheme="minorHAnsi"/>
          <w:color w:val="000000"/>
          <w:kern w:val="36"/>
          <w:sz w:val="22"/>
          <w:szCs w:val="22"/>
          <w:lang w:val="mt-MT" w:eastAsia="en-MT"/>
        </w:rPr>
        <w:t>Meta kien għadu qiegħed jaħsibha, deherlu anġlu tal-Mulej fil-ħolm u qallu:</w:t>
      </w:r>
    </w:p>
    <w:p w14:paraId="112626FA" w14:textId="4C55B7C9" w:rsidR="005D31CB" w:rsidRPr="001E5010" w:rsidRDefault="00522A7B" w:rsidP="00A76FF6">
      <w:pPr>
        <w:jc w:val="both"/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</w:pPr>
      <w:r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>Ġużeppi għadu mhux konvint mill-għażla tiegħu</w:t>
      </w:r>
      <w:r w:rsidR="007A143A"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 xml:space="preserve">, u f’dan l-istat jirċievi l-aħbar tal-anġlu, li hu </w:t>
      </w:r>
      <w:r w:rsidR="004C0435"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 xml:space="preserve">l-intermedjarju tal-Mulej li jwassal il-messaġġ tiegħu lill-bniedem. F’din is-silta nsibu l-elementi </w:t>
      </w:r>
      <w:r w:rsidR="0092113E"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 xml:space="preserve">tipiċi tal-ġeneru letterarju tat-tħabbira (cf. </w:t>
      </w:r>
      <w:r w:rsidR="0092113E" w:rsidRPr="001E5010">
        <w:rPr>
          <w:rFonts w:ascii="Candara" w:eastAsia="Times New Roman" w:hAnsi="Candara" w:cstheme="minorHAnsi"/>
          <w:b w:val="0"/>
          <w:bCs w:val="0"/>
          <w:i/>
          <w:iCs/>
          <w:color w:val="000000"/>
          <w:kern w:val="36"/>
          <w:sz w:val="22"/>
          <w:szCs w:val="22"/>
          <w:lang w:val="mt-MT" w:eastAsia="en-MT"/>
        </w:rPr>
        <w:t xml:space="preserve">Ġen </w:t>
      </w:r>
      <w:r w:rsidR="0092113E"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 xml:space="preserve">17-18; </w:t>
      </w:r>
      <w:r w:rsidR="0092113E" w:rsidRPr="001E5010">
        <w:rPr>
          <w:rFonts w:ascii="Candara" w:eastAsia="Times New Roman" w:hAnsi="Candara" w:cstheme="minorHAnsi"/>
          <w:b w:val="0"/>
          <w:bCs w:val="0"/>
          <w:i/>
          <w:iCs/>
          <w:color w:val="000000"/>
          <w:kern w:val="36"/>
          <w:sz w:val="22"/>
          <w:szCs w:val="22"/>
          <w:lang w:val="mt-MT" w:eastAsia="en-MT"/>
        </w:rPr>
        <w:t xml:space="preserve">Eż </w:t>
      </w:r>
      <w:r w:rsidR="0092113E"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 xml:space="preserve">3; </w:t>
      </w:r>
      <w:r w:rsidR="0092113E" w:rsidRPr="001E5010">
        <w:rPr>
          <w:rFonts w:ascii="Candara" w:eastAsia="Times New Roman" w:hAnsi="Candara" w:cstheme="minorHAnsi"/>
          <w:b w:val="0"/>
          <w:bCs w:val="0"/>
          <w:i/>
          <w:iCs/>
          <w:color w:val="000000"/>
          <w:kern w:val="36"/>
          <w:sz w:val="22"/>
          <w:szCs w:val="22"/>
          <w:lang w:val="mt-MT" w:eastAsia="en-MT"/>
        </w:rPr>
        <w:t xml:space="preserve">Imħ </w:t>
      </w:r>
      <w:r w:rsidR="0092113E"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 xml:space="preserve">13:3; </w:t>
      </w:r>
      <w:r w:rsidR="0092113E" w:rsidRPr="001E5010">
        <w:rPr>
          <w:rFonts w:ascii="Candara" w:eastAsia="Times New Roman" w:hAnsi="Candara" w:cstheme="minorHAnsi"/>
          <w:b w:val="0"/>
          <w:bCs w:val="0"/>
          <w:i/>
          <w:iCs/>
          <w:color w:val="000000"/>
          <w:kern w:val="36"/>
          <w:sz w:val="22"/>
          <w:szCs w:val="22"/>
          <w:lang w:val="mt-MT" w:eastAsia="en-MT"/>
        </w:rPr>
        <w:t xml:space="preserve">Lq </w:t>
      </w:r>
      <w:r w:rsidR="0092113E"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>1:11)</w:t>
      </w:r>
      <w:r w:rsidR="00304AE8"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>: id-dehra (v.20a); it-tħassib (v.20b)</w:t>
      </w:r>
      <w:r w:rsidR="005B14A9"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 xml:space="preserve">; il-messaġġ (vv. 20-21); </w:t>
      </w:r>
      <w:r w:rsidR="000402CE"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>id-diffikultà</w:t>
      </w:r>
      <w:r w:rsidR="005B14A9"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 xml:space="preserve"> (v.20); is-sinjal u l-isem </w:t>
      </w:r>
      <w:r w:rsidR="007B4378"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 xml:space="preserve">(v.21). </w:t>
      </w:r>
      <w:r w:rsidR="008875D8"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>Il-«ħolm»</w:t>
      </w:r>
      <w:r w:rsidR="00DD6F79"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 xml:space="preserve"> huwa </w:t>
      </w:r>
      <w:r w:rsidR="00DD6F79" w:rsidRPr="001E5010">
        <w:rPr>
          <w:rFonts w:ascii="Candara" w:eastAsia="Times New Roman" w:hAnsi="Candara" w:cstheme="minorHAnsi"/>
          <w:b w:val="0"/>
          <w:bCs w:val="0"/>
          <w:i/>
          <w:iCs/>
          <w:color w:val="000000"/>
          <w:kern w:val="36"/>
          <w:sz w:val="22"/>
          <w:szCs w:val="22"/>
          <w:lang w:val="mt-MT" w:eastAsia="en-MT"/>
        </w:rPr>
        <w:t>kategorija biblika</w:t>
      </w:r>
      <w:r w:rsidR="00DD6F79"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>,</w:t>
      </w:r>
      <w:r w:rsidR="008875D8"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 xml:space="preserve"> hu</w:t>
      </w:r>
      <w:r w:rsidR="00DD6F79"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>w</w:t>
      </w:r>
      <w:r w:rsidR="008875D8"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 xml:space="preserve">a spazju fejn isseħħ il-komunikazzjoni divina, </w:t>
      </w:r>
      <w:r w:rsidR="00DD6F79"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>huwa</w:t>
      </w:r>
      <w:r w:rsidR="008875D8"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 xml:space="preserve"> </w:t>
      </w:r>
      <w:r w:rsidR="008307AF"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 xml:space="preserve">l-istat tal-bniedem li </w:t>
      </w:r>
      <w:r w:rsidR="00270883"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>għandu profondità, interjorità</w:t>
      </w:r>
      <w:r w:rsidR="005738D6"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 xml:space="preserve"> </w:t>
      </w:r>
      <w:r w:rsidR="00270883"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>u għerf</w:t>
      </w:r>
      <w:r w:rsidR="005738D6"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>;</w:t>
      </w:r>
      <w:r w:rsidR="00270883"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 xml:space="preserve"> tal-bniedem ta’ Alla li</w:t>
      </w:r>
      <w:r w:rsidR="008875D8"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 xml:space="preserve"> ma jagħmilx reżistenza</w:t>
      </w:r>
      <w:r w:rsidR="00260CC6"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 xml:space="preserve"> u fejn kollox jesprimi ruħu b’libertà</w:t>
      </w:r>
      <w:r w:rsidR="0078324F"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>, f’dik l-intimità</w:t>
      </w:r>
      <w:r w:rsidR="00017D0B"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 xml:space="preserve"> mistura li hija miżjura mill-Ispirtu ta’ Alla</w:t>
      </w:r>
      <w:r w:rsidR="00260CC6"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 xml:space="preserve"> (cf. </w:t>
      </w:r>
      <w:r w:rsidR="00260CC6" w:rsidRPr="001E5010">
        <w:rPr>
          <w:rFonts w:ascii="Candara" w:eastAsia="Times New Roman" w:hAnsi="Candara" w:cstheme="minorHAnsi"/>
          <w:b w:val="0"/>
          <w:bCs w:val="0"/>
          <w:i/>
          <w:iCs/>
          <w:color w:val="000000"/>
          <w:kern w:val="36"/>
          <w:sz w:val="22"/>
          <w:szCs w:val="22"/>
          <w:lang w:val="mt-MT" w:eastAsia="en-MT"/>
        </w:rPr>
        <w:t xml:space="preserve">Mt </w:t>
      </w:r>
      <w:r w:rsidR="00260CC6"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>2:13.</w:t>
      </w:r>
      <w:r w:rsidR="006D634F"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>19.22</w:t>
      </w:r>
      <w:r w:rsidR="00270883"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>; hemm «Ġużeppi» ieħor magħruf għall-ħolm tiegħu</w:t>
      </w:r>
      <w:r w:rsidR="004B0A83"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 xml:space="preserve"> fit-TQ cf. </w:t>
      </w:r>
      <w:r w:rsidR="004B0A83" w:rsidRPr="001E5010">
        <w:rPr>
          <w:rFonts w:ascii="Candara" w:eastAsia="Times New Roman" w:hAnsi="Candara" w:cstheme="minorHAnsi"/>
          <w:b w:val="0"/>
          <w:bCs w:val="0"/>
          <w:i/>
          <w:iCs/>
          <w:color w:val="000000"/>
          <w:kern w:val="36"/>
          <w:sz w:val="22"/>
          <w:szCs w:val="22"/>
          <w:lang w:val="mt-MT" w:eastAsia="en-MT"/>
        </w:rPr>
        <w:t>Ġen</w:t>
      </w:r>
      <w:r w:rsidR="004B0A83"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 xml:space="preserve"> </w:t>
      </w:r>
      <w:r w:rsidR="00C04F75"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>37:5-11; 46:2-4</w:t>
      </w:r>
      <w:r w:rsidR="004B0A83"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>; hekk ukol</w:t>
      </w:r>
      <w:r w:rsidR="00854811"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>l</w:t>
      </w:r>
      <w:r w:rsidR="004B0A83"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 xml:space="preserve"> </w:t>
      </w:r>
      <w:r w:rsidR="00013697"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>Abram [</w:t>
      </w:r>
      <w:r w:rsidR="00013697" w:rsidRPr="001E5010">
        <w:rPr>
          <w:rFonts w:ascii="Candara" w:eastAsia="Times New Roman" w:hAnsi="Candara" w:cstheme="minorHAnsi"/>
          <w:b w:val="0"/>
          <w:bCs w:val="0"/>
          <w:i/>
          <w:iCs/>
          <w:color w:val="000000"/>
          <w:kern w:val="36"/>
          <w:sz w:val="22"/>
          <w:szCs w:val="22"/>
          <w:lang w:val="mt-MT" w:eastAsia="en-MT"/>
        </w:rPr>
        <w:t xml:space="preserve">Ġen </w:t>
      </w:r>
      <w:r w:rsidR="00013697"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>15:12-21]; Iżakk [</w:t>
      </w:r>
      <w:r w:rsidR="00013697" w:rsidRPr="001E5010">
        <w:rPr>
          <w:rFonts w:ascii="Candara" w:eastAsia="Times New Roman" w:hAnsi="Candara" w:cstheme="minorHAnsi"/>
          <w:b w:val="0"/>
          <w:bCs w:val="0"/>
          <w:i/>
          <w:iCs/>
          <w:color w:val="000000"/>
          <w:kern w:val="36"/>
          <w:sz w:val="22"/>
          <w:szCs w:val="22"/>
          <w:lang w:val="mt-MT" w:eastAsia="en-MT"/>
        </w:rPr>
        <w:t>Ġen</w:t>
      </w:r>
      <w:r w:rsidR="00013697"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 xml:space="preserve"> 20:3-6]; Ġakobb [</w:t>
      </w:r>
      <w:r w:rsidR="00013697" w:rsidRPr="001E5010">
        <w:rPr>
          <w:rFonts w:ascii="Candara" w:eastAsia="Times New Roman" w:hAnsi="Candara" w:cstheme="minorHAnsi"/>
          <w:b w:val="0"/>
          <w:bCs w:val="0"/>
          <w:i/>
          <w:iCs/>
          <w:color w:val="000000"/>
          <w:kern w:val="36"/>
          <w:sz w:val="22"/>
          <w:szCs w:val="22"/>
          <w:lang w:val="mt-MT" w:eastAsia="en-MT"/>
        </w:rPr>
        <w:t>Ġen</w:t>
      </w:r>
      <w:r w:rsidR="00013697"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 xml:space="preserve"> </w:t>
      </w:r>
      <w:r w:rsidR="003C118D"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>28:11-22</w:t>
      </w:r>
      <w:r w:rsidR="00854811"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>]; Samwel [</w:t>
      </w:r>
      <w:r w:rsidR="00854811" w:rsidRPr="001E5010">
        <w:rPr>
          <w:rFonts w:ascii="Candara" w:eastAsia="Times New Roman" w:hAnsi="Candara" w:cstheme="minorHAnsi"/>
          <w:b w:val="0"/>
          <w:bCs w:val="0"/>
          <w:i/>
          <w:iCs/>
          <w:color w:val="000000"/>
          <w:kern w:val="36"/>
          <w:sz w:val="22"/>
          <w:szCs w:val="22"/>
          <w:lang w:val="mt-MT" w:eastAsia="en-MT"/>
        </w:rPr>
        <w:t>1Sam</w:t>
      </w:r>
      <w:r w:rsidR="00854811"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 xml:space="preserve"> 3]; Natan [</w:t>
      </w:r>
      <w:r w:rsidR="00854811" w:rsidRPr="001E5010">
        <w:rPr>
          <w:rFonts w:ascii="Candara" w:eastAsia="Times New Roman" w:hAnsi="Candara" w:cstheme="minorHAnsi"/>
          <w:b w:val="0"/>
          <w:bCs w:val="0"/>
          <w:i/>
          <w:iCs/>
          <w:color w:val="000000"/>
          <w:kern w:val="36"/>
          <w:sz w:val="22"/>
          <w:szCs w:val="22"/>
          <w:lang w:val="mt-MT" w:eastAsia="en-MT"/>
        </w:rPr>
        <w:t>2Sam</w:t>
      </w:r>
      <w:r w:rsidR="00854811"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 xml:space="preserve"> 7:14-17]; u Salamun [</w:t>
      </w:r>
      <w:r w:rsidR="00854811" w:rsidRPr="001E5010">
        <w:rPr>
          <w:rFonts w:ascii="Candara" w:eastAsia="Times New Roman" w:hAnsi="Candara" w:cstheme="minorHAnsi"/>
          <w:b w:val="0"/>
          <w:bCs w:val="0"/>
          <w:i/>
          <w:iCs/>
          <w:color w:val="000000"/>
          <w:kern w:val="36"/>
          <w:sz w:val="22"/>
          <w:szCs w:val="22"/>
          <w:lang w:val="mt-MT" w:eastAsia="en-MT"/>
        </w:rPr>
        <w:t xml:space="preserve">1Slat </w:t>
      </w:r>
      <w:r w:rsidR="00854811"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>3]).</w:t>
      </w:r>
      <w:r w:rsidR="002915A5"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 xml:space="preserve"> </w:t>
      </w:r>
    </w:p>
    <w:p w14:paraId="79C5E961" w14:textId="25A898A9" w:rsidR="00890A59" w:rsidRPr="001E5010" w:rsidRDefault="00056629" w:rsidP="00A76FF6">
      <w:pPr>
        <w:jc w:val="both"/>
        <w:rPr>
          <w:rFonts w:ascii="Candara" w:eastAsia="Times New Roman" w:hAnsi="Candara" w:cstheme="minorHAnsi"/>
          <w:color w:val="000000"/>
          <w:kern w:val="36"/>
          <w:sz w:val="22"/>
          <w:szCs w:val="22"/>
          <w:lang w:val="mt-MT" w:eastAsia="en-MT"/>
        </w:rPr>
      </w:pPr>
      <w:r w:rsidRPr="001E5010">
        <w:rPr>
          <w:rFonts w:ascii="Candara" w:eastAsia="Times New Roman" w:hAnsi="Candara" w:cstheme="minorHAnsi"/>
          <w:color w:val="000000"/>
          <w:kern w:val="36"/>
          <w:sz w:val="22"/>
          <w:szCs w:val="22"/>
          <w:lang w:val="mt-MT" w:eastAsia="en-MT"/>
        </w:rPr>
        <w:t>«Ġużeppi, bin David, xejn la tibża’ tieħu għandek lil martek Marija, għax dak li tnissel fiha ġej mill-Ispirtu s-Santu.</w:t>
      </w:r>
    </w:p>
    <w:p w14:paraId="113D5AC4" w14:textId="01517396" w:rsidR="003950D4" w:rsidRPr="001E5010" w:rsidRDefault="00975471" w:rsidP="00A76FF6">
      <w:pPr>
        <w:jc w:val="both"/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</w:pPr>
      <w:r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>L-appellattiv «bin David» ipoġġi fid-dieher</w:t>
      </w:r>
      <w:r w:rsidR="0002451B"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 xml:space="preserve"> il-profezija ta’ Natan lil David </w:t>
      </w:r>
      <w:r w:rsidR="00511304"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 xml:space="preserve">(cf. </w:t>
      </w:r>
      <w:r w:rsidR="00511304" w:rsidRPr="001E5010">
        <w:rPr>
          <w:rFonts w:ascii="Candara" w:eastAsia="Times New Roman" w:hAnsi="Candara" w:cstheme="minorHAnsi"/>
          <w:b w:val="0"/>
          <w:bCs w:val="0"/>
          <w:i/>
          <w:iCs/>
          <w:color w:val="000000"/>
          <w:kern w:val="36"/>
          <w:sz w:val="22"/>
          <w:szCs w:val="22"/>
          <w:lang w:val="mt-MT" w:eastAsia="en-MT"/>
        </w:rPr>
        <w:t xml:space="preserve">2Sam </w:t>
      </w:r>
      <w:r w:rsidR="00511304"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>7:5-16)</w:t>
      </w:r>
      <w:r w:rsidR="0008218D"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 xml:space="preserve">. Ġużeppi kien parti mid-dixxendenza Davidika </w:t>
      </w:r>
      <w:r w:rsidR="0078114F"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>(kif turi l-ġenealoġija ppreżentata f’</w:t>
      </w:r>
      <w:r w:rsidR="0078114F" w:rsidRPr="001E5010">
        <w:rPr>
          <w:rFonts w:ascii="Candara" w:eastAsia="Times New Roman" w:hAnsi="Candara" w:cstheme="minorHAnsi"/>
          <w:b w:val="0"/>
          <w:bCs w:val="0"/>
          <w:i/>
          <w:iCs/>
          <w:color w:val="000000"/>
          <w:kern w:val="36"/>
          <w:sz w:val="22"/>
          <w:szCs w:val="22"/>
          <w:lang w:val="mt-MT" w:eastAsia="en-MT"/>
        </w:rPr>
        <w:t xml:space="preserve">Mt </w:t>
      </w:r>
      <w:r w:rsidR="0078114F"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>1:1-</w:t>
      </w:r>
      <w:r w:rsidR="00074B86"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 xml:space="preserve">17), mil-linja dinastika li kienet tilfet mill-qawwa tagħha iżda li </w:t>
      </w:r>
      <w:r w:rsidR="0038526C"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>kienet iġġorr il-</w:t>
      </w:r>
      <w:r w:rsidR="00FE62E2"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 xml:space="preserve">wegħda tal-Messija. L-anġlu jqiegħed quddiem Ġużeppi l-identità tiegħu u l-fatt li hu jista’ jkun dak li minnu joħroġ </w:t>
      </w:r>
      <w:r w:rsidR="00CB2061"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>is-Sultan ta’ Iżrael imwiegħed. Quddiem il-kobor tal-intervent ta’ Alla</w:t>
      </w:r>
      <w:r w:rsidR="00C570E6"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 xml:space="preserve">, Ġużeppi hu msejjaħ biex ma jibżax imma jilqa’ lil martu Marija </w:t>
      </w:r>
      <w:r w:rsidR="00005C09"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>u l-misteru li qed jaħdem fiha</w:t>
      </w:r>
      <w:r w:rsidR="007749D5"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 xml:space="preserve">. Quddiem il-preżenza tad-divin hu m’għandux għalfejn jibża’ u jinħeba (cf. </w:t>
      </w:r>
      <w:r w:rsidR="007749D5" w:rsidRPr="001E5010">
        <w:rPr>
          <w:rFonts w:ascii="Candara" w:eastAsia="Times New Roman" w:hAnsi="Candara" w:cstheme="minorHAnsi"/>
          <w:b w:val="0"/>
          <w:bCs w:val="0"/>
          <w:i/>
          <w:iCs/>
          <w:color w:val="000000"/>
          <w:kern w:val="36"/>
          <w:sz w:val="22"/>
          <w:szCs w:val="22"/>
          <w:lang w:val="mt-MT" w:eastAsia="en-MT"/>
        </w:rPr>
        <w:t xml:space="preserve">Ġen </w:t>
      </w:r>
      <w:r w:rsidR="007749D5"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 xml:space="preserve">3:10) iżda pjuttost </w:t>
      </w:r>
      <w:r w:rsidR="002D67F0"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>jilqa’</w:t>
      </w:r>
      <w:r w:rsidR="00814583"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 xml:space="preserve"> din ir-realtà li tmur li ’l hinn mill-istennijiet u l-ħiliet tiegħu, li hi akbar minnu u allura ma tistax tkun taħt il-kontroll tiegħu</w:t>
      </w:r>
      <w:r w:rsidR="00861380"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>, sabiex ji</w:t>
      </w:r>
      <w:r w:rsidR="003167DB"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 xml:space="preserve">lqa’ l-kobor li Alla qed isejjaħlu għalih. </w:t>
      </w:r>
      <w:r w:rsidR="00D721B7"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>“La tibżax Ġużeppi, jew x’jismek, li ssir bniedem ta’ Alla</w:t>
      </w:r>
      <w:r w:rsidR="00B96314"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>. Li tkun missier jew omm. Jew miżżewweġ, saċerdot, ħabib, ħu</w:t>
      </w:r>
      <w:r w:rsidR="003B1B68"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>, oħt, missjunarja, jew elf ħaġa oħra sabiħa. La tibżax tikkura lill-persuni, li t</w:t>
      </w:r>
      <w:r w:rsidR="00711D8D"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>eduka liż-żgħ</w:t>
      </w:r>
      <w:r w:rsidR="0001175C"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>a</w:t>
      </w:r>
      <w:r w:rsidR="00711D8D"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>żagħ, li tieħu ħsieb tal-anzjani, li tfarraġ lill-imnikktin</w:t>
      </w:r>
      <w:r w:rsidR="00F35D94"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>, li tilqa’ lil dawk li jinsabu fil-miżerja, li trabbi l-“messij</w:t>
      </w:r>
      <w:r w:rsidR="005C2B01"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>a</w:t>
      </w:r>
      <w:r w:rsidR="00F35D94"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>” kollha li hawn mas-saqajn</w:t>
      </w:r>
      <w:r w:rsidR="00913821"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 xml:space="preserve">, dawk li meta tagħmel xi ħaġa </w:t>
      </w:r>
      <w:r w:rsidR="00573BCF"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>lilhom</w:t>
      </w:r>
      <w:r w:rsidR="00913821"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 xml:space="preserve">, tkun qed tagħmilha lilU. </w:t>
      </w:r>
      <w:r w:rsidR="007E31BC"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>La tibżax tagħmel ħwejjeġ kbar. Alla sejjaħlek għall-ħajja għal</w:t>
      </w:r>
      <w:r w:rsidR="00573BCF"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>iex</w:t>
      </w:r>
      <w:r w:rsidR="007E31BC"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 xml:space="preserve"> mingħajrek ma jistax jagħmilha. Obdi lill-ħajja</w:t>
      </w:r>
      <w:r w:rsidR="00954D18"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 xml:space="preserve"> li ma ngħatatlekx bl-addoċċ.” (Fabio Rosini, </w:t>
      </w:r>
      <w:r w:rsidR="00954D18" w:rsidRPr="001E5010">
        <w:rPr>
          <w:rFonts w:ascii="Candara" w:eastAsia="Times New Roman" w:hAnsi="Candara" w:cstheme="minorHAnsi"/>
          <w:b w:val="0"/>
          <w:bCs w:val="0"/>
          <w:i/>
          <w:iCs/>
          <w:color w:val="000000"/>
          <w:kern w:val="36"/>
          <w:sz w:val="22"/>
          <w:szCs w:val="22"/>
          <w:lang w:val="mt-MT" w:eastAsia="en-MT"/>
        </w:rPr>
        <w:t>San Giuseppe. Accogliere, custodire e nutrire</w:t>
      </w:r>
      <w:r w:rsidR="00954D18"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 xml:space="preserve">, Cinisello </w:t>
      </w:r>
      <w:r w:rsidR="003950D4"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>Balsamo [Milano] 2021, 38)</w:t>
      </w:r>
    </w:p>
    <w:p w14:paraId="2CDC8274" w14:textId="3E29A19A" w:rsidR="00306E8E" w:rsidRPr="001E5010" w:rsidRDefault="00306E8E" w:rsidP="00A76FF6">
      <w:pPr>
        <w:jc w:val="both"/>
        <w:rPr>
          <w:rFonts w:ascii="Candara" w:eastAsia="Times New Roman" w:hAnsi="Candara" w:cstheme="minorHAnsi"/>
          <w:color w:val="000000"/>
          <w:kern w:val="36"/>
          <w:sz w:val="22"/>
          <w:szCs w:val="22"/>
          <w:lang w:val="mt-MT" w:eastAsia="en-MT"/>
        </w:rPr>
      </w:pPr>
      <w:r w:rsidRPr="001E5010">
        <w:rPr>
          <w:rFonts w:ascii="Candara" w:eastAsia="Times New Roman" w:hAnsi="Candara" w:cstheme="minorHAnsi"/>
          <w:color w:val="000000"/>
          <w:kern w:val="36"/>
          <w:sz w:val="22"/>
          <w:szCs w:val="22"/>
          <w:lang w:val="mt-MT" w:eastAsia="en-MT"/>
        </w:rPr>
        <w:t>Hi se jkollha iben, u inti ssemmih Ġesù, għax hu jsalva l-poplu tiegħu minn dnubiethom.</w:t>
      </w:r>
      <w:r w:rsidR="00B70542" w:rsidRPr="001E5010">
        <w:rPr>
          <w:rFonts w:ascii="Candara" w:eastAsia="Times New Roman" w:hAnsi="Candara" w:cstheme="minorHAnsi"/>
          <w:color w:val="000000"/>
          <w:kern w:val="36"/>
          <w:sz w:val="22"/>
          <w:szCs w:val="22"/>
          <w:lang w:val="mt-MT" w:eastAsia="en-MT"/>
        </w:rPr>
        <w:t>»</w:t>
      </w:r>
    </w:p>
    <w:p w14:paraId="58C96035" w14:textId="7D7BD497" w:rsidR="00093E0C" w:rsidRPr="001E5010" w:rsidRDefault="0089535A" w:rsidP="00A76FF6">
      <w:pPr>
        <w:jc w:val="both"/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</w:pPr>
      <w:r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>Mentri f’</w:t>
      </w:r>
      <w:r w:rsidRPr="001E5010">
        <w:rPr>
          <w:rFonts w:ascii="Candara" w:eastAsia="Times New Roman" w:hAnsi="Candara" w:cstheme="minorHAnsi"/>
          <w:b w:val="0"/>
          <w:bCs w:val="0"/>
          <w:i/>
          <w:iCs/>
          <w:color w:val="000000"/>
          <w:kern w:val="36"/>
          <w:sz w:val="22"/>
          <w:szCs w:val="22"/>
          <w:lang w:val="mt-MT" w:eastAsia="en-MT"/>
        </w:rPr>
        <w:t>Lq</w:t>
      </w:r>
      <w:r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 xml:space="preserve"> hija Marija li </w:t>
      </w:r>
      <w:r w:rsidR="00BF2D95"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>għandha tagħti l-isem lit-tarbija (1:</w:t>
      </w:r>
      <w:r w:rsidR="005E2001"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>31),</w:t>
      </w:r>
      <w:r w:rsidR="002C1686"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 xml:space="preserve"> hawn huwa Ġużeppi – fil-fatt it-tnejn jingħataw</w:t>
      </w:r>
      <w:r w:rsidR="006D1F28"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 xml:space="preserve"> il-missjoni li jagħtu lit-tarbija mhux xi isem magħżul minnhom, ġeneralment li jkun </w:t>
      </w:r>
      <w:r w:rsidR="00BA6346"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 xml:space="preserve">ta’ xi ħadd mill-qraba (cf. </w:t>
      </w:r>
      <w:r w:rsidR="00BA6346" w:rsidRPr="001E5010">
        <w:rPr>
          <w:rFonts w:ascii="Candara" w:eastAsia="Times New Roman" w:hAnsi="Candara" w:cstheme="minorHAnsi"/>
          <w:b w:val="0"/>
          <w:bCs w:val="0"/>
          <w:i/>
          <w:iCs/>
          <w:color w:val="000000"/>
          <w:kern w:val="36"/>
          <w:sz w:val="22"/>
          <w:szCs w:val="22"/>
          <w:lang w:val="mt-MT" w:eastAsia="en-MT"/>
        </w:rPr>
        <w:t xml:space="preserve">Lq </w:t>
      </w:r>
      <w:r w:rsidR="00BA6346"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 xml:space="preserve">1:59-63), imma dak li </w:t>
      </w:r>
      <w:r w:rsidR="00AF22EA"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>hu deċiż minn Alla permezz tal-anġlu</w:t>
      </w:r>
      <w:r w:rsidR="00F83D5E"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 xml:space="preserve"> (cf. </w:t>
      </w:r>
      <w:r w:rsidR="00F83D5E" w:rsidRPr="001E5010">
        <w:rPr>
          <w:rFonts w:ascii="Candara" w:eastAsia="Times New Roman" w:hAnsi="Candara" w:cstheme="minorHAnsi"/>
          <w:b w:val="0"/>
          <w:bCs w:val="0"/>
          <w:i/>
          <w:iCs/>
          <w:color w:val="000000"/>
          <w:kern w:val="36"/>
          <w:sz w:val="22"/>
          <w:szCs w:val="22"/>
          <w:lang w:val="mt-MT" w:eastAsia="en-MT"/>
        </w:rPr>
        <w:t xml:space="preserve">Lq </w:t>
      </w:r>
      <w:r w:rsidR="00F83D5E"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>2:</w:t>
      </w:r>
      <w:r w:rsidR="0090675D"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>21)</w:t>
      </w:r>
      <w:r w:rsidR="00AF22EA"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 xml:space="preserve">. L-isem «Ġesù», bil-Lhudi </w:t>
      </w:r>
      <w:r w:rsidR="00AF22EA" w:rsidRPr="001E5010">
        <w:rPr>
          <w:rFonts w:ascii="Candara" w:eastAsia="Times New Roman" w:hAnsi="Candara" w:cstheme="minorHAnsi"/>
          <w:b w:val="0"/>
          <w:bCs w:val="0"/>
          <w:i/>
          <w:iCs/>
          <w:color w:val="000000"/>
          <w:kern w:val="36"/>
          <w:sz w:val="22"/>
          <w:szCs w:val="22"/>
          <w:lang w:val="mt-MT" w:eastAsia="en-MT"/>
        </w:rPr>
        <w:t>Yeshua/Yeshu</w:t>
      </w:r>
      <w:r w:rsidR="00AF22EA"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 xml:space="preserve"> jfisser “Alla jsalva</w:t>
      </w:r>
      <w:r w:rsidR="00D859A4"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>” u tindika l-istess realtà li Alla jwettaq ma’ dawk li jsejħulu: dik li jkun Salvatur</w:t>
      </w:r>
      <w:r w:rsidR="00F4171A"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 xml:space="preserve"> (cf. </w:t>
      </w:r>
      <w:r w:rsidR="00F4171A" w:rsidRPr="001E5010">
        <w:rPr>
          <w:rFonts w:ascii="Candara" w:eastAsia="Times New Roman" w:hAnsi="Candara" w:cstheme="minorHAnsi"/>
          <w:b w:val="0"/>
          <w:bCs w:val="0"/>
          <w:i/>
          <w:iCs/>
          <w:color w:val="000000"/>
          <w:kern w:val="36"/>
          <w:sz w:val="22"/>
          <w:szCs w:val="22"/>
          <w:lang w:val="mt-MT" w:eastAsia="en-MT"/>
        </w:rPr>
        <w:t xml:space="preserve">Żak </w:t>
      </w:r>
      <w:r w:rsidR="00F4171A"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 xml:space="preserve">9:16; </w:t>
      </w:r>
      <w:r w:rsidR="00F4171A" w:rsidRPr="001E5010">
        <w:rPr>
          <w:rFonts w:ascii="Candara" w:eastAsia="Times New Roman" w:hAnsi="Candara" w:cstheme="minorHAnsi"/>
          <w:b w:val="0"/>
          <w:bCs w:val="0"/>
          <w:i/>
          <w:iCs/>
          <w:color w:val="000000"/>
          <w:kern w:val="36"/>
          <w:sz w:val="22"/>
          <w:szCs w:val="22"/>
          <w:lang w:val="mt-MT" w:eastAsia="en-MT"/>
        </w:rPr>
        <w:t>Atti</w:t>
      </w:r>
      <w:r w:rsidR="00F4171A"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 xml:space="preserve"> 4:12)</w:t>
      </w:r>
      <w:r w:rsidR="00DF3E5F"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 xml:space="preserve">. L-isem </w:t>
      </w:r>
      <w:r w:rsidR="00DF3E5F" w:rsidRPr="001E5010">
        <w:rPr>
          <w:rFonts w:ascii="Candara" w:eastAsia="Times New Roman" w:hAnsi="Candara" w:cstheme="minorHAnsi"/>
          <w:b w:val="0"/>
          <w:bCs w:val="0"/>
          <w:i/>
          <w:iCs/>
          <w:color w:val="000000"/>
          <w:kern w:val="36"/>
          <w:sz w:val="22"/>
          <w:szCs w:val="22"/>
          <w:lang w:val="mt-MT" w:eastAsia="en-MT"/>
        </w:rPr>
        <w:t>ġdid</w:t>
      </w:r>
      <w:r w:rsidR="00DF3E5F"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 xml:space="preserve"> jimmarka</w:t>
      </w:r>
      <w:r w:rsidR="00DD3DF2"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 xml:space="preserve"> l-</w:t>
      </w:r>
      <w:r w:rsidR="00DD3DF2" w:rsidRPr="001E5010">
        <w:rPr>
          <w:rFonts w:ascii="Candara" w:eastAsia="Times New Roman" w:hAnsi="Candara" w:cstheme="minorHAnsi"/>
          <w:b w:val="0"/>
          <w:bCs w:val="0"/>
          <w:i/>
          <w:iCs/>
          <w:color w:val="000000"/>
          <w:kern w:val="36"/>
          <w:sz w:val="22"/>
          <w:szCs w:val="22"/>
          <w:lang w:val="mt-MT" w:eastAsia="en-MT"/>
        </w:rPr>
        <w:t xml:space="preserve">bidu </w:t>
      </w:r>
      <w:r w:rsidR="00CC49A4"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 xml:space="preserve">ta’ proċess ta’ tiġdid (cf. </w:t>
      </w:r>
      <w:r w:rsidR="00CC49A4" w:rsidRPr="001E5010">
        <w:rPr>
          <w:rFonts w:ascii="Candara" w:eastAsia="Times New Roman" w:hAnsi="Candara" w:cstheme="minorHAnsi"/>
          <w:b w:val="0"/>
          <w:bCs w:val="0"/>
          <w:i/>
          <w:iCs/>
          <w:color w:val="000000"/>
          <w:kern w:val="36"/>
          <w:sz w:val="22"/>
          <w:szCs w:val="22"/>
          <w:lang w:val="mt-MT" w:eastAsia="en-MT"/>
        </w:rPr>
        <w:t xml:space="preserve">Is </w:t>
      </w:r>
      <w:r w:rsidR="00CC49A4"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>65:17</w:t>
      </w:r>
      <w:r w:rsidR="00673784"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 xml:space="preserve">; </w:t>
      </w:r>
      <w:r w:rsidR="00673784" w:rsidRPr="001E5010">
        <w:rPr>
          <w:rFonts w:ascii="Candara" w:eastAsia="Times New Roman" w:hAnsi="Candara" w:cstheme="minorHAnsi"/>
          <w:b w:val="0"/>
          <w:bCs w:val="0"/>
          <w:i/>
          <w:iCs/>
          <w:color w:val="000000"/>
          <w:kern w:val="36"/>
          <w:sz w:val="22"/>
          <w:szCs w:val="22"/>
          <w:lang w:val="mt-MT" w:eastAsia="en-MT"/>
        </w:rPr>
        <w:t>Apk</w:t>
      </w:r>
      <w:r w:rsidR="00673784"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 xml:space="preserve"> 21:5)</w:t>
      </w:r>
      <w:r w:rsidR="00BF765F"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 xml:space="preserve">, u dak li għandu l-missjoni li jagħti dan l-isem hu msejjaħ biex </w:t>
      </w:r>
      <w:r w:rsidR="00E75021"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>jgħin lil dak li se jitwieled sabiex huwa u jikber jiskopri l-identità u l-missjoni tiegħu</w:t>
      </w:r>
      <w:r w:rsidR="00845F86"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 xml:space="preserve">. Aktar milli sempliċi għoti </w:t>
      </w:r>
      <w:r w:rsidR="00845F86"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lastRenderedPageBreak/>
        <w:t xml:space="preserve">ta’ isem, hija l-missjoni </w:t>
      </w:r>
      <w:r w:rsidR="006C23F8"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>li jieħu ħsieb u jeduka lil Ġesù</w:t>
      </w:r>
      <w:r w:rsidR="00093E0C"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>: “Kif nafu, għall-popli tal-qedem, li tagħti isem lil xi persuna jew xi ħaġa kien ifisser li dik tappartieni lilek, kif għamel Adam fir-rakkont tal-Ġenesi (cf. 2:19-20)” (</w:t>
      </w:r>
      <w:r w:rsidR="00B70542"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 xml:space="preserve">Franġisku, </w:t>
      </w:r>
      <w:r w:rsidR="00B70542" w:rsidRPr="001E5010">
        <w:rPr>
          <w:rFonts w:ascii="Candara" w:eastAsia="Times New Roman" w:hAnsi="Candara" w:cstheme="minorHAnsi"/>
          <w:b w:val="0"/>
          <w:bCs w:val="0"/>
          <w:i/>
          <w:iCs/>
          <w:color w:val="000000"/>
          <w:kern w:val="36"/>
          <w:sz w:val="22"/>
          <w:szCs w:val="22"/>
          <w:lang w:val="mt-MT" w:eastAsia="en-MT"/>
        </w:rPr>
        <w:t>Patris corde</w:t>
      </w:r>
      <w:r w:rsidR="00B70542"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 xml:space="preserve"> 2).</w:t>
      </w:r>
    </w:p>
    <w:p w14:paraId="6FA8BB9F" w14:textId="640EBF9F" w:rsidR="00B70542" w:rsidRPr="001E5010" w:rsidRDefault="00B70542" w:rsidP="00A76FF6">
      <w:pPr>
        <w:jc w:val="both"/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</w:pPr>
      <w:r w:rsidRPr="001E5010">
        <w:rPr>
          <w:rFonts w:ascii="Candara" w:eastAsia="Times New Roman" w:hAnsi="Candara" w:cstheme="minorHAnsi"/>
          <w:color w:val="000000"/>
          <w:kern w:val="36"/>
          <w:sz w:val="22"/>
          <w:szCs w:val="22"/>
          <w:lang w:val="mt-MT" w:eastAsia="en-MT"/>
        </w:rPr>
        <w:t>Dan kollu ġara biex iseħħ dak li kien qal il-Mulej permezz tal-profeta, meta qal: ‘Ara, ix-</w:t>
      </w:r>
      <w:r w:rsidR="00652797" w:rsidRPr="001E5010">
        <w:rPr>
          <w:rFonts w:ascii="Candara" w:eastAsia="Times New Roman" w:hAnsi="Candara" w:cstheme="minorHAnsi"/>
          <w:color w:val="000000"/>
          <w:kern w:val="36"/>
          <w:sz w:val="22"/>
          <w:szCs w:val="22"/>
          <w:lang w:val="mt-MT" w:eastAsia="en-MT"/>
        </w:rPr>
        <w:t xml:space="preserve">xebba tnissel u jkollha iben, u jsemmuh Għimmanu-El, li bi lsienna jfisser </w:t>
      </w:r>
      <w:r w:rsidR="00216EB5" w:rsidRPr="001E5010">
        <w:rPr>
          <w:rFonts w:ascii="Candara" w:eastAsia="Times New Roman" w:hAnsi="Candara" w:cstheme="minorHAnsi"/>
          <w:color w:val="000000"/>
          <w:kern w:val="36"/>
          <w:sz w:val="22"/>
          <w:szCs w:val="22"/>
          <w:lang w:val="mt-MT" w:eastAsia="en-MT"/>
        </w:rPr>
        <w:t>‘Alla magħna.’</w:t>
      </w:r>
    </w:p>
    <w:p w14:paraId="5E6DC216" w14:textId="4833DFB7" w:rsidR="00216EB5" w:rsidRPr="001E5010" w:rsidRDefault="00216EB5" w:rsidP="00A76FF6">
      <w:pPr>
        <w:jc w:val="both"/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</w:pPr>
      <w:r w:rsidRPr="001E5010">
        <w:rPr>
          <w:rFonts w:ascii="Candara" w:eastAsia="Times New Roman" w:hAnsi="Candara" w:cstheme="minorHAnsi"/>
          <w:b w:val="0"/>
          <w:bCs w:val="0"/>
          <w:i/>
          <w:iCs/>
          <w:color w:val="000000"/>
          <w:kern w:val="36"/>
          <w:sz w:val="22"/>
          <w:szCs w:val="22"/>
          <w:lang w:val="mt-MT" w:eastAsia="en-MT"/>
        </w:rPr>
        <w:t>Mt</w:t>
      </w:r>
      <w:r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 xml:space="preserve"> jagħmel riferenza għat-twettiq tal-profezija ta’ </w:t>
      </w:r>
      <w:r w:rsidRPr="001E5010">
        <w:rPr>
          <w:rFonts w:ascii="Candara" w:eastAsia="Times New Roman" w:hAnsi="Candara" w:cstheme="minorHAnsi"/>
          <w:b w:val="0"/>
          <w:bCs w:val="0"/>
          <w:i/>
          <w:iCs/>
          <w:color w:val="000000"/>
          <w:kern w:val="36"/>
          <w:sz w:val="22"/>
          <w:szCs w:val="22"/>
          <w:lang w:val="mt-MT" w:eastAsia="en-MT"/>
        </w:rPr>
        <w:t>Is</w:t>
      </w:r>
      <w:r w:rsidR="00F628F8"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 xml:space="preserve"> 7:14 li ssir</w:t>
      </w:r>
      <w:r w:rsidR="00670211"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 xml:space="preserve"> meta s-sultan Aħaż juri indifferenza lejn il-Mulej f’li ma j</w:t>
      </w:r>
      <w:r w:rsidR="003D5C4E"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 xml:space="preserve">itlobx sinjal mingħandu. </w:t>
      </w:r>
      <w:r w:rsidR="006344E2"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 xml:space="preserve">Hija profezija li twieġeb quddiem atteġġjament ta’ sfiduċja f’Alla. </w:t>
      </w:r>
      <w:r w:rsidR="006A7F36"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>Fl-immedjat</w:t>
      </w:r>
      <w:r w:rsidR="000E6AD7"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>,</w:t>
      </w:r>
      <w:r w:rsidR="006A7F36"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 xml:space="preserve"> il-kelmiet tal-profeta</w:t>
      </w:r>
      <w:r w:rsidR="00DD4DA4"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 xml:space="preserve"> jirreferu għat-twelid ta’ Ħeżekija, bin Aħaż</w:t>
      </w:r>
      <w:r w:rsidR="00EA16B5"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 xml:space="preserve"> (cf. </w:t>
      </w:r>
      <w:r w:rsidR="00EA16B5" w:rsidRPr="001E5010">
        <w:rPr>
          <w:rFonts w:ascii="Candara" w:eastAsia="Times New Roman" w:hAnsi="Candara" w:cstheme="minorHAnsi"/>
          <w:b w:val="0"/>
          <w:bCs w:val="0"/>
          <w:i/>
          <w:iCs/>
          <w:color w:val="000000"/>
          <w:kern w:val="36"/>
          <w:sz w:val="22"/>
          <w:szCs w:val="22"/>
          <w:lang w:val="mt-MT" w:eastAsia="en-MT"/>
        </w:rPr>
        <w:t xml:space="preserve">Mt </w:t>
      </w:r>
      <w:r w:rsidR="00EA16B5"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>1:</w:t>
      </w:r>
      <w:r w:rsidR="001D31EC"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>9</w:t>
      </w:r>
      <w:r w:rsidR="009540EB"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>)</w:t>
      </w:r>
      <w:r w:rsidR="00DD4DA4"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>, li kellu jkun sinjal tal-fedeltà ta’ Alla lejn il-Poplu</w:t>
      </w:r>
      <w:r w:rsidR="00A11D29"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 xml:space="preserve">, bit-tama li jkun sultan twajjeb u </w:t>
      </w:r>
      <w:r w:rsidR="00996BF7"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 xml:space="preserve">li jagħmel is-sewwa f’għajnejn il-Mulej </w:t>
      </w:r>
      <w:r w:rsidR="00A4558E"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 xml:space="preserve">(cf. </w:t>
      </w:r>
      <w:r w:rsidR="00A4558E" w:rsidRPr="001E5010">
        <w:rPr>
          <w:rFonts w:ascii="Candara" w:eastAsia="Times New Roman" w:hAnsi="Candara" w:cstheme="minorHAnsi"/>
          <w:b w:val="0"/>
          <w:bCs w:val="0"/>
          <w:i/>
          <w:iCs/>
          <w:color w:val="000000"/>
          <w:kern w:val="36"/>
          <w:sz w:val="22"/>
          <w:szCs w:val="22"/>
          <w:lang w:val="mt-MT" w:eastAsia="en-MT"/>
        </w:rPr>
        <w:t xml:space="preserve">2Slat </w:t>
      </w:r>
      <w:r w:rsidR="00A4558E"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>18-20</w:t>
      </w:r>
      <w:r w:rsidR="00DA60B4"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 xml:space="preserve">; </w:t>
      </w:r>
      <w:r w:rsidR="00DA60B4" w:rsidRPr="001E5010">
        <w:rPr>
          <w:rFonts w:ascii="Candara" w:eastAsia="Times New Roman" w:hAnsi="Candara" w:cstheme="minorHAnsi"/>
          <w:b w:val="0"/>
          <w:bCs w:val="0"/>
          <w:i/>
          <w:iCs/>
          <w:color w:val="000000"/>
          <w:kern w:val="36"/>
          <w:sz w:val="22"/>
          <w:szCs w:val="22"/>
          <w:lang w:val="mt-MT" w:eastAsia="en-MT"/>
        </w:rPr>
        <w:t xml:space="preserve">Is </w:t>
      </w:r>
      <w:r w:rsidR="00DA60B4"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 xml:space="preserve">36-39; </w:t>
      </w:r>
      <w:r w:rsidR="00DA60B4" w:rsidRPr="001E5010">
        <w:rPr>
          <w:rFonts w:ascii="Candara" w:eastAsia="Times New Roman" w:hAnsi="Candara" w:cstheme="minorHAnsi"/>
          <w:b w:val="0"/>
          <w:bCs w:val="0"/>
          <w:i/>
          <w:iCs/>
          <w:color w:val="000000"/>
          <w:kern w:val="36"/>
          <w:sz w:val="22"/>
          <w:szCs w:val="22"/>
          <w:lang w:val="mt-MT" w:eastAsia="en-MT"/>
        </w:rPr>
        <w:t xml:space="preserve">2Kron </w:t>
      </w:r>
      <w:r w:rsidR="00DA60B4"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 xml:space="preserve">29-32). </w:t>
      </w:r>
      <w:r w:rsidR="004550DE" w:rsidRPr="001E5010">
        <w:rPr>
          <w:rFonts w:ascii="Candara" w:eastAsia="Times New Roman" w:hAnsi="Candara" w:cstheme="minorHAnsi"/>
          <w:b w:val="0"/>
          <w:bCs w:val="0"/>
          <w:i/>
          <w:iCs/>
          <w:color w:val="000000"/>
          <w:kern w:val="36"/>
          <w:sz w:val="22"/>
          <w:szCs w:val="22"/>
          <w:lang w:val="mt-MT" w:eastAsia="en-MT"/>
        </w:rPr>
        <w:t>Mt</w:t>
      </w:r>
      <w:r w:rsidR="004550DE"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 xml:space="preserve"> jikkwota l-verżjoni tal-LXX ta’ din il-profezija li fl-oriġinal Lhudi kellha t-terminu </w:t>
      </w:r>
      <w:r w:rsidR="004550DE" w:rsidRPr="001E5010">
        <w:rPr>
          <w:rFonts w:ascii="Candara" w:eastAsia="Times New Roman" w:hAnsi="Candara" w:cstheme="minorHAnsi"/>
          <w:b w:val="0"/>
          <w:bCs w:val="0"/>
          <w:i/>
          <w:iCs/>
          <w:color w:val="000000"/>
          <w:kern w:val="36"/>
          <w:sz w:val="22"/>
          <w:szCs w:val="22"/>
          <w:lang w:val="mt-MT" w:eastAsia="en-MT"/>
        </w:rPr>
        <w:t>‘almah</w:t>
      </w:r>
      <w:r w:rsidR="004550DE"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 xml:space="preserve"> li tfisser </w:t>
      </w:r>
      <w:r w:rsidR="004550DE" w:rsidRPr="001E5010">
        <w:rPr>
          <w:rFonts w:ascii="Candara" w:eastAsia="Times New Roman" w:hAnsi="Candara" w:cstheme="minorHAnsi"/>
          <w:b w:val="0"/>
          <w:bCs w:val="0"/>
          <w:i/>
          <w:iCs/>
          <w:color w:val="000000"/>
          <w:kern w:val="36"/>
          <w:sz w:val="22"/>
          <w:szCs w:val="22"/>
          <w:lang w:val="mt-MT" w:eastAsia="en-MT"/>
        </w:rPr>
        <w:t>xebba</w:t>
      </w:r>
      <w:r w:rsidR="004550DE"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>, mara mhix miżżewġa li mhux bilfors hija verġni. Fis-LXX it-terminu Grieg hu «</w:t>
      </w:r>
      <w:r w:rsidR="004550DE" w:rsidRPr="001E5010">
        <w:rPr>
          <w:rFonts w:ascii="Candara" w:hAnsi="Candara" w:cstheme="minorHAnsi"/>
          <w:b w:val="0"/>
          <w:bCs w:val="0"/>
          <w:sz w:val="22"/>
          <w:szCs w:val="22"/>
          <w:lang w:eastAsia="en-MT"/>
        </w:rPr>
        <w:t>παρθ</w:t>
      </w:r>
      <w:r w:rsidR="004550DE" w:rsidRPr="001E5010">
        <w:rPr>
          <w:rFonts w:ascii="Arial" w:hAnsi="Arial" w:cs="Arial"/>
          <w:b w:val="0"/>
          <w:bCs w:val="0"/>
          <w:sz w:val="22"/>
          <w:szCs w:val="22"/>
          <w:lang w:eastAsia="en-MT"/>
        </w:rPr>
        <w:t>έ</w:t>
      </w:r>
      <w:r w:rsidR="004550DE" w:rsidRPr="001E5010">
        <w:rPr>
          <w:rFonts w:ascii="Candara" w:hAnsi="Candara" w:cstheme="minorHAnsi"/>
          <w:b w:val="0"/>
          <w:bCs w:val="0"/>
          <w:sz w:val="22"/>
          <w:szCs w:val="22"/>
          <w:lang w:eastAsia="en-MT"/>
        </w:rPr>
        <w:t>νος</w:t>
      </w:r>
      <w:r w:rsidR="004550DE" w:rsidRPr="001E5010">
        <w:rPr>
          <w:rFonts w:ascii="Candara" w:hAnsi="Candara" w:cstheme="minorHAnsi"/>
          <w:b w:val="0"/>
          <w:bCs w:val="0"/>
          <w:sz w:val="22"/>
          <w:szCs w:val="22"/>
          <w:lang w:val="mt-MT" w:eastAsia="en-MT"/>
        </w:rPr>
        <w:t xml:space="preserve">», tr. </w:t>
      </w:r>
      <w:r w:rsidR="004550DE" w:rsidRPr="001E5010">
        <w:rPr>
          <w:rFonts w:ascii="Candara" w:hAnsi="Candara" w:cstheme="minorHAnsi"/>
          <w:b w:val="0"/>
          <w:bCs w:val="0"/>
          <w:i/>
          <w:iCs/>
          <w:sz w:val="22"/>
          <w:szCs w:val="22"/>
          <w:lang w:val="mt-MT" w:eastAsia="en-MT"/>
        </w:rPr>
        <w:t>parthenos</w:t>
      </w:r>
      <w:r w:rsidR="004550DE" w:rsidRPr="001E5010">
        <w:rPr>
          <w:rFonts w:ascii="Candara" w:hAnsi="Candara" w:cstheme="minorHAnsi"/>
          <w:b w:val="0"/>
          <w:bCs w:val="0"/>
          <w:sz w:val="22"/>
          <w:szCs w:val="22"/>
          <w:lang w:val="mt-MT" w:eastAsia="en-MT"/>
        </w:rPr>
        <w:t xml:space="preserve">, li jindika mara li hija verġni – hekk huwa u japplika din il-verżjoni tas-LXX, is-silta qed tagħmel riferenza ulterjuri għat-tnissil verġinali ta’ Ġesù b’intervent divin li jisboq dak li moħħ il-bniedem jista’ jifhem (cf. </w:t>
      </w:r>
      <w:r w:rsidR="004550DE" w:rsidRPr="001E5010">
        <w:rPr>
          <w:rFonts w:ascii="Candara" w:hAnsi="Candara" w:cstheme="minorHAnsi"/>
          <w:b w:val="0"/>
          <w:bCs w:val="0"/>
          <w:i/>
          <w:iCs/>
          <w:sz w:val="22"/>
          <w:szCs w:val="22"/>
          <w:lang w:val="mt-MT" w:eastAsia="en-MT"/>
        </w:rPr>
        <w:t xml:space="preserve">Lq </w:t>
      </w:r>
      <w:r w:rsidR="004550DE" w:rsidRPr="001E5010">
        <w:rPr>
          <w:rFonts w:ascii="Candara" w:hAnsi="Candara" w:cstheme="minorHAnsi"/>
          <w:b w:val="0"/>
          <w:bCs w:val="0"/>
          <w:sz w:val="22"/>
          <w:szCs w:val="22"/>
          <w:lang w:val="mt-MT" w:eastAsia="en-MT"/>
        </w:rPr>
        <w:t>1:34).</w:t>
      </w:r>
      <w:r w:rsidR="004550DE"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 xml:space="preserve"> Għaldaqstant, i</w:t>
      </w:r>
      <w:r w:rsidR="0084411A"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>s-sens sħiħ ta</w:t>
      </w:r>
      <w:r w:rsidR="004550DE"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>l-profezija</w:t>
      </w:r>
      <w:r w:rsidR="0084411A"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 xml:space="preserve"> </w:t>
      </w:r>
      <w:r w:rsidR="003803A7"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>j</w:t>
      </w:r>
      <w:r w:rsidR="0084411A"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>seħħ f</w:t>
      </w:r>
      <w:r w:rsidR="00062CF7"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>’Ġesù, li hawn jingħata t-tieni isem: «Għimmanu-El», «Alla magħna»</w:t>
      </w:r>
      <w:r w:rsidR="0062575A"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 xml:space="preserve">. Din il-preżenza ta’ Alla </w:t>
      </w:r>
      <w:r w:rsidR="005F1BE5"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>tintwera tul il-Vanġelu kollu: mhuwiex aktar iż-żmien li l-bniedem ifittex lil Alla</w:t>
      </w:r>
      <w:r w:rsidR="005D3CD3"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 xml:space="preserve"> iżda li jilqa’ lil Alla li hu miegħu, li jrid jidħol f’relazzjoni ta’ intimità, f’għaqd</w:t>
      </w:r>
      <w:r w:rsidR="004C2ADA"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>a profonda, turija tal-fedeltà kbira tiegħu</w:t>
      </w:r>
      <w:r w:rsidR="00565D14"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 xml:space="preserve"> li </w:t>
      </w:r>
      <w:r w:rsidR="00871495"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>toffri ferħ u konsolazzjoni lil min jemmen fih</w:t>
      </w:r>
      <w:r w:rsidR="003832A7"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>: «U ara, jiena magħkom dejjem</w:t>
      </w:r>
      <w:r w:rsidR="00E176EC"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>,</w:t>
      </w:r>
      <w:r w:rsidR="003832A7"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 xml:space="preserve"> sal-aħħar taż-żmien»</w:t>
      </w:r>
      <w:r w:rsidR="004C2ADA"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 xml:space="preserve"> </w:t>
      </w:r>
      <w:r w:rsidR="00671A18"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>(</w:t>
      </w:r>
      <w:r w:rsidR="003832A7" w:rsidRPr="001E5010">
        <w:rPr>
          <w:rFonts w:ascii="Candara" w:eastAsia="Times New Roman" w:hAnsi="Candara" w:cstheme="minorHAnsi"/>
          <w:b w:val="0"/>
          <w:bCs w:val="0"/>
          <w:i/>
          <w:iCs/>
          <w:color w:val="000000"/>
          <w:kern w:val="36"/>
          <w:sz w:val="22"/>
          <w:szCs w:val="22"/>
          <w:lang w:val="mt-MT" w:eastAsia="en-MT"/>
        </w:rPr>
        <w:t xml:space="preserve">Mt </w:t>
      </w:r>
      <w:r w:rsidR="003832A7"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 xml:space="preserve">28:20; </w:t>
      </w:r>
      <w:r w:rsidR="00671A18"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 xml:space="preserve">cf. </w:t>
      </w:r>
      <w:r w:rsidR="00671A18" w:rsidRPr="001E5010">
        <w:rPr>
          <w:rFonts w:ascii="Candara" w:eastAsia="Times New Roman" w:hAnsi="Candara" w:cstheme="minorHAnsi"/>
          <w:b w:val="0"/>
          <w:bCs w:val="0"/>
          <w:i/>
          <w:iCs/>
          <w:color w:val="000000"/>
          <w:kern w:val="36"/>
          <w:sz w:val="22"/>
          <w:szCs w:val="22"/>
          <w:lang w:val="mt-MT" w:eastAsia="en-MT"/>
        </w:rPr>
        <w:t xml:space="preserve">Eż </w:t>
      </w:r>
      <w:r w:rsidR="00671A18"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>3:12;</w:t>
      </w:r>
      <w:r w:rsidR="00871495"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 xml:space="preserve"> </w:t>
      </w:r>
      <w:r w:rsidR="00871495" w:rsidRPr="001E5010">
        <w:rPr>
          <w:rFonts w:ascii="Candara" w:eastAsia="Times New Roman" w:hAnsi="Candara" w:cstheme="minorHAnsi"/>
          <w:b w:val="0"/>
          <w:bCs w:val="0"/>
          <w:i/>
          <w:iCs/>
          <w:color w:val="000000"/>
          <w:kern w:val="36"/>
          <w:sz w:val="22"/>
          <w:szCs w:val="22"/>
          <w:lang w:val="mt-MT" w:eastAsia="en-MT"/>
        </w:rPr>
        <w:t xml:space="preserve">Rum </w:t>
      </w:r>
      <w:r w:rsidR="00871495"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>8:32</w:t>
      </w:r>
      <w:r w:rsidR="003832A7"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 xml:space="preserve">-39). </w:t>
      </w:r>
    </w:p>
    <w:p w14:paraId="1FB65BA1" w14:textId="5EE7BA0C" w:rsidR="00EA16B5" w:rsidRPr="001E5010" w:rsidRDefault="00EA16B5" w:rsidP="00A76FF6">
      <w:pPr>
        <w:jc w:val="both"/>
        <w:rPr>
          <w:rFonts w:ascii="Candara" w:eastAsia="Times New Roman" w:hAnsi="Candara" w:cstheme="minorHAnsi"/>
          <w:color w:val="000000"/>
          <w:kern w:val="36"/>
          <w:sz w:val="22"/>
          <w:szCs w:val="22"/>
          <w:lang w:val="mt-MT" w:eastAsia="en-MT"/>
        </w:rPr>
      </w:pPr>
      <w:r w:rsidRPr="001E5010">
        <w:rPr>
          <w:rFonts w:ascii="Candara" w:eastAsia="Times New Roman" w:hAnsi="Candara" w:cstheme="minorHAnsi"/>
          <w:color w:val="000000"/>
          <w:kern w:val="36"/>
          <w:sz w:val="22"/>
          <w:szCs w:val="22"/>
          <w:lang w:val="mt-MT" w:eastAsia="en-MT"/>
        </w:rPr>
        <w:t>Ġużeppi, meta qam, għamel kif ordna</w:t>
      </w:r>
      <w:r w:rsidR="003803A7" w:rsidRPr="001E5010">
        <w:rPr>
          <w:rFonts w:ascii="Candara" w:eastAsia="Times New Roman" w:hAnsi="Candara" w:cstheme="minorHAnsi"/>
          <w:color w:val="000000"/>
          <w:kern w:val="36"/>
          <w:sz w:val="22"/>
          <w:szCs w:val="22"/>
          <w:lang w:val="mt-MT" w:eastAsia="en-MT"/>
        </w:rPr>
        <w:t xml:space="preserve">lu l-anġlu tal-Mulej, u ħa lil martu għandu. </w:t>
      </w:r>
    </w:p>
    <w:p w14:paraId="61830076" w14:textId="6B60D998" w:rsidR="00894F9A" w:rsidRPr="001E5010" w:rsidRDefault="00251190" w:rsidP="00A76FF6">
      <w:pPr>
        <w:jc w:val="both"/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</w:pPr>
      <w:r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>Ġużeppi ma jismax aktar lill-biża’ tiegħu</w:t>
      </w:r>
      <w:r w:rsidR="00555ACE"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 xml:space="preserve">, imma kuntrarju għas-sultan Aħaż li ċaħad is-sinjal, hu </w:t>
      </w:r>
      <w:r w:rsidR="00ED74B8"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 xml:space="preserve">jilqa’ s-sinjal u jsir kollaboratur ta’ Alla fit-twettiq tal-pjan tiegħu. </w:t>
      </w:r>
      <w:r w:rsidR="00480980"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>Hu l-qaddej li jwettaq dak li jgħid is-Sid</w:t>
      </w:r>
      <w:r w:rsidR="00BC6F5C"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 xml:space="preserve"> </w:t>
      </w:r>
      <w:r w:rsidR="00031DFE"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>biex jagħmel il</w:t>
      </w:r>
      <w:r w:rsidR="00BC6F5C"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 xml:space="preserve">-festa tat-tieġ mal-bnedmin (cf. </w:t>
      </w:r>
      <w:r w:rsidR="00BC6F5C" w:rsidRPr="001E5010">
        <w:rPr>
          <w:rFonts w:ascii="Candara" w:eastAsia="Times New Roman" w:hAnsi="Candara" w:cstheme="minorHAnsi"/>
          <w:b w:val="0"/>
          <w:bCs w:val="0"/>
          <w:i/>
          <w:iCs/>
          <w:color w:val="000000"/>
          <w:kern w:val="36"/>
          <w:sz w:val="22"/>
          <w:szCs w:val="22"/>
          <w:lang w:val="mt-MT" w:eastAsia="en-MT"/>
        </w:rPr>
        <w:t xml:space="preserve">Ġw </w:t>
      </w:r>
      <w:r w:rsidR="00BC6F5C"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>2:5-8)</w:t>
      </w:r>
      <w:r w:rsidR="009763D0"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>; hu l-ħabib li j</w:t>
      </w:r>
      <w:r w:rsidR="0090656D"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>obdi</w:t>
      </w:r>
      <w:r w:rsidR="009763D0"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 xml:space="preserve"> bla tnikkir dak li l-Mulej jikkmandah (cf. </w:t>
      </w:r>
      <w:r w:rsidR="009763D0" w:rsidRPr="001E5010">
        <w:rPr>
          <w:rFonts w:ascii="Candara" w:eastAsia="Times New Roman" w:hAnsi="Candara" w:cstheme="minorHAnsi"/>
          <w:b w:val="0"/>
          <w:bCs w:val="0"/>
          <w:i/>
          <w:iCs/>
          <w:color w:val="000000"/>
          <w:kern w:val="36"/>
          <w:sz w:val="22"/>
          <w:szCs w:val="22"/>
          <w:lang w:val="mt-MT" w:eastAsia="en-MT"/>
        </w:rPr>
        <w:t xml:space="preserve">Ġw </w:t>
      </w:r>
      <w:r w:rsidR="009763D0"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>15:14); hu l-bniedem ta’ fidi li j</w:t>
      </w:r>
      <w:r w:rsidR="0090656D"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>agħmel</w:t>
      </w:r>
      <w:r w:rsidR="0089062C"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 xml:space="preserve"> b’rieda sħiħa dak li jitolbu Alla (cf. </w:t>
      </w:r>
      <w:r w:rsidR="0089062C" w:rsidRPr="001E5010">
        <w:rPr>
          <w:rFonts w:ascii="Candara" w:eastAsia="Times New Roman" w:hAnsi="Candara" w:cstheme="minorHAnsi"/>
          <w:b w:val="0"/>
          <w:bCs w:val="0"/>
          <w:i/>
          <w:iCs/>
          <w:color w:val="000000"/>
          <w:kern w:val="36"/>
          <w:sz w:val="22"/>
          <w:szCs w:val="22"/>
          <w:lang w:val="mt-MT" w:eastAsia="en-MT"/>
        </w:rPr>
        <w:t xml:space="preserve">Lhud </w:t>
      </w:r>
      <w:r w:rsidR="0089062C"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>11:7-8.</w:t>
      </w:r>
      <w:r w:rsidR="00894F9A"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>24-31). “F’kull ċirkustanza ta’ ħajtu, Ġużeppi għaraf ilissen il-</w:t>
      </w:r>
      <w:r w:rsidR="00894F9A" w:rsidRPr="001E5010">
        <w:rPr>
          <w:rFonts w:ascii="Candara" w:eastAsia="Times New Roman" w:hAnsi="Candara" w:cstheme="minorHAnsi"/>
          <w:b w:val="0"/>
          <w:bCs w:val="0"/>
          <w:i/>
          <w:iCs/>
          <w:color w:val="000000"/>
          <w:kern w:val="36"/>
          <w:sz w:val="22"/>
          <w:szCs w:val="22"/>
          <w:lang w:val="mt-MT" w:eastAsia="en-MT"/>
        </w:rPr>
        <w:t>«fiat»</w:t>
      </w:r>
      <w:r w:rsidR="00894F9A"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 xml:space="preserve"> tiegħu, bħal Marija fit-Tħabbira u bħal Ġesù fil-Ġetsemani” (</w:t>
      </w:r>
      <w:r w:rsidR="00894F9A" w:rsidRPr="001E5010">
        <w:rPr>
          <w:rFonts w:ascii="Candara" w:eastAsia="Times New Roman" w:hAnsi="Candara" w:cstheme="minorHAnsi"/>
          <w:b w:val="0"/>
          <w:bCs w:val="0"/>
          <w:i/>
          <w:iCs/>
          <w:color w:val="000000"/>
          <w:kern w:val="36"/>
          <w:sz w:val="22"/>
          <w:szCs w:val="22"/>
          <w:lang w:val="mt-MT" w:eastAsia="en-MT"/>
        </w:rPr>
        <w:t>Patris corde</w:t>
      </w:r>
      <w:r w:rsidR="00894F9A"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 xml:space="preserve"> 12). </w:t>
      </w:r>
    </w:p>
    <w:p w14:paraId="542AA873" w14:textId="432F0FF7" w:rsidR="008B6DE8" w:rsidRPr="001E5010" w:rsidRDefault="008B6DE8" w:rsidP="00A76FF6">
      <w:pPr>
        <w:jc w:val="both"/>
        <w:rPr>
          <w:rFonts w:ascii="Candara" w:eastAsia="Times New Roman" w:hAnsi="Candara" w:cstheme="minorHAnsi"/>
          <w:color w:val="000000"/>
          <w:kern w:val="36"/>
          <w:sz w:val="22"/>
          <w:szCs w:val="22"/>
          <w:lang w:val="mt-MT" w:eastAsia="en-MT"/>
        </w:rPr>
      </w:pPr>
      <w:r w:rsidRPr="001E5010">
        <w:rPr>
          <w:rFonts w:ascii="Candara" w:eastAsia="Times New Roman" w:hAnsi="Candara" w:cstheme="minorHAnsi"/>
          <w:color w:val="000000"/>
          <w:kern w:val="36"/>
          <w:sz w:val="22"/>
          <w:szCs w:val="22"/>
          <w:lang w:val="mt-MT" w:eastAsia="en-MT"/>
        </w:rPr>
        <w:t>Għar-riflessjoni</w:t>
      </w:r>
    </w:p>
    <w:p w14:paraId="1CD3CA16" w14:textId="33B3ACDF" w:rsidR="00AE3500" w:rsidRPr="001E5010" w:rsidRDefault="008B6DE8" w:rsidP="00A76FF6">
      <w:pPr>
        <w:jc w:val="both"/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</w:pPr>
      <w:r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>Ġużeppi hu tassew il-bniedem ġust</w:t>
      </w:r>
      <w:r w:rsidR="002F0313"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>. Imma biex tkun qaddis mhux biżżejjed li tkun ġust, trid tegħleb il-ġustizzja, trid tidħol fit-territorju aktar esiġenti</w:t>
      </w:r>
      <w:r w:rsidR="00871447"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 xml:space="preserve"> tal-fiduċja f’Alla u mhux f’dik tas-sempliċi sens komun jew tal-qalb tajba. Hija ħolma li taqle</w:t>
      </w:r>
      <w:r w:rsidR="00145551"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>b</w:t>
      </w:r>
      <w:r w:rsidR="00871447"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 xml:space="preserve"> kollox ta’ taħt fuq</w:t>
      </w:r>
      <w:r w:rsidR="008206C6"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>, u anke dan id-dettall</w:t>
      </w:r>
      <w:r w:rsidR="00AE3500"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 xml:space="preserve"> iħallik bla kliem, għaliex jekk Marija kellha laqgħa ma’ anġlu, Ġużeppi kellu biss l-esperjenza normali ta’ ħolma</w:t>
      </w:r>
      <w:r w:rsidR="006E43B5"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 xml:space="preserve">. Kif tista’ tafda f’ħolma? Iżda minkejja kollox Ġużeppi jafda. Jaf x’differenza hemm bejn xi ħaġa li tidher vera, u xi ħaġa li tħoss li hija vera. </w:t>
      </w:r>
      <w:r w:rsidR="00C37BD8"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>Fil-fond ta’ qalbna nkunu nafu meta xi ħaġa hija vera</w:t>
      </w:r>
      <w:r w:rsidR="001D523F"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 xml:space="preserve">, u ftit jimporta issirx tafha b’ħolma jew b’laqgħa. </w:t>
      </w:r>
      <w:r w:rsidR="0053283F"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>L-importanti hu li timxi wara dak li tħoss li huwa veru anke jekk jgħaddik minn toroq u mogħdijiet</w:t>
      </w:r>
      <w:r w:rsidR="0044496D"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 xml:space="preserve"> li ma tafx u li qatt ma mmaġinajt. Ġużeppi hekk jagħmel. Jitgħabba bir-responsabilità</w:t>
      </w:r>
      <w:r w:rsidR="00427DFC"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 xml:space="preserve"> ta’ dak li ġralu u jibda miexi wara dak li jħoss li hu veru minkejja kollox u minkejja kulħadd. «Ġużeppi, meta qam, għamel kif ordnalu l-anġlu tal-Mulej, u ħa lil martu għandu.»</w:t>
      </w:r>
      <w:r w:rsidR="00B87165"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 xml:space="preserve"> F’din is-sentenza nħoss li he</w:t>
      </w:r>
      <w:r w:rsidR="00B83164"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>mm</w:t>
      </w:r>
      <w:r w:rsidR="00B87165"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 xml:space="preserve"> il-Kristjaneżimu kollu li nemmnu fih aħna: li tqum u tieħu fuqek ir-responsabilità</w:t>
      </w:r>
      <w:r w:rsidR="00582F84"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 xml:space="preserve"> ta’ dak li qed jiġrilek, sabiħ jew ikrah. U dan għaliex ma tistax ma tismax minn dak li fil-fond ta’ qalbek taf li huwa veru.</w:t>
      </w:r>
      <w:r w:rsidR="006D7F25" w:rsidRPr="001E5010">
        <w:rPr>
          <w:rFonts w:ascii="Candara" w:eastAsia="Times New Roman" w:hAnsi="Candara" w:cstheme="minorHAnsi"/>
          <w:b w:val="0"/>
          <w:bCs w:val="0"/>
          <w:color w:val="000000"/>
          <w:kern w:val="36"/>
          <w:sz w:val="22"/>
          <w:szCs w:val="22"/>
          <w:lang w:val="mt-MT" w:eastAsia="en-MT"/>
        </w:rPr>
        <w:t xml:space="preserve">                                                                                         </w:t>
      </w:r>
      <w:r w:rsidR="00B54123" w:rsidRPr="001E5010">
        <w:rPr>
          <w:rFonts w:ascii="Candara" w:eastAsia="Times New Roman" w:hAnsi="Candara" w:cstheme="minorHAnsi"/>
          <w:b w:val="0"/>
          <w:bCs w:val="0"/>
          <w:smallCaps/>
          <w:color w:val="000000"/>
          <w:kern w:val="36"/>
          <w:sz w:val="22"/>
          <w:szCs w:val="22"/>
          <w:lang w:val="mt-MT" w:eastAsia="en-MT"/>
        </w:rPr>
        <w:t>Luigi Maria Epicoco</w:t>
      </w:r>
      <w:r w:rsidR="0044496D" w:rsidRPr="001E5010">
        <w:rPr>
          <w:rFonts w:ascii="Candara" w:eastAsia="Times New Roman" w:hAnsi="Candara" w:cstheme="minorHAnsi"/>
          <w:b w:val="0"/>
          <w:bCs w:val="0"/>
          <w:smallCaps/>
          <w:color w:val="000000"/>
          <w:kern w:val="36"/>
          <w:sz w:val="22"/>
          <w:szCs w:val="22"/>
          <w:lang w:val="mt-MT" w:eastAsia="en-MT"/>
        </w:rPr>
        <w:t xml:space="preserve"> </w:t>
      </w:r>
    </w:p>
    <w:sectPr w:rsidR="00AE3500" w:rsidRPr="001E50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FF6"/>
    <w:rsid w:val="00005C09"/>
    <w:rsid w:val="0001175C"/>
    <w:rsid w:val="000130DA"/>
    <w:rsid w:val="00013697"/>
    <w:rsid w:val="00017D0B"/>
    <w:rsid w:val="0002451B"/>
    <w:rsid w:val="00031DFE"/>
    <w:rsid w:val="000402CE"/>
    <w:rsid w:val="00056629"/>
    <w:rsid w:val="00062CF7"/>
    <w:rsid w:val="00074B86"/>
    <w:rsid w:val="0008218D"/>
    <w:rsid w:val="0009027A"/>
    <w:rsid w:val="00093E0C"/>
    <w:rsid w:val="000E6AD7"/>
    <w:rsid w:val="00145551"/>
    <w:rsid w:val="001D31EC"/>
    <w:rsid w:val="001D3FA0"/>
    <w:rsid w:val="001D523F"/>
    <w:rsid w:val="001E5010"/>
    <w:rsid w:val="00216EB5"/>
    <w:rsid w:val="00251190"/>
    <w:rsid w:val="00260CC6"/>
    <w:rsid w:val="00270883"/>
    <w:rsid w:val="0027779A"/>
    <w:rsid w:val="002915A5"/>
    <w:rsid w:val="002A4753"/>
    <w:rsid w:val="002C1686"/>
    <w:rsid w:val="002D67F0"/>
    <w:rsid w:val="002F0313"/>
    <w:rsid w:val="00304AE8"/>
    <w:rsid w:val="00306E8E"/>
    <w:rsid w:val="003167DB"/>
    <w:rsid w:val="003316C9"/>
    <w:rsid w:val="003565FF"/>
    <w:rsid w:val="003803A7"/>
    <w:rsid w:val="003832A7"/>
    <w:rsid w:val="0038526C"/>
    <w:rsid w:val="003950D4"/>
    <w:rsid w:val="003B1B68"/>
    <w:rsid w:val="003C118D"/>
    <w:rsid w:val="003D5C4E"/>
    <w:rsid w:val="00427DFC"/>
    <w:rsid w:val="0044496D"/>
    <w:rsid w:val="004550DE"/>
    <w:rsid w:val="00480980"/>
    <w:rsid w:val="004A6F26"/>
    <w:rsid w:val="004B0A83"/>
    <w:rsid w:val="004C0435"/>
    <w:rsid w:val="004C2ADA"/>
    <w:rsid w:val="004E4A18"/>
    <w:rsid w:val="00511304"/>
    <w:rsid w:val="00522A7B"/>
    <w:rsid w:val="0053283F"/>
    <w:rsid w:val="00555ACE"/>
    <w:rsid w:val="00565D14"/>
    <w:rsid w:val="005738D6"/>
    <w:rsid w:val="00573BCF"/>
    <w:rsid w:val="00573DDB"/>
    <w:rsid w:val="00582F84"/>
    <w:rsid w:val="00585AC8"/>
    <w:rsid w:val="0059384A"/>
    <w:rsid w:val="005B14A9"/>
    <w:rsid w:val="005C2B01"/>
    <w:rsid w:val="005D31CB"/>
    <w:rsid w:val="005D3CD3"/>
    <w:rsid w:val="005E2001"/>
    <w:rsid w:val="005F1BE5"/>
    <w:rsid w:val="005F2676"/>
    <w:rsid w:val="0062575A"/>
    <w:rsid w:val="006344E2"/>
    <w:rsid w:val="00652797"/>
    <w:rsid w:val="00670211"/>
    <w:rsid w:val="00671A18"/>
    <w:rsid w:val="00673784"/>
    <w:rsid w:val="006A7F36"/>
    <w:rsid w:val="006C23F8"/>
    <w:rsid w:val="006D1F28"/>
    <w:rsid w:val="006D634F"/>
    <w:rsid w:val="006D7F25"/>
    <w:rsid w:val="006E43B5"/>
    <w:rsid w:val="00711D8D"/>
    <w:rsid w:val="00743963"/>
    <w:rsid w:val="00766AEB"/>
    <w:rsid w:val="007749D5"/>
    <w:rsid w:val="0078114F"/>
    <w:rsid w:val="007820F3"/>
    <w:rsid w:val="0078324F"/>
    <w:rsid w:val="007A143A"/>
    <w:rsid w:val="007B4378"/>
    <w:rsid w:val="007D4C3F"/>
    <w:rsid w:val="007D5BD1"/>
    <w:rsid w:val="007E23DF"/>
    <w:rsid w:val="007E31BC"/>
    <w:rsid w:val="00813630"/>
    <w:rsid w:val="00814583"/>
    <w:rsid w:val="00814B77"/>
    <w:rsid w:val="008206C6"/>
    <w:rsid w:val="008307AF"/>
    <w:rsid w:val="0084411A"/>
    <w:rsid w:val="00845F86"/>
    <w:rsid w:val="00846186"/>
    <w:rsid w:val="00854811"/>
    <w:rsid w:val="00861380"/>
    <w:rsid w:val="00871447"/>
    <w:rsid w:val="00871495"/>
    <w:rsid w:val="008875D8"/>
    <w:rsid w:val="0089062C"/>
    <w:rsid w:val="00890A59"/>
    <w:rsid w:val="00894F9A"/>
    <w:rsid w:val="0089535A"/>
    <w:rsid w:val="008B6DE8"/>
    <w:rsid w:val="008E7018"/>
    <w:rsid w:val="0090656D"/>
    <w:rsid w:val="0090675D"/>
    <w:rsid w:val="00913821"/>
    <w:rsid w:val="0092113E"/>
    <w:rsid w:val="009540EB"/>
    <w:rsid w:val="00954D18"/>
    <w:rsid w:val="00957F47"/>
    <w:rsid w:val="00975471"/>
    <w:rsid w:val="009763D0"/>
    <w:rsid w:val="00996BF7"/>
    <w:rsid w:val="009A3CB5"/>
    <w:rsid w:val="00A047F3"/>
    <w:rsid w:val="00A11D29"/>
    <w:rsid w:val="00A4558E"/>
    <w:rsid w:val="00A76FF6"/>
    <w:rsid w:val="00A83835"/>
    <w:rsid w:val="00AA4E77"/>
    <w:rsid w:val="00AE3500"/>
    <w:rsid w:val="00AF0997"/>
    <w:rsid w:val="00AF22EA"/>
    <w:rsid w:val="00B23E54"/>
    <w:rsid w:val="00B45819"/>
    <w:rsid w:val="00B54123"/>
    <w:rsid w:val="00B70542"/>
    <w:rsid w:val="00B825CA"/>
    <w:rsid w:val="00B83164"/>
    <w:rsid w:val="00B87165"/>
    <w:rsid w:val="00B96314"/>
    <w:rsid w:val="00BA6346"/>
    <w:rsid w:val="00BC6F5C"/>
    <w:rsid w:val="00BF2D95"/>
    <w:rsid w:val="00BF765F"/>
    <w:rsid w:val="00C04F75"/>
    <w:rsid w:val="00C37BD8"/>
    <w:rsid w:val="00C570E6"/>
    <w:rsid w:val="00C82EC4"/>
    <w:rsid w:val="00CB2061"/>
    <w:rsid w:val="00CC49A4"/>
    <w:rsid w:val="00CF500F"/>
    <w:rsid w:val="00D534A7"/>
    <w:rsid w:val="00D56B8D"/>
    <w:rsid w:val="00D721B7"/>
    <w:rsid w:val="00D816CC"/>
    <w:rsid w:val="00D859A4"/>
    <w:rsid w:val="00DA60B4"/>
    <w:rsid w:val="00DD3DF2"/>
    <w:rsid w:val="00DD4DA4"/>
    <w:rsid w:val="00DD6F79"/>
    <w:rsid w:val="00DF3E5F"/>
    <w:rsid w:val="00DF6CC5"/>
    <w:rsid w:val="00E176EC"/>
    <w:rsid w:val="00E66560"/>
    <w:rsid w:val="00E75021"/>
    <w:rsid w:val="00EA16B5"/>
    <w:rsid w:val="00ED74B8"/>
    <w:rsid w:val="00F25CBD"/>
    <w:rsid w:val="00F35D94"/>
    <w:rsid w:val="00F4171A"/>
    <w:rsid w:val="00F542F6"/>
    <w:rsid w:val="00F628F8"/>
    <w:rsid w:val="00F815F7"/>
    <w:rsid w:val="00F8279E"/>
    <w:rsid w:val="00F83D5E"/>
    <w:rsid w:val="00FE6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2A83A"/>
  <w15:chartTrackingRefBased/>
  <w15:docId w15:val="{09AE34C5-78A0-4D08-9732-D8B878142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ajorBidi"/>
        <w:b/>
        <w:bCs/>
        <w:sz w:val="24"/>
        <w:szCs w:val="24"/>
        <w:lang w:val="en-M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76FF6"/>
    <w:pPr>
      <w:spacing w:before="100" w:beforeAutospacing="1" w:after="100" w:afterAutospacing="1" w:line="240" w:lineRule="auto"/>
      <w:outlineLvl w:val="0"/>
    </w:pPr>
    <w:rPr>
      <w:rFonts w:eastAsia="Times New Roman" w:cs="Times New Roman"/>
      <w:kern w:val="36"/>
      <w:sz w:val="48"/>
      <w:szCs w:val="48"/>
      <w:lang w:eastAsia="en-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6FF6"/>
    <w:rPr>
      <w:rFonts w:eastAsia="Times New Roman" w:cs="Times New Roman"/>
      <w:kern w:val="36"/>
      <w:sz w:val="48"/>
      <w:szCs w:val="48"/>
      <w:lang w:val="en-MT" w:eastAsia="en-MT"/>
    </w:rPr>
  </w:style>
  <w:style w:type="character" w:customStyle="1" w:styleId="unih">
    <w:name w:val="unih"/>
    <w:basedOn w:val="DefaultParagraphFont"/>
    <w:rsid w:val="00A76FF6"/>
  </w:style>
  <w:style w:type="character" w:customStyle="1" w:styleId="verse-span">
    <w:name w:val="verse-span"/>
    <w:basedOn w:val="DefaultParagraphFont"/>
    <w:rsid w:val="00A76F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3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1675</Words>
  <Characters>9552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farrugia</dc:creator>
  <cp:keywords/>
  <dc:description/>
  <cp:lastModifiedBy>Matthew Borg</cp:lastModifiedBy>
  <cp:revision>2</cp:revision>
  <dcterms:created xsi:type="dcterms:W3CDTF">2022-12-13T08:25:00Z</dcterms:created>
  <dcterms:modified xsi:type="dcterms:W3CDTF">2022-12-13T08:25:00Z</dcterms:modified>
</cp:coreProperties>
</file>