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D731C" w14:textId="77777777" w:rsidR="00FF7A57" w:rsidRPr="00EF6799" w:rsidRDefault="00FF7A57" w:rsidP="00FF7A57">
      <w:pPr>
        <w:widowControl w:val="0"/>
        <w:jc w:val="center"/>
        <w:rPr>
          <w:rFonts w:ascii="Candara" w:hAnsi="Candara"/>
          <w:b/>
          <w:bCs/>
          <w:sz w:val="52"/>
          <w:szCs w:val="40"/>
          <w:lang w:val="it-IT"/>
        </w:rPr>
      </w:pPr>
      <w:r w:rsidRPr="00EF6799">
        <w:rPr>
          <w:rFonts w:ascii="Candara" w:hAnsi="Candara"/>
          <w:sz w:val="52"/>
          <w:szCs w:val="40"/>
          <w:lang w:val="it-IT"/>
        </w:rPr>
        <w:t>Lectio Divina</w:t>
      </w:r>
    </w:p>
    <w:p w14:paraId="3AB5E991" w14:textId="77777777" w:rsidR="00FF7A57" w:rsidRPr="00EF6799" w:rsidRDefault="00FF7A57" w:rsidP="00FF7A57">
      <w:pPr>
        <w:widowControl w:val="0"/>
        <w:jc w:val="center"/>
        <w:rPr>
          <w:rFonts w:ascii="Candara" w:hAnsi="Candara"/>
          <w:b/>
          <w:bCs/>
          <w:i/>
          <w:sz w:val="28"/>
          <w:szCs w:val="40"/>
          <w:lang w:val="it-IT"/>
        </w:rPr>
      </w:pPr>
      <w:proofErr w:type="spellStart"/>
      <w:r w:rsidRPr="00EF6799">
        <w:rPr>
          <w:rFonts w:ascii="Candara" w:hAnsi="Candara"/>
          <w:i/>
          <w:sz w:val="28"/>
          <w:szCs w:val="40"/>
          <w:lang w:val="it-IT"/>
        </w:rPr>
        <w:t>fuq</w:t>
      </w:r>
      <w:proofErr w:type="spellEnd"/>
      <w:r w:rsidRPr="00EF6799">
        <w:rPr>
          <w:rFonts w:ascii="Candara" w:hAnsi="Candara"/>
          <w:i/>
          <w:sz w:val="28"/>
          <w:szCs w:val="40"/>
          <w:lang w:val="it-IT"/>
        </w:rPr>
        <w:t xml:space="preserve"> il-</w:t>
      </w:r>
      <w:proofErr w:type="spellStart"/>
      <w:r w:rsidRPr="00EF6799">
        <w:rPr>
          <w:rFonts w:ascii="Candara" w:hAnsi="Candara"/>
          <w:i/>
          <w:sz w:val="28"/>
          <w:szCs w:val="40"/>
          <w:lang w:val="it-IT"/>
        </w:rPr>
        <w:t>Vanġelu</w:t>
      </w:r>
      <w:proofErr w:type="spellEnd"/>
      <w:r w:rsidRPr="00EF6799">
        <w:rPr>
          <w:rFonts w:ascii="Candara" w:hAnsi="Candara"/>
          <w:i/>
          <w:sz w:val="28"/>
          <w:szCs w:val="40"/>
          <w:lang w:val="it-IT"/>
        </w:rPr>
        <w:t xml:space="preserve"> tal-</w:t>
      </w:r>
      <w:proofErr w:type="spellStart"/>
      <w:r w:rsidRPr="00EF6799">
        <w:rPr>
          <w:rFonts w:ascii="Candara" w:hAnsi="Candara"/>
          <w:i/>
          <w:sz w:val="28"/>
          <w:szCs w:val="40"/>
          <w:lang w:val="it-IT"/>
        </w:rPr>
        <w:t>Ħadd</w:t>
      </w:r>
      <w:proofErr w:type="spellEnd"/>
    </w:p>
    <w:p w14:paraId="6FCE24D5" w14:textId="77777777" w:rsidR="00FF7A57" w:rsidRPr="00EF6799" w:rsidRDefault="00FF7A57" w:rsidP="00FF7A57">
      <w:pPr>
        <w:widowControl w:val="0"/>
        <w:jc w:val="center"/>
        <w:rPr>
          <w:rFonts w:ascii="Candara" w:hAnsi="Candara"/>
          <w:b/>
          <w:bCs/>
          <w:i/>
          <w:sz w:val="28"/>
          <w:szCs w:val="40"/>
          <w:lang w:val="it-IT"/>
        </w:rPr>
      </w:pPr>
    </w:p>
    <w:p w14:paraId="5267F251" w14:textId="77777777" w:rsidR="00FF7A57" w:rsidRPr="00EF6799" w:rsidRDefault="00FF7A57" w:rsidP="00FF7A57">
      <w:pPr>
        <w:widowControl w:val="0"/>
        <w:jc w:val="center"/>
        <w:rPr>
          <w:rFonts w:ascii="Candara" w:hAnsi="Candara"/>
          <w:b/>
          <w:bCs/>
          <w:sz w:val="22"/>
          <w:lang w:val="it-IT"/>
        </w:rPr>
      </w:pPr>
    </w:p>
    <w:p w14:paraId="78C7FFD7" w14:textId="5688A0C0" w:rsidR="00FF7A57" w:rsidRPr="00EF6799" w:rsidRDefault="005B2E22" w:rsidP="00FF7A57">
      <w:pPr>
        <w:widowControl w:val="0"/>
        <w:jc w:val="center"/>
        <w:rPr>
          <w:rFonts w:ascii="Candara" w:hAnsi="Candara"/>
          <w:bCs/>
          <w:sz w:val="40"/>
          <w:szCs w:val="40"/>
          <w:lang w:val="mt-MT"/>
        </w:rPr>
      </w:pPr>
      <w:r>
        <w:rPr>
          <w:rFonts w:ascii="Candara" w:hAnsi="Candara"/>
          <w:sz w:val="40"/>
          <w:szCs w:val="40"/>
          <w:lang w:val="mt-MT"/>
        </w:rPr>
        <w:t>7</w:t>
      </w:r>
      <w:r w:rsidR="00FF7A57" w:rsidRPr="00EF6799">
        <w:rPr>
          <w:rFonts w:ascii="Candara" w:hAnsi="Candara"/>
          <w:sz w:val="40"/>
          <w:szCs w:val="40"/>
          <w:lang w:val="mt-MT"/>
        </w:rPr>
        <w:t xml:space="preserve"> Ħadd ta</w:t>
      </w:r>
      <w:r w:rsidR="00FF7A57">
        <w:rPr>
          <w:rFonts w:ascii="Candara" w:hAnsi="Candara"/>
          <w:sz w:val="40"/>
          <w:szCs w:val="40"/>
          <w:lang w:val="mt-MT"/>
        </w:rPr>
        <w:t>l-Għid</w:t>
      </w:r>
      <w:r>
        <w:rPr>
          <w:rFonts w:ascii="Candara" w:hAnsi="Candara"/>
          <w:sz w:val="40"/>
          <w:szCs w:val="40"/>
          <w:lang w:val="mt-MT"/>
        </w:rPr>
        <w:t xml:space="preserve"> / </w:t>
      </w:r>
      <w:r w:rsidRPr="005B2E22">
        <w:rPr>
          <w:rFonts w:ascii="Candara" w:hAnsi="Candara"/>
          <w:sz w:val="40"/>
          <w:szCs w:val="40"/>
          <w:lang w:val="mt-MT"/>
        </w:rPr>
        <w:t>Tlugħ il-Mulej fis-Se</w:t>
      </w:r>
      <w:r>
        <w:rPr>
          <w:rFonts w:ascii="Candara" w:hAnsi="Candara"/>
          <w:sz w:val="40"/>
          <w:szCs w:val="40"/>
          <w:lang w:val="mt-MT"/>
        </w:rPr>
        <w:t>ma</w:t>
      </w:r>
    </w:p>
    <w:p w14:paraId="2BAEC2F5" w14:textId="77777777" w:rsidR="00FF7A57" w:rsidRPr="00EF6799" w:rsidRDefault="00FF7A57" w:rsidP="00FF7A57">
      <w:pPr>
        <w:widowControl w:val="0"/>
        <w:jc w:val="center"/>
        <w:rPr>
          <w:rFonts w:ascii="Candara" w:hAnsi="Candara"/>
          <w:bCs/>
          <w:sz w:val="40"/>
          <w:szCs w:val="40"/>
          <w:lang w:val="mt-MT"/>
        </w:rPr>
      </w:pPr>
      <w:r w:rsidRPr="00EF6799">
        <w:rPr>
          <w:rFonts w:ascii="Candara" w:hAnsi="Candara"/>
          <w:sz w:val="40"/>
          <w:szCs w:val="40"/>
          <w:lang w:val="mt-MT"/>
        </w:rPr>
        <w:t xml:space="preserve">Sena </w:t>
      </w:r>
      <w:r w:rsidRPr="001F43B5">
        <w:rPr>
          <w:rFonts w:ascii="Candara" w:hAnsi="Candara"/>
          <w:sz w:val="40"/>
          <w:szCs w:val="40"/>
          <w:lang w:val="mt-MT"/>
        </w:rPr>
        <w:t>B</w:t>
      </w:r>
    </w:p>
    <w:p w14:paraId="6A7A018D" w14:textId="77777777" w:rsidR="00FF7A57" w:rsidRPr="00EF6799" w:rsidRDefault="00FF7A57" w:rsidP="00FF7A57">
      <w:pPr>
        <w:widowControl w:val="0"/>
        <w:jc w:val="center"/>
        <w:rPr>
          <w:rFonts w:ascii="Candara" w:hAnsi="Candara"/>
          <w:bCs/>
          <w:lang w:val="mt-MT"/>
        </w:rPr>
      </w:pPr>
    </w:p>
    <w:p w14:paraId="659A622D" w14:textId="4030822E" w:rsidR="00FF7A57" w:rsidRPr="00EF6799" w:rsidRDefault="0033615F" w:rsidP="00FF7A57">
      <w:pPr>
        <w:widowControl w:val="0"/>
        <w:jc w:val="center"/>
        <w:rPr>
          <w:rFonts w:ascii="Candara" w:hAnsi="Candara"/>
          <w:b/>
          <w:bCs/>
          <w:lang w:val="mt-MT"/>
        </w:rPr>
      </w:pPr>
      <w:r>
        <w:rPr>
          <w:rFonts w:ascii="Candara" w:hAnsi="Candara"/>
          <w:sz w:val="32"/>
          <w:szCs w:val="32"/>
          <w:lang w:val="mt-MT"/>
        </w:rPr>
        <w:t>Mk</w:t>
      </w:r>
      <w:r w:rsidR="00FF7A57">
        <w:rPr>
          <w:rFonts w:ascii="Candara" w:hAnsi="Candara"/>
          <w:sz w:val="32"/>
          <w:szCs w:val="32"/>
          <w:lang w:val="mt-MT"/>
        </w:rPr>
        <w:t xml:space="preserve"> 1</w:t>
      </w:r>
      <w:r>
        <w:rPr>
          <w:rFonts w:ascii="Candara" w:hAnsi="Candara"/>
          <w:sz w:val="32"/>
          <w:szCs w:val="32"/>
          <w:lang w:val="mt-MT"/>
        </w:rPr>
        <w:t>6</w:t>
      </w:r>
      <w:r w:rsidR="00FF7A57">
        <w:rPr>
          <w:rFonts w:ascii="Candara" w:hAnsi="Candara"/>
          <w:sz w:val="32"/>
          <w:szCs w:val="32"/>
          <w:lang w:val="mt-MT"/>
        </w:rPr>
        <w:t>:</w:t>
      </w:r>
      <w:r>
        <w:rPr>
          <w:rFonts w:ascii="Candara" w:hAnsi="Candara"/>
          <w:sz w:val="32"/>
          <w:szCs w:val="32"/>
          <w:lang w:val="mt-MT"/>
        </w:rPr>
        <w:t>15</w:t>
      </w:r>
      <w:r w:rsidR="00FF7A57">
        <w:rPr>
          <w:rFonts w:ascii="Candara" w:hAnsi="Candara"/>
          <w:sz w:val="32"/>
          <w:szCs w:val="32"/>
          <w:lang w:val="mt-MT"/>
        </w:rPr>
        <w:t>-</w:t>
      </w:r>
      <w:r>
        <w:rPr>
          <w:rFonts w:ascii="Candara" w:hAnsi="Candara"/>
          <w:sz w:val="32"/>
          <w:szCs w:val="32"/>
          <w:lang w:val="mt-MT"/>
        </w:rPr>
        <w:t>20</w:t>
      </w:r>
    </w:p>
    <w:p w14:paraId="69E41EC6" w14:textId="77777777" w:rsidR="00FF7A57" w:rsidRPr="00FF7A57" w:rsidRDefault="00FF7A57" w:rsidP="00FF7A57">
      <w:pPr>
        <w:widowControl w:val="0"/>
        <w:spacing w:after="160" w:line="259" w:lineRule="auto"/>
        <w:jc w:val="both"/>
        <w:rPr>
          <w:rFonts w:ascii="Candara" w:hAnsi="Candara" w:cs="Calibri"/>
          <w:sz w:val="22"/>
          <w:szCs w:val="22"/>
          <w14:ligatures w14:val="none"/>
        </w:rPr>
      </w:pPr>
    </w:p>
    <w:p w14:paraId="32794E06" w14:textId="1849A128" w:rsidR="002165F3" w:rsidRPr="002C4857" w:rsidRDefault="002165F3" w:rsidP="002165F3">
      <w:pPr>
        <w:pStyle w:val="NoSpacing"/>
        <w:spacing w:after="160" w:line="259" w:lineRule="auto"/>
        <w:jc w:val="both"/>
        <w:rPr>
          <w:rFonts w:ascii="Candara" w:hAnsi="Candara" w:cstheme="minorHAnsi"/>
          <w:lang w:val="mt-MT"/>
        </w:rPr>
      </w:pPr>
      <w:r w:rsidRPr="002C4857">
        <w:rPr>
          <w:rFonts w:ascii="Candara" w:hAnsi="Candara" w:cstheme="minorHAnsi"/>
          <w:lang w:val="mt-MT"/>
        </w:rPr>
        <w:t xml:space="preserve">Kuntest: il-konklużjoni miżjuda ta’ Mk 16,9-20. L-ewwel jidher lil Marija li minnha keċċa seba’ xjaten; donnu aktar m’hu kbir il-fejqan/tisfija aktar wieħed jara mill-ewwel lill-Mulej Irxoxt. “Ħenjin dawk li huma safja f’qalbhom għax huma jaraw lil Alla” (Mt 5,8 u Salm 11,7). Hi tħabbar il-qawmien lil ‘sħabu’, ‘dawk li kienu miegħu, li kienu qalbhom sewda/f’luttu u jibku’; dettall li ma nsibuh imkien ieħor. Huma però ma jemmnux; l-awtur jagħmel enfasi fuq dan permezz tal-verb </w:t>
      </w:r>
      <w:r w:rsidRPr="002C4857">
        <w:rPr>
          <w:rFonts w:ascii="Candara" w:hAnsi="Candara" w:cstheme="minorHAnsi"/>
          <w:i/>
          <w:iCs/>
          <w:lang w:val="mt-MT"/>
        </w:rPr>
        <w:t>apistein</w:t>
      </w:r>
      <w:r w:rsidRPr="002C4857">
        <w:rPr>
          <w:rFonts w:ascii="Candara" w:hAnsi="Candara" w:cstheme="minorHAnsi"/>
          <w:lang w:val="mt-MT"/>
        </w:rPr>
        <w:t xml:space="preserve"> (Lq 24,1141 u Atti 28,24). Imbagħad il-Mulej jidher lil żewġ dixxipli huma u sejrin fir-raba li prattikament hija sinteżi tar-rakkont ta’ Emmaus ħlief għal fatt li d-dixxipli donnhom huma parti mill-Ħdax u li Ġesù ‘wera ruħu taħt sura oħra’. Dawn ukoll ixandru l-aħbar tal-qawmien ‘lill-oħrajn’ imma ma jiġux emmnuti. </w:t>
      </w:r>
    </w:p>
    <w:p w14:paraId="72B31CAF" w14:textId="77777777" w:rsidR="002165F3" w:rsidRPr="002C4857" w:rsidRDefault="002165F3" w:rsidP="002165F3">
      <w:pPr>
        <w:pStyle w:val="NoSpacing"/>
        <w:spacing w:after="160" w:line="259" w:lineRule="auto"/>
        <w:jc w:val="both"/>
        <w:rPr>
          <w:rFonts w:ascii="Candara" w:hAnsi="Candara" w:cstheme="minorHAnsi"/>
          <w:lang w:val="mt-MT"/>
        </w:rPr>
      </w:pPr>
      <w:r w:rsidRPr="002C4857">
        <w:rPr>
          <w:rFonts w:ascii="Candara" w:hAnsi="Candara" w:cstheme="minorHAnsi"/>
          <w:lang w:val="mt-MT"/>
        </w:rPr>
        <w:t xml:space="preserve">Fl-aħħar jidher lill-Ħdax miġbura flimkien waqt l-ikel, aktarx ta’ filgħaxija. Ġesù iċanfarhom. Il-verb użat hu wieħed qawwi. Hu l-istess verb li jintuża biex jiddeskrivi il-kliem tal-kriminali misluba miegħu (15,32). L-enfasi qiegħed fuq l-importanza tal-fidi. M’hemmx wisa għad-dubju, kuntrarjament għal Mt 28,17, għalkemm id-diffikultà tal-fidi hi preżenti. Hu jċanfarhom talli kienu ‘nieqsa mill-fidi, rashom iebsa u ma emmnux lil dawk li kienu rawh wara li qam mill-mewt’. F’Mk dawn il-verbi kienu indirizzati lill-oppożituri ta’ Ġesù, il-fariżej u n-nies ta’ Nazareth (Mk 6,6; 10,5). It-terminu </w:t>
      </w:r>
      <w:r w:rsidRPr="002C4857">
        <w:rPr>
          <w:rFonts w:ascii="Candara" w:hAnsi="Candara" w:cstheme="minorHAnsi"/>
          <w:i/>
          <w:iCs/>
          <w:lang w:val="mt-MT"/>
        </w:rPr>
        <w:t xml:space="preserve">egēgermenon </w:t>
      </w:r>
      <w:r w:rsidRPr="002C4857">
        <w:rPr>
          <w:rFonts w:ascii="Candara" w:hAnsi="Candara" w:cstheme="minorHAnsi"/>
          <w:lang w:val="mt-MT"/>
        </w:rPr>
        <w:t xml:space="preserve">(‘qam mill-mewt’) hu partiċipju passiv perfett li jindika xi ħaġa li tibqa’: qam u għadu mqajjem sal-lum (1Kor 15,20). </w:t>
      </w:r>
    </w:p>
    <w:p w14:paraId="5C6063FA" w14:textId="77777777" w:rsidR="002165F3" w:rsidRPr="002C4857" w:rsidRDefault="002165F3" w:rsidP="002165F3">
      <w:pPr>
        <w:pStyle w:val="NoSpacing"/>
        <w:spacing w:after="160" w:line="259" w:lineRule="auto"/>
        <w:jc w:val="both"/>
        <w:rPr>
          <w:rFonts w:ascii="Candara" w:hAnsi="Candara" w:cstheme="minorHAnsi"/>
          <w:lang w:val="mt-MT"/>
        </w:rPr>
      </w:pPr>
    </w:p>
    <w:p w14:paraId="78E85824" w14:textId="77777777" w:rsidR="002165F3" w:rsidRPr="002C4857" w:rsidRDefault="002165F3" w:rsidP="002165F3">
      <w:pPr>
        <w:pStyle w:val="NoSpacing"/>
        <w:spacing w:after="160" w:line="259" w:lineRule="auto"/>
        <w:jc w:val="both"/>
        <w:rPr>
          <w:rFonts w:ascii="Candara" w:hAnsi="Candara" w:cstheme="minorHAnsi"/>
          <w:b/>
          <w:bCs/>
          <w:i/>
          <w:iCs/>
          <w:lang w:val="mt-MT"/>
        </w:rPr>
      </w:pPr>
      <w:r w:rsidRPr="002C4857">
        <w:rPr>
          <w:rFonts w:ascii="Candara" w:hAnsi="Candara" w:cstheme="minorHAnsi"/>
          <w:b/>
          <w:bCs/>
          <w:i/>
          <w:iCs/>
          <w:spacing w:val="-7"/>
          <w:bdr w:val="none" w:sz="0" w:space="0" w:color="auto" w:frame="1"/>
          <w:vertAlign w:val="superscript"/>
          <w:lang w:val="mt-MT"/>
        </w:rPr>
        <w:t>15</w:t>
      </w:r>
      <w:r w:rsidRPr="002C4857">
        <w:rPr>
          <w:rFonts w:ascii="Candara" w:hAnsi="Candara" w:cstheme="minorHAnsi"/>
          <w:b/>
          <w:bCs/>
          <w:i/>
          <w:iCs/>
          <w:bdr w:val="none" w:sz="0" w:space="0" w:color="auto" w:frame="1"/>
          <w:lang w:val="mt-MT"/>
        </w:rPr>
        <w:t xml:space="preserve">U qalilhom: “Morru fid-dinja kollha, xandru l-Evanġelju lill-ħolqien kollu. </w:t>
      </w:r>
      <w:r w:rsidRPr="002C4857">
        <w:rPr>
          <w:rFonts w:ascii="Candara" w:hAnsi="Candara" w:cstheme="minorHAnsi"/>
          <w:b/>
          <w:bCs/>
          <w:i/>
          <w:iCs/>
          <w:spacing w:val="-7"/>
          <w:bdr w:val="none" w:sz="0" w:space="0" w:color="auto" w:frame="1"/>
          <w:vertAlign w:val="superscript"/>
          <w:lang w:val="mt-MT"/>
        </w:rPr>
        <w:t>16</w:t>
      </w:r>
      <w:r w:rsidRPr="002C4857">
        <w:rPr>
          <w:rFonts w:ascii="Candara" w:hAnsi="Candara" w:cstheme="minorHAnsi"/>
          <w:b/>
          <w:bCs/>
          <w:i/>
          <w:iCs/>
          <w:bdr w:val="none" w:sz="0" w:space="0" w:color="auto" w:frame="1"/>
          <w:lang w:val="mt-MT"/>
        </w:rPr>
        <w:t>Min jemmen u jitgħammed, isalva; iżda min ma jemminx, ikun ikkundannat.</w:t>
      </w:r>
    </w:p>
    <w:p w14:paraId="49B695A9" w14:textId="5BB84855" w:rsidR="002165F3" w:rsidRPr="002C4857" w:rsidRDefault="002165F3" w:rsidP="002165F3">
      <w:pPr>
        <w:pStyle w:val="NoSpacing"/>
        <w:spacing w:after="160" w:line="259" w:lineRule="auto"/>
        <w:jc w:val="both"/>
        <w:rPr>
          <w:rFonts w:ascii="Candara" w:hAnsi="Candara" w:cstheme="minorHAnsi"/>
          <w:lang w:val="mt-MT"/>
        </w:rPr>
      </w:pPr>
      <w:r w:rsidRPr="002C4857">
        <w:rPr>
          <w:rFonts w:ascii="Candara" w:hAnsi="Candara" w:cstheme="minorHAnsi"/>
          <w:lang w:val="mt-MT"/>
        </w:rPr>
        <w:t xml:space="preserve">Wara t-twissija ċara jiġi l-mandat missjunarju. Min jemmen isir b’mod awtomatiku missjunarju. Min iltaqa’ ma’ Kristu Rxoxt isir xhud tiegħu. L-istess jiġri f’Iż 6: fil-viżjoni li kellu l-profeta sseħħ it-tisfija tiegħu filwaqt li jiġi mogħti l-mandat profetiku. L-appostli huma mibgħuta fid-dinja kollha. </w:t>
      </w:r>
      <w:r w:rsidRPr="002C4857">
        <w:rPr>
          <w:rFonts w:ascii="Candara" w:hAnsi="Candara" w:cstheme="minorHAnsi"/>
          <w:i/>
          <w:iCs/>
          <w:lang w:val="mt-MT"/>
        </w:rPr>
        <w:t xml:space="preserve">poreuthentes </w:t>
      </w:r>
      <w:r w:rsidRPr="002C4857">
        <w:rPr>
          <w:rFonts w:ascii="Candara" w:hAnsi="Candara" w:cstheme="minorHAnsi"/>
          <w:lang w:val="mt-MT"/>
        </w:rPr>
        <w:t xml:space="preserve">tfakkarna f’Mt 28,19 meta jibgħathom biex jagħmlu dixxipli lill-ġnus kollha. F’Mk l-universalità tidher permezz tad-‘dinja kollha’ u ‘ħolqien kollu’ (jidher li f’Mk ġiet superata d-djalettika bejn il-ġnus kollha u n-nagħaġ mitlufa tal-poplu ta’ Iżrael – Mt 10,6-7). L-aħbar trid tasal għand kulħadd, saħansitra għand l-annimali, għand l-anġli u x-xjaten għax hi aħbar li tmiss ir-realtà kollha tal-ħolqien. Din l-aħbar hi l-evanġelju, l-aħbar it-tajba, l-aħbar tar-rebħa. Din il-kelma tiftaħ u tagħlaq il-vanġelu (Mk 1,1.15) u għalhekk tħaddnu kollu. Hi r-rebħa fuq il-ħażen; fuq id-dnub permezz tal-maħfra, u fuq il-mewt permezz tal-Qawmien. Min jisma’ u jilqa’/jemmen din l-aħbar u ‘jegħreq’ fiha permezz tal-magħmudija, għandu sehem f’din ir-rebħa (ara Rum 6,1-6: mewt ma’ Kristu biex inqumu miegħu; implikazzjoni ta’ bidla </w:t>
      </w:r>
      <w:r w:rsidRPr="002C4857">
        <w:rPr>
          <w:rFonts w:ascii="Candara" w:hAnsi="Candara" w:cstheme="minorHAnsi"/>
          <w:lang w:val="mt-MT"/>
        </w:rPr>
        <w:lastRenderedPageBreak/>
        <w:t xml:space="preserve">radikali). Għalhekk bħal f’Mt 28,19 il-fidi u l-magħmudija huma preżentati bħala kundizzjonijiet essenzjali għas-salvazzjoni. Imbagħad bħala konsegwenza din l-aħbar it-tajba tibqa’ tiġi mxandra mill-ġdid. </w:t>
      </w:r>
    </w:p>
    <w:p w14:paraId="7C98563F" w14:textId="77777777" w:rsidR="002165F3" w:rsidRPr="002C4857" w:rsidRDefault="002165F3" w:rsidP="002165F3">
      <w:pPr>
        <w:pStyle w:val="NoSpacing"/>
        <w:spacing w:after="160" w:line="259" w:lineRule="auto"/>
        <w:jc w:val="both"/>
        <w:rPr>
          <w:rFonts w:ascii="Candara" w:hAnsi="Candara" w:cstheme="minorHAnsi"/>
          <w:lang w:val="mt-MT"/>
        </w:rPr>
      </w:pPr>
      <w:r w:rsidRPr="002C4857">
        <w:rPr>
          <w:rFonts w:ascii="Candara" w:hAnsi="Candara" w:cstheme="minorHAnsi"/>
          <w:lang w:val="mt-MT"/>
        </w:rPr>
        <w:t xml:space="preserve">Il-kundanna turi l-importanza u s-serjetà tal-att tal-fidi fix-xhieda tal-Irxoxt, mingħajr mal-awtur iħoss il-bżonn li joqgħod jispjega dan kollu. Min jirrifjuta aħbar ta’ ħelsien u ħajja jkun qiegħed jikkundanna lilu nnifsu. </w:t>
      </w:r>
    </w:p>
    <w:p w14:paraId="7B31B7A1" w14:textId="77777777" w:rsidR="002165F3" w:rsidRPr="002C4857" w:rsidRDefault="002165F3" w:rsidP="002165F3">
      <w:pPr>
        <w:pStyle w:val="NoSpacing"/>
        <w:spacing w:after="160" w:line="259" w:lineRule="auto"/>
        <w:jc w:val="both"/>
        <w:rPr>
          <w:rFonts w:ascii="Candara" w:hAnsi="Candara" w:cstheme="minorHAnsi"/>
          <w:lang w:val="mt-MT"/>
        </w:rPr>
      </w:pPr>
    </w:p>
    <w:p w14:paraId="3D5E885C" w14:textId="77777777" w:rsidR="002165F3" w:rsidRPr="002C4857" w:rsidRDefault="002165F3" w:rsidP="002165F3">
      <w:pPr>
        <w:pStyle w:val="NoSpacing"/>
        <w:spacing w:after="160" w:line="259" w:lineRule="auto"/>
        <w:jc w:val="both"/>
        <w:rPr>
          <w:rFonts w:ascii="Candara" w:hAnsi="Candara" w:cstheme="minorHAnsi"/>
          <w:b/>
          <w:bCs/>
          <w:i/>
          <w:iCs/>
          <w:bdr w:val="none" w:sz="0" w:space="0" w:color="auto" w:frame="1"/>
          <w:lang w:val="mt-MT"/>
        </w:rPr>
      </w:pPr>
      <w:r w:rsidRPr="002C4857">
        <w:rPr>
          <w:rFonts w:ascii="Candara" w:hAnsi="Candara" w:cstheme="minorHAnsi"/>
          <w:b/>
          <w:bCs/>
          <w:i/>
          <w:iCs/>
          <w:spacing w:val="-7"/>
          <w:bdr w:val="none" w:sz="0" w:space="0" w:color="auto" w:frame="1"/>
          <w:vertAlign w:val="superscript"/>
          <w:lang w:val="mt-MT"/>
        </w:rPr>
        <w:t>17</w:t>
      </w:r>
      <w:r w:rsidRPr="002C4857">
        <w:rPr>
          <w:rFonts w:ascii="Candara" w:hAnsi="Candara" w:cstheme="minorHAnsi"/>
          <w:b/>
          <w:bCs/>
          <w:i/>
          <w:iCs/>
          <w:bdr w:val="none" w:sz="0" w:space="0" w:color="auto" w:frame="1"/>
          <w:lang w:val="mt-MT"/>
        </w:rPr>
        <w:t>U dawn huma s-sinjali li jsieħbu lil dawk li jemmnu: f’ismi jkeċċu x-xjaten, jitkellmu b’ilsna ġodda, </w:t>
      </w:r>
      <w:r w:rsidRPr="002C4857">
        <w:rPr>
          <w:rFonts w:ascii="Candara" w:hAnsi="Candara" w:cstheme="minorHAnsi"/>
          <w:b/>
          <w:bCs/>
          <w:i/>
          <w:iCs/>
          <w:spacing w:val="-7"/>
          <w:bdr w:val="none" w:sz="0" w:space="0" w:color="auto" w:frame="1"/>
          <w:vertAlign w:val="superscript"/>
          <w:lang w:val="mt-MT"/>
        </w:rPr>
        <w:t>18</w:t>
      </w:r>
      <w:r w:rsidRPr="002C4857">
        <w:rPr>
          <w:rFonts w:ascii="Candara" w:hAnsi="Candara" w:cstheme="minorHAnsi"/>
          <w:b/>
          <w:bCs/>
          <w:i/>
          <w:iCs/>
          <w:bdr w:val="none" w:sz="0" w:space="0" w:color="auto" w:frame="1"/>
          <w:lang w:val="mt-MT"/>
        </w:rPr>
        <w:t>jaqbdu s-sriep b’idejhom, u jekk jixorbu xi xorb li jġib il-mewt ma jagħmlilhomx ħsara; iqiegħdu jdejhom fuq il-morda u dawn ifiqu.”</w:t>
      </w:r>
    </w:p>
    <w:p w14:paraId="59299FED" w14:textId="47BBC5B0" w:rsidR="002165F3" w:rsidRPr="002C4857" w:rsidRDefault="002165F3" w:rsidP="002165F3">
      <w:pPr>
        <w:pStyle w:val="NoSpacing"/>
        <w:spacing w:after="160" w:line="259" w:lineRule="auto"/>
        <w:jc w:val="both"/>
        <w:rPr>
          <w:rFonts w:ascii="Candara" w:hAnsi="Candara" w:cstheme="minorHAnsi"/>
          <w:lang w:val="mt-MT"/>
        </w:rPr>
      </w:pPr>
      <w:r w:rsidRPr="002C4857">
        <w:rPr>
          <w:rFonts w:ascii="Candara" w:hAnsi="Candara" w:cstheme="minorHAnsi"/>
          <w:lang w:val="mt-MT"/>
        </w:rPr>
        <w:t>Teżisti rabta bejn il-fidi u s-sinjali. F’Mk 8,11-13 Ġesù ma jagħmilx sinjali lil dawk li talbuh jagħmel hekk u b’mod ġenerali s-sinjali mhux dejjem wasslu għall-fidi. Fi Ġw 20,29 naqraw: ‘ħenjin dawk li ma rawx u emmnu’ għalkemm ‘is-sinjali ta’ Ġesù nkitbu sabiex nemmnu... u sabiex b’dan it-twemmin ikollna l-ħajja’ (Ġw 20,30-31). Il-fidi hi qabelxejn tieqa fuq dak li ma jidhirx:</w:t>
      </w:r>
      <w:r w:rsidRPr="002C4857">
        <w:rPr>
          <w:rFonts w:ascii="Candara" w:hAnsi="Candara"/>
          <w:lang w:val="mt-MT"/>
        </w:rPr>
        <w:t xml:space="preserve"> “Il-fidi hija pedament tal-ħwejjeġ li għandna nittamaw, hija l-prova tal-ħwejjeġ li ma narawx”</w:t>
      </w:r>
      <w:r w:rsidRPr="002C4857">
        <w:rPr>
          <w:rFonts w:ascii="Candara" w:hAnsi="Candara" w:cstheme="minorHAnsi"/>
          <w:lang w:val="mt-MT"/>
        </w:rPr>
        <w:t xml:space="preserve"> (Lhud 11,1). Fis-silta tagħna, is-sinjali jsegwu l-fidi. Fi kliem San Bernard ta’ Clairvaux, lil min jemmen jingħatalu li jesperimenta ħwejjeġ li qatt ma sema bihom. Għalhekk fil-ħajja ta’ min jemmen iseħħu ħwejjeġ kbar... </w:t>
      </w:r>
    </w:p>
    <w:p w14:paraId="0708E435" w14:textId="099BBE7E" w:rsidR="002165F3" w:rsidRPr="002C4857" w:rsidRDefault="002165F3" w:rsidP="002165F3">
      <w:pPr>
        <w:pStyle w:val="NoSpacing"/>
        <w:spacing w:after="160" w:line="259" w:lineRule="auto"/>
        <w:jc w:val="both"/>
        <w:rPr>
          <w:rFonts w:ascii="Candara" w:hAnsi="Candara" w:cstheme="minorHAnsi"/>
          <w:lang w:val="mt-MT"/>
        </w:rPr>
      </w:pPr>
      <w:r w:rsidRPr="002C4857">
        <w:rPr>
          <w:rFonts w:ascii="Candara" w:hAnsi="Candara" w:cstheme="minorHAnsi"/>
          <w:lang w:val="mt-MT"/>
        </w:rPr>
        <w:t>“F’ismi jkeċċu x-xjaten”, bħalma diġà wiegħed f’Mk 3,15 u 6,7-13. Il-frażi ddur kollha mal-isem, mal-persuna ta’ Ġesù (ara Mk 9,38-41). Hu qabelxejn ħelsien mill-gidba fuq Alla li bħala konsegwenza tifridna minnu (il-</w:t>
      </w:r>
      <w:r w:rsidRPr="002C4857">
        <w:rPr>
          <w:rFonts w:ascii="Candara" w:hAnsi="Candara" w:cstheme="minorHAnsi"/>
          <w:i/>
          <w:iCs/>
          <w:lang w:val="mt-MT"/>
        </w:rPr>
        <w:t>diaballo</w:t>
      </w:r>
      <w:r w:rsidRPr="002C4857">
        <w:rPr>
          <w:rFonts w:ascii="Candara" w:hAnsi="Candara" w:cstheme="minorHAnsi"/>
          <w:lang w:val="mt-MT"/>
        </w:rPr>
        <w:t xml:space="preserve">). Fl-aħħar tal-lista mbagħad hemm il-fejqan tal-morda. Għalhekk fl-estremitajiet insibu l-attività prinċipali ta’ Ġesù fil-Galilija u anke dak li bagħathom jagħmlu (Mk 1,34.39; 6,5.13). Il-ġesti huma t-tqegħid tal-idejn u/jew id-dlik biż-żejt u l-invokazzjoni tal-isem (Ġak 5,1). Il-kliem użat għall-fejqan hu: ‘ikollhom it-tajjeb/ikunu sew’, li jirreferi għall-fejqan fiżiku imma jista’ jirreferi wkoll għall-grazzja li tgħix sewwa ċerti sitwazzjonijiet. F’kull sagrament hemm it-tqegħid tal-idejn. Fejqan essenzjali huwa dak tal-qalb permezz tal-paċi, tal-ħelsien u tal-imħabba li jiġu mill-Ispirtu ta’ Alla. </w:t>
      </w:r>
    </w:p>
    <w:p w14:paraId="3501A797" w14:textId="36E79B2D" w:rsidR="002165F3" w:rsidRPr="002C4857" w:rsidRDefault="002165F3" w:rsidP="002165F3">
      <w:pPr>
        <w:pStyle w:val="NoSpacing"/>
        <w:spacing w:after="160" w:line="259" w:lineRule="auto"/>
        <w:jc w:val="both"/>
        <w:rPr>
          <w:rFonts w:ascii="Candara" w:hAnsi="Candara" w:cstheme="minorHAnsi"/>
          <w:lang w:val="mt-MT"/>
        </w:rPr>
      </w:pPr>
      <w:r w:rsidRPr="002C4857">
        <w:rPr>
          <w:rFonts w:ascii="Candara" w:hAnsi="Candara" w:cstheme="minorHAnsi"/>
          <w:lang w:val="mt-MT"/>
        </w:rPr>
        <w:t xml:space="preserve">Imbagħad it-tlitt sinjali l-oħra li jakkumpanjaw l-aħbar it-tajba... “Jitkellmu b’ilsna ġodda”, jista’ ikun eku tal-ġrajja ta’ Għid il-Ħamsin fejn kulħadd kien jismagħhom jitkellmu bl-ilsien tiegħu, jew inkella għad-don kariżmatiku tal-ilsna ta’ 1Kor 12-14. Aktar milli xi lingwa ġdida, dak li hu tassew ġdid hi l-lingwa tal-imħabba, xhieda tal-bniedem il-ġdid li qed jitwieled. F’Għid il-Ħamsin infatti kulħadd seta’ jiftiehem sew minkejja d-differenzi ta’ ilsna, razez u kulturi (vs Babel Ġen 11,1-9). </w:t>
      </w:r>
    </w:p>
    <w:p w14:paraId="26E11BD3" w14:textId="6E38D80C" w:rsidR="002165F3" w:rsidRPr="002C4857" w:rsidRDefault="002165F3" w:rsidP="002165F3">
      <w:pPr>
        <w:pStyle w:val="NoSpacing"/>
        <w:spacing w:after="160" w:line="259" w:lineRule="auto"/>
        <w:jc w:val="both"/>
        <w:rPr>
          <w:rFonts w:ascii="Candara" w:hAnsi="Candara" w:cstheme="minorHAnsi"/>
          <w:lang w:val="mt-MT"/>
        </w:rPr>
      </w:pPr>
      <w:r w:rsidRPr="002C4857">
        <w:rPr>
          <w:rFonts w:ascii="Candara" w:hAnsi="Candara" w:cstheme="minorHAnsi"/>
          <w:lang w:val="mt-MT"/>
        </w:rPr>
        <w:t xml:space="preserve">“Jaqbdu s-sriep b’idejhom” bħalma jiġri fil-ġrajja ta’ Pawlu f’Malta (Atti 28,3-4). Hu tassew don li taqbad f’idejk dak li jbeżżgħek flok taħrab minnu. Il-bniedem kontinwament jirriskja li jgħaddi ħajtu jaħrab mill-mewt u bħala konsegwenza jiżra’ l-mewt madwaru. In-Nisrani jista’ ma jaħrabx, anzi jista’ jingħata u jmut għax ċert li għadda diġà mill-mewt għall-ħajja. </w:t>
      </w:r>
    </w:p>
    <w:p w14:paraId="24F5453F" w14:textId="77777777" w:rsidR="002165F3" w:rsidRPr="002C4857" w:rsidRDefault="002165F3" w:rsidP="002165F3">
      <w:pPr>
        <w:pStyle w:val="NoSpacing"/>
        <w:spacing w:after="160" w:line="259" w:lineRule="auto"/>
        <w:jc w:val="both"/>
        <w:rPr>
          <w:rFonts w:ascii="Candara" w:hAnsi="Candara" w:cstheme="minorHAnsi"/>
          <w:i/>
          <w:iCs/>
          <w:lang w:val="mt-MT"/>
        </w:rPr>
      </w:pPr>
      <w:r w:rsidRPr="002C4857">
        <w:rPr>
          <w:rFonts w:ascii="Candara" w:hAnsi="Candara" w:cstheme="minorHAnsi"/>
          <w:lang w:val="mt-MT"/>
        </w:rPr>
        <w:t>“</w:t>
      </w:r>
      <w:r w:rsidRPr="002C4857">
        <w:rPr>
          <w:rFonts w:ascii="Candara" w:hAnsi="Candara" w:cstheme="minorHAnsi"/>
          <w:bdr w:val="none" w:sz="0" w:space="0" w:color="auto" w:frame="1"/>
          <w:lang w:val="mt-MT"/>
        </w:rPr>
        <w:t xml:space="preserve">Jekk jixorbu xi xorb li jġib il-mewt ma jagħmlilhomx ħsara”. Minkejja li l-velenu fix-xorb ma tindunax bih huma jiġu mħarsa. Donnu min jixrob mill-ilma tal-ħajja ta’ Alla għandu s-saħħa anke kontra dak li ma tindunax bih mill-ewwel. </w:t>
      </w:r>
    </w:p>
    <w:p w14:paraId="706E4253" w14:textId="77777777" w:rsidR="002165F3" w:rsidRPr="002C4857" w:rsidRDefault="002165F3" w:rsidP="002165F3">
      <w:pPr>
        <w:pStyle w:val="NoSpacing"/>
        <w:spacing w:after="160" w:line="259" w:lineRule="auto"/>
        <w:jc w:val="both"/>
        <w:rPr>
          <w:rFonts w:ascii="Candara" w:hAnsi="Candara" w:cstheme="minorHAnsi"/>
          <w:lang w:val="mt-MT"/>
        </w:rPr>
      </w:pPr>
    </w:p>
    <w:p w14:paraId="50F34C15" w14:textId="77777777" w:rsidR="002165F3" w:rsidRPr="002C4857" w:rsidRDefault="002165F3" w:rsidP="002165F3">
      <w:pPr>
        <w:pStyle w:val="NoSpacing"/>
        <w:spacing w:after="160" w:line="259" w:lineRule="auto"/>
        <w:jc w:val="both"/>
        <w:rPr>
          <w:rFonts w:ascii="Candara" w:hAnsi="Candara" w:cstheme="minorHAnsi"/>
          <w:b/>
          <w:bCs/>
          <w:i/>
          <w:iCs/>
          <w:bdr w:val="none" w:sz="0" w:space="0" w:color="auto" w:frame="1"/>
          <w:lang w:val="mt-MT"/>
        </w:rPr>
      </w:pPr>
      <w:r w:rsidRPr="002C4857">
        <w:rPr>
          <w:rFonts w:ascii="Candara" w:hAnsi="Candara" w:cs="Arial"/>
          <w:b/>
          <w:bCs/>
          <w:i/>
          <w:iCs/>
          <w:spacing w:val="-7"/>
          <w:bdr w:val="none" w:sz="0" w:space="0" w:color="auto" w:frame="1"/>
          <w:vertAlign w:val="superscript"/>
          <w:lang w:val="mt-MT"/>
        </w:rPr>
        <w:lastRenderedPageBreak/>
        <w:t>19</w:t>
      </w:r>
      <w:r w:rsidRPr="002C4857">
        <w:rPr>
          <w:rFonts w:ascii="Candara" w:hAnsi="Candara"/>
          <w:b/>
          <w:bCs/>
          <w:i/>
          <w:iCs/>
          <w:bdr w:val="none" w:sz="0" w:space="0" w:color="auto" w:frame="1"/>
          <w:lang w:val="mt-MT"/>
        </w:rPr>
        <w:t>U hekk il-Mulej Ġesù, wara li kellimhom, kien imtella’ fis-sema u qagħad in-naħa tal-lemin ta’ Alla. </w:t>
      </w:r>
      <w:r w:rsidRPr="002C4857">
        <w:rPr>
          <w:rFonts w:ascii="Candara" w:hAnsi="Candara" w:cs="Arial"/>
          <w:b/>
          <w:bCs/>
          <w:i/>
          <w:iCs/>
          <w:spacing w:val="-7"/>
          <w:bdr w:val="none" w:sz="0" w:space="0" w:color="auto" w:frame="1"/>
          <w:vertAlign w:val="superscript"/>
          <w:lang w:val="mt-MT"/>
        </w:rPr>
        <w:t>20</w:t>
      </w:r>
      <w:r w:rsidRPr="002C4857">
        <w:rPr>
          <w:rFonts w:ascii="Candara" w:hAnsi="Candara"/>
          <w:b/>
          <w:bCs/>
          <w:i/>
          <w:iCs/>
          <w:bdr w:val="none" w:sz="0" w:space="0" w:color="auto" w:frame="1"/>
          <w:lang w:val="mt-MT"/>
        </w:rPr>
        <w:t>Huma mbagħad marru jippridkaw kullimkien; il-Mulej kien jaħdem magħhom u jwettaq il-kelma bil-mirakli li kienu jsiru magħha.</w:t>
      </w:r>
    </w:p>
    <w:p w14:paraId="4C528D03" w14:textId="3CDE3F5A" w:rsidR="00F87B80" w:rsidRPr="002165F3" w:rsidRDefault="002165F3" w:rsidP="002165F3">
      <w:pPr>
        <w:pStyle w:val="NoSpacing"/>
        <w:spacing w:after="160" w:line="259" w:lineRule="auto"/>
        <w:jc w:val="both"/>
        <w:rPr>
          <w:rFonts w:ascii="Candara" w:hAnsi="Candara"/>
          <w:lang w:val="mt-MT"/>
        </w:rPr>
      </w:pPr>
      <w:r w:rsidRPr="002C4857">
        <w:rPr>
          <w:rFonts w:ascii="Candara" w:hAnsi="Candara" w:cstheme="minorHAnsi"/>
          <w:lang w:val="mt-MT"/>
        </w:rPr>
        <w:t xml:space="preserve">It-tlugħ fis-sema tal-Mulej hija l-affermazzjoni kostanti u l-presuppost tat-Testment il-Ġdid kollu kemm hu. L-awturi jistqarru dan permezz ta’ dikjarazzjonijiet, innijiet, inkella permezz ta’ rakkonti bħal At 1 eċċ. (Ara Ġw 17,1, At 2,33, Fil 2,9, 1Tim 3,16, 1Pt 3,22, Lhud 9,24). Fi Ġw 20,11-18, il-glorifikazzjoni ta’ Ġesù hi preżentata bħala għaqda mal-Missier li permezz aħna wkoll insiru ħut Ġesù u wlied il-Missier. Fl-isfond wieħed jista’ jara l-ġrajja ta’ Elija (2Slat 2) u Dan 7. Fil-viżjoni tal-affarijiet ta’ dak iż-żmien Alla jgħammar fis-sema u għalhekk li titla s-sema jfisser li tidħol tagħmel parti mill-kundizzjoni divina. Ġesù ‘qagħad in-naħa tal-lemin ta’ Alla’ Is-salmi spiss jitkellmu mil-leminjija ta’ Alla. (Salm 110: </w:t>
      </w:r>
      <w:r w:rsidRPr="002C4857">
        <w:rPr>
          <w:rStyle w:val="verse-span"/>
          <w:rFonts w:ascii="Candara" w:hAnsi="Candara"/>
          <w:lang w:val="mt-MT"/>
        </w:rPr>
        <w:t>“Il-kelma tal-Mulej lil Sidi: “Oqgħod fuq leminti, sa ma nqiegħed l-għedewwa tiegħek mirfes taħt riġlejk.”. Salm 117: “Il-leminija tal-Mulej il-fuq merfugħa. Il-leminija tal-Mulej għamlet ħwejjeġ ta’ ħila.”</w:t>
      </w:r>
      <w:r w:rsidRPr="002C4857">
        <w:rPr>
          <w:rFonts w:ascii="Candara" w:hAnsi="Candara" w:cstheme="minorHAnsi"/>
          <w:lang w:val="mt-MT"/>
        </w:rPr>
        <w:t>). Il-leminija hi l-id tas-setgħa, l-id il-b’saħħitha. Ġesù għalhekk huwa l-Mulej, is-sid li jsaltan (Fil 2,5-11), li jimxi mad-dixxipli tiegħu u jaħdem permezz tagħhom. Huma infatti “marru jippritkaw kullimkien” – mill-ġdid l-universalità – u “l-Mulej kien jaħdem magħhom” (</w:t>
      </w:r>
      <w:r w:rsidRPr="002C4857">
        <w:rPr>
          <w:rFonts w:ascii="Candara" w:hAnsi="Candara" w:cstheme="minorHAnsi"/>
          <w:i/>
          <w:iCs/>
          <w:lang w:val="mt-MT"/>
        </w:rPr>
        <w:t>sunergountos</w:t>
      </w:r>
      <w:r w:rsidRPr="002C4857">
        <w:rPr>
          <w:rFonts w:ascii="Candara" w:hAnsi="Candara" w:cstheme="minorHAnsi"/>
          <w:lang w:val="mt-MT"/>
        </w:rPr>
        <w:t>) u l-Kelma tiġi mwettqa bil-mirakli; għax dan hu l-effett tagħha, u din hi l-opra li jagħmel il-Mulej.</w:t>
      </w:r>
    </w:p>
    <w:sectPr w:rsidR="00F87B80" w:rsidRPr="002165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80"/>
    <w:rsid w:val="001D327E"/>
    <w:rsid w:val="002165F3"/>
    <w:rsid w:val="00317421"/>
    <w:rsid w:val="0033615F"/>
    <w:rsid w:val="005B2E22"/>
    <w:rsid w:val="006B78F8"/>
    <w:rsid w:val="00A32571"/>
    <w:rsid w:val="00F06291"/>
    <w:rsid w:val="00F87B80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C4020"/>
  <w15:chartTrackingRefBased/>
  <w15:docId w15:val="{A8B79B3D-DE19-4F58-A078-069FD0EB2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27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65F3"/>
    <w:pPr>
      <w:spacing w:after="0" w:line="240" w:lineRule="auto"/>
    </w:pPr>
  </w:style>
  <w:style w:type="character" w:customStyle="1" w:styleId="verse-span">
    <w:name w:val="verse-span"/>
    <w:basedOn w:val="DefaultParagraphFont"/>
    <w:rsid w:val="00216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38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1169</Words>
  <Characters>6667</Characters>
  <Application>Microsoft Office Word</Application>
  <DocSecurity>0</DocSecurity>
  <Lines>55</Lines>
  <Paragraphs>15</Paragraphs>
  <ScaleCrop>false</ScaleCrop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Noel Debono</dc:creator>
  <cp:keywords/>
  <dc:description/>
  <cp:lastModifiedBy>Matthew Bajada</cp:lastModifiedBy>
  <cp:revision>10</cp:revision>
  <dcterms:created xsi:type="dcterms:W3CDTF">2021-05-04T07:05:00Z</dcterms:created>
  <dcterms:modified xsi:type="dcterms:W3CDTF">2021-05-11T08:13:00Z</dcterms:modified>
</cp:coreProperties>
</file>