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916CE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52"/>
          <w:szCs w:val="40"/>
          <w:lang w:val="it-IT"/>
          <w14:cntxtAlts/>
        </w:rPr>
      </w:pPr>
      <w:r w:rsidRPr="00EF6799">
        <w:rPr>
          <w:rFonts w:ascii="Candara" w:eastAsia="Times New Roman" w:hAnsi="Candara" w:cs="Times New Roman"/>
          <w:b w:val="0"/>
          <w:bCs w:val="0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388C9209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3CB3BC4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</w:pPr>
    </w:p>
    <w:p w14:paraId="26C06F2C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22"/>
          <w:lang w:val="it-IT"/>
          <w14:cntxtAlts/>
        </w:rPr>
      </w:pPr>
    </w:p>
    <w:p w14:paraId="2399A980" w14:textId="6C5BDFAD" w:rsidR="00EF6799" w:rsidRPr="00EF6799" w:rsidRDefault="00C55CF6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Cs w:val="0"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en-US"/>
          <w14:cntxtAlts/>
        </w:rPr>
        <w:t>5</w:t>
      </w:r>
      <w:r w:rsidR="00EF6799" w:rsidRPr="00EF6799"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mt-MT"/>
          <w14:cntxtAlts/>
        </w:rPr>
        <w:t xml:space="preserve"> Ħadd ta</w:t>
      </w:r>
      <w:r w:rsidR="00EF6799"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mt-MT"/>
          <w14:cntxtAlts/>
        </w:rPr>
        <w:t>l-Għid</w:t>
      </w:r>
    </w:p>
    <w:p w14:paraId="590851EA" w14:textId="727CE0AD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Cs w:val="0"/>
          <w:color w:val="000000"/>
          <w:kern w:val="28"/>
          <w:sz w:val="40"/>
          <w:szCs w:val="40"/>
          <w:lang w:val="mt-MT"/>
          <w14:cntxtAlts/>
        </w:rPr>
      </w:pPr>
      <w:r w:rsidRPr="00EF6799"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mt-MT"/>
          <w14:cntxtAlts/>
        </w:rPr>
        <w:t xml:space="preserve">Sena </w:t>
      </w:r>
      <w:r w:rsidRPr="001F43B5"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mt-MT"/>
          <w14:cntxtAlts/>
        </w:rPr>
        <w:t>B</w:t>
      </w:r>
    </w:p>
    <w:p w14:paraId="2F3B639D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Cs w:val="0"/>
          <w:color w:val="000000"/>
          <w:kern w:val="28"/>
          <w:lang w:val="mt-MT"/>
          <w14:cntxtAlts/>
        </w:rPr>
      </w:pPr>
    </w:p>
    <w:p w14:paraId="14693D34" w14:textId="1FB39E10" w:rsidR="00EF6799" w:rsidRPr="00EF6799" w:rsidRDefault="008F474A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lang w:val="mt-MT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Ġw</w:t>
      </w:r>
      <w:r w:rsidR="00EF6799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1</w:t>
      </w:r>
      <w:r w:rsidR="00C55CF6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5</w:t>
      </w:r>
      <w:r w:rsidR="00EF6799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1</w:t>
      </w:r>
      <w:r w:rsidR="001F43B5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-</w:t>
      </w:r>
      <w:r w:rsidR="00C55CF6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8</w:t>
      </w:r>
    </w:p>
    <w:p w14:paraId="245DAC17" w14:textId="77777777" w:rsidR="00EF6799" w:rsidRPr="003B79CF" w:rsidRDefault="00EF6799" w:rsidP="00EF6799">
      <w:pPr>
        <w:jc w:val="both"/>
        <w:rPr>
          <w:rFonts w:ascii="Calibri" w:eastAsia="Calibri" w:hAnsi="Calibri" w:cs="Times New Roman"/>
          <w:sz w:val="22"/>
          <w:szCs w:val="22"/>
          <w:lang w:val="mt-MT"/>
        </w:rPr>
      </w:pPr>
    </w:p>
    <w:p w14:paraId="6DEEEBAC" w14:textId="420E13F4" w:rsidR="00DB0F6C" w:rsidRPr="00722004" w:rsidRDefault="00367466" w:rsidP="00722004">
      <w:pPr>
        <w:widowControl w:val="0"/>
        <w:jc w:val="both"/>
        <w:rPr>
          <w:rFonts w:ascii="Candara" w:hAnsi="Candara" w:cs="Calibri"/>
          <w:b w:val="0"/>
          <w:bCs w:val="0"/>
          <w:sz w:val="22"/>
          <w:szCs w:val="22"/>
          <w:lang w:val="mt-MT"/>
        </w:rPr>
      </w:pP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Wara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missjoni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permezz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tal-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kelma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u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tas-sinjali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lin-nies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issa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mill-kapitlu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13 ’l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quddiem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Ġesù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 xml:space="preserve"> jindirizza biss lid-dixxipli tiegħu u jħallilhom it-’testment’ jew is-sinteżi ta’ ħajtu. Id-diskors kollu ta’ Ġesù jidher li hu opra redazzjonali fejn l-awtur ipoġġi flimkien ħafna tagħlim ta’ Ġesù, ġieli b’ċerti inkonsistenzi (ara p.eż. 14,30-31 u qabbel 13,36 ma’ 16,5). Madanakollu hu diskors li jwassal lill-qarrej id-drammatiċità kollha tal-mument. Fil-Ġudajiżmu nsibu diversi eżempji oħrajn ta’ testmenti simili għalkemm dan għandu l-partikularitajiet tiegħu, fosthom il-fatt li min qed jitkellem qed iħabbar mhux biss it-tluq tiegħu iżda wkoll ir-ritorn u l-konvolġiment tad-dixxipli fid-djalogu, kemm permezz ta’ kliem kif ukoll permezz ta’ fatti. Hu bla dubju diskors immirat għall-Knisja f’kull żmien, għad-dixxipli li huma fid-dinja (17,11) illi jgħixu fl-istess waqt il-kwiet taċ-ċenaklu u d-drammatiċit</w:t>
      </w:r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à</w:t>
      </w:r>
      <w:r w:rsidRPr="00722004">
        <w:rPr>
          <w:rFonts w:ascii="Candara" w:hAnsi="Candara"/>
          <w:b w:val="0"/>
          <w:bCs w:val="0"/>
          <w:sz w:val="22"/>
          <w:szCs w:val="22"/>
        </w:rPr>
        <w:t xml:space="preserve"> </w:t>
      </w: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 xml:space="preserve"> tar-realtà ta’ barra.</w:t>
      </w:r>
    </w:p>
    <w:p w14:paraId="1BDFE4E8" w14:textId="77777777" w:rsidR="00367466" w:rsidRPr="00722004" w:rsidRDefault="00367466" w:rsidP="00722004">
      <w:pPr>
        <w:widowControl w:val="0"/>
        <w:jc w:val="both"/>
        <w:rPr>
          <w:rFonts w:ascii="Candara" w:hAnsi="Candara"/>
          <w:b w:val="0"/>
          <w:bCs w:val="0"/>
          <w:sz w:val="22"/>
          <w:szCs w:val="22"/>
          <w:lang w:val="mt-MT"/>
        </w:rPr>
      </w:pP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 xml:space="preserve">Is-silta tal-lum tibda wara l-kelmiet ta’ Ġesù: “Qumu! Ejjew nitilqu minn hawn!” (14,31), li faċilment jingħaqdu ma’ 18,1. Id-diskors li nsibu fil-kap. 15 u 16 jerġa’ jaqbad it-temi trattati qabel—tal-fidi u tal-imħabba—, din id-darba fid-dawl tal-komunjoni bejn Ġesù u d-dixxiplu u fid-dawl tal-fatt li d-dixxipli m’humiex tad-dinja. </w:t>
      </w:r>
    </w:p>
    <w:p w14:paraId="194EED8B" w14:textId="3D984341" w:rsidR="00DB0F6C" w:rsidRPr="00722004" w:rsidRDefault="00367466" w:rsidP="00722004">
      <w:pPr>
        <w:widowControl w:val="0"/>
        <w:jc w:val="both"/>
        <w:rPr>
          <w:rFonts w:ascii="Candara" w:hAnsi="Candara" w:cs="Calibri"/>
          <w:b w:val="0"/>
          <w:bCs w:val="0"/>
          <w:sz w:val="22"/>
          <w:szCs w:val="22"/>
          <w:lang w:val="mt-MT"/>
        </w:rPr>
      </w:pP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>Bla dubju li l-Ewwet Testment jipprovdi l-isfond prinċipali għal komprensjoni aktar sħiħa tad-diskors kollu. Is-silta tal-lum għandha tinqara’ flimkien mal-v</w:t>
      </w: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 xml:space="preserve">. </w:t>
      </w: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>9-17 li huma paralleli għaliha.</w:t>
      </w:r>
    </w:p>
    <w:p w14:paraId="7BBECD7B" w14:textId="77777777" w:rsidR="00367466" w:rsidRPr="00722004" w:rsidRDefault="00367466" w:rsidP="00722004">
      <w:pPr>
        <w:widowControl w:val="0"/>
        <w:jc w:val="both"/>
        <w:rPr>
          <w:rFonts w:ascii="Candara" w:hAnsi="Candara"/>
          <w:sz w:val="22"/>
          <w:szCs w:val="22"/>
          <w:lang w:val="mt-MT"/>
        </w:rPr>
      </w:pPr>
    </w:p>
    <w:p w14:paraId="56B84DFD" w14:textId="1CD6E93F" w:rsidR="00367466" w:rsidRPr="00722004" w:rsidRDefault="00367466" w:rsidP="00722004">
      <w:pPr>
        <w:widowControl w:val="0"/>
        <w:jc w:val="both"/>
        <w:rPr>
          <w:rFonts w:ascii="Candara" w:hAnsi="Candara"/>
          <w:b w:val="0"/>
          <w:bCs w:val="0"/>
          <w:sz w:val="22"/>
          <w:szCs w:val="22"/>
          <w:lang w:val="mt-MT"/>
        </w:rPr>
      </w:pPr>
      <w:r w:rsidRPr="00722004">
        <w:rPr>
          <w:rFonts w:ascii="Candara" w:hAnsi="Candara"/>
          <w:sz w:val="22"/>
          <w:szCs w:val="22"/>
          <w:lang w:val="mt-MT"/>
        </w:rPr>
        <w:t xml:space="preserve">Jiena d-dielja vera u Missieri l-bidwi. Kull fergħa fija li ma tagħmilx frott jaqtagħha; u kull waħda li tagħmel il-frott jiżborha u jnaddafha, biex tagħmel frott aktar </w:t>
      </w: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>(v.1-2).</w:t>
      </w:r>
      <w:r w:rsidRPr="00722004">
        <w:rPr>
          <w:rFonts w:ascii="Candara" w:hAnsi="Candara"/>
          <w:sz w:val="22"/>
          <w:szCs w:val="22"/>
          <w:lang w:val="mt-MT"/>
        </w:rPr>
        <w:t xml:space="preserve"> </w:t>
      </w:r>
    </w:p>
    <w:p w14:paraId="7794D70C" w14:textId="77777777" w:rsidR="00367466" w:rsidRPr="00722004" w:rsidRDefault="00367466" w:rsidP="00722004">
      <w:pPr>
        <w:widowControl w:val="0"/>
        <w:jc w:val="both"/>
        <w:rPr>
          <w:rFonts w:ascii="Candara" w:hAnsi="Candara"/>
          <w:b w:val="0"/>
          <w:bCs w:val="0"/>
          <w:sz w:val="22"/>
          <w:szCs w:val="22"/>
          <w:lang w:val="it-IT"/>
        </w:rPr>
      </w:pP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 xml:space="preserve">Il-Missier “kellu għalqa tad-dwieli fuq għolja għammiela, għażaqha u naddafha miż-żrar u ħawwel fiha dwieli mill-aħjar” iżda din tat għeneb qares u frott ħażin (Is 5,1-2; Ġer 2,21).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Hu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jistaqsi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: “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X'kien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fadalli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nagħmel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għall-għalqa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tiegħi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u ma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għamiltux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?</w:t>
      </w:r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” (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Is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5,4).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immaġni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’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Iżrael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bħala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għalqa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tad-dwieli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tal-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Mulej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hija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pjuttost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frekwenti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. Fil-parti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kbira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tal-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każi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però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għandha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konnotazzjoni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negattiva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għax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hi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għalqa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li ma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tatx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il-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frott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mixtieq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.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Hu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fuq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dan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isfond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Ġesù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jgħid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: “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Jiena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d-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dielja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vera”. M’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huwiex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aktar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il-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poplu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messjaniku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jinkarna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din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immaġni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iżda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persuna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’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Ġesù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hu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ċert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mill-imħabba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tal-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Missier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: “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Kif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ħabbni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Missieri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hekk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ħabbejtkom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jien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”. Ma’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din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id-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dielja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huma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marbuta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friegħi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(id-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dixxipli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) li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iskop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tagħhom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hu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jagħmlu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frott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. Il-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Missier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’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bidwi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hu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jaqta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’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dawk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’ bla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frott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u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jiżbor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(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el-GR" w:bidi="he-IL"/>
        </w:rPr>
        <w:t>καθα</w:t>
      </w:r>
      <w:r w:rsidRPr="00722004">
        <w:rPr>
          <w:rFonts w:ascii="Arial" w:hAnsi="Arial" w:cs="Arial"/>
          <w:b w:val="0"/>
          <w:bCs w:val="0"/>
          <w:i/>
          <w:iCs/>
          <w:sz w:val="22"/>
          <w:szCs w:val="22"/>
          <w:lang w:val="el-GR" w:bidi="he-IL"/>
        </w:rPr>
        <w:t>ί</w:t>
      </w:r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el-GR" w:bidi="he-IL"/>
        </w:rPr>
        <w:t>ρω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mt-MT" w:bidi="he-IL"/>
        </w:rPr>
        <w:t xml:space="preserve">)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dawk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jagħtu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ħalli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jagħtu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aktar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. Hi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karatteristika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kontinwa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’ Alla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jikkoreġi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lil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min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iħobb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. “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Lil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dawk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nħobb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jiena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nwiddibhom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u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nrażżanhom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. Mela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tħeġġeġ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u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indem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” (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Apok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3,19). “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n-US"/>
        </w:rPr>
        <w:t>Ibni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n-US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n-US"/>
        </w:rPr>
        <w:t>tistmerrx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n-US"/>
        </w:rPr>
        <w:t xml:space="preserve"> it-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n-US"/>
        </w:rPr>
        <w:t>tagħlim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n-US"/>
        </w:rPr>
        <w:t>tal-Mulej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n-US"/>
        </w:rPr>
        <w:t xml:space="preserve">, u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n-US"/>
        </w:rPr>
        <w:t>tiddejjaqx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n-US"/>
        </w:rPr>
        <w:t xml:space="preserve"> bit-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n-US"/>
        </w:rPr>
        <w:t>twiddib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n-US"/>
        </w:rPr>
        <w:t>tiegħu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n-US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għax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il-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Mulej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iwiddeb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lil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min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iħobb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u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jgħakkes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'l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ibnu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maħbub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” (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Prov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3,11-12). </w:t>
      </w:r>
    </w:p>
    <w:p w14:paraId="240AD608" w14:textId="61DDDF58" w:rsidR="00367466" w:rsidRPr="00722004" w:rsidRDefault="00367466" w:rsidP="00722004">
      <w:pPr>
        <w:widowControl w:val="0"/>
        <w:jc w:val="both"/>
        <w:rPr>
          <w:rFonts w:ascii="Candara" w:hAnsi="Candara"/>
          <w:b w:val="0"/>
          <w:bCs w:val="0"/>
          <w:sz w:val="22"/>
          <w:szCs w:val="22"/>
          <w:lang w:val="es-ES"/>
        </w:rPr>
      </w:pP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Wieħed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jistaqsi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x’inhu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dan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il-frott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u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minn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fejn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se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jiġi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?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Għal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Isaija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frott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li d-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dielja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ma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tatx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huwa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frott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lastRenderedPageBreak/>
        <w:t>tal-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ġustizzja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u s-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sewwa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(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Is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5,7).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Għal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Ġesù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prinċipju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bażiku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hu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għotja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sal-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mewt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: “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Tassew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tassew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ngħidilkom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jekk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il-ħabba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tal-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qamħ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ma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taqax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fl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-art u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tmut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, hi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tibqa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'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weħidha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;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imma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jekk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tmut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tagħmel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ħafna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frott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” (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Ġw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12,24). </w:t>
      </w:r>
    </w:p>
    <w:p w14:paraId="4EC1AF52" w14:textId="77777777" w:rsidR="00367466" w:rsidRPr="00722004" w:rsidRDefault="00367466" w:rsidP="00722004">
      <w:pPr>
        <w:widowControl w:val="0"/>
        <w:jc w:val="both"/>
        <w:rPr>
          <w:rFonts w:ascii="Candara" w:hAnsi="Candara"/>
          <w:b w:val="0"/>
          <w:bCs w:val="0"/>
          <w:sz w:val="22"/>
          <w:szCs w:val="22"/>
          <w:lang w:val="es-ES"/>
        </w:rPr>
      </w:pPr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 </w:t>
      </w:r>
    </w:p>
    <w:p w14:paraId="776FC264" w14:textId="77777777" w:rsidR="00367466" w:rsidRPr="00722004" w:rsidRDefault="00367466" w:rsidP="00722004">
      <w:pPr>
        <w:widowControl w:val="0"/>
        <w:jc w:val="both"/>
        <w:rPr>
          <w:rFonts w:ascii="Candara" w:hAnsi="Candara"/>
          <w:sz w:val="22"/>
          <w:szCs w:val="22"/>
          <w:lang w:val="es-ES"/>
        </w:rPr>
      </w:pPr>
      <w:proofErr w:type="spellStart"/>
      <w:r w:rsidRPr="00722004">
        <w:rPr>
          <w:rFonts w:ascii="Candara" w:hAnsi="Candara"/>
          <w:sz w:val="22"/>
          <w:szCs w:val="22"/>
          <w:lang w:val="es-ES"/>
        </w:rPr>
        <w:t>Intom</w:t>
      </w:r>
      <w:proofErr w:type="spellEnd"/>
      <w:r w:rsidRPr="00722004"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es-ES"/>
        </w:rPr>
        <w:t>ġa</w:t>
      </w:r>
      <w:proofErr w:type="spellEnd"/>
      <w:r w:rsidRPr="00722004"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es-ES"/>
        </w:rPr>
        <w:t>ndaf</w:t>
      </w:r>
      <w:proofErr w:type="spellEnd"/>
      <w:r w:rsidRPr="00722004"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es-ES"/>
        </w:rPr>
        <w:t>minħabba</w:t>
      </w:r>
      <w:proofErr w:type="spellEnd"/>
      <w:r w:rsidRPr="00722004">
        <w:rPr>
          <w:rFonts w:ascii="Candara" w:hAnsi="Candara"/>
          <w:sz w:val="22"/>
          <w:szCs w:val="22"/>
          <w:lang w:val="es-ES"/>
        </w:rPr>
        <w:t xml:space="preserve"> l-</w:t>
      </w:r>
      <w:proofErr w:type="spellStart"/>
      <w:r w:rsidRPr="00722004">
        <w:rPr>
          <w:rFonts w:ascii="Candara" w:hAnsi="Candara"/>
          <w:sz w:val="22"/>
          <w:szCs w:val="22"/>
          <w:lang w:val="es-ES"/>
        </w:rPr>
        <w:t>kelma</w:t>
      </w:r>
      <w:proofErr w:type="spellEnd"/>
      <w:r w:rsidRPr="00722004">
        <w:rPr>
          <w:rFonts w:ascii="Candara" w:hAnsi="Candara"/>
          <w:sz w:val="22"/>
          <w:szCs w:val="22"/>
          <w:lang w:val="es-ES"/>
        </w:rPr>
        <w:t xml:space="preserve"> li </w:t>
      </w:r>
      <w:proofErr w:type="spellStart"/>
      <w:r w:rsidRPr="00722004">
        <w:rPr>
          <w:rFonts w:ascii="Candara" w:hAnsi="Candara"/>
          <w:sz w:val="22"/>
          <w:szCs w:val="22"/>
          <w:lang w:val="es-ES"/>
        </w:rPr>
        <w:t>għedtilkom</w:t>
      </w:r>
      <w:proofErr w:type="spellEnd"/>
      <w:r w:rsidRPr="00722004">
        <w:rPr>
          <w:rFonts w:ascii="Candara" w:hAnsi="Candara"/>
          <w:sz w:val="22"/>
          <w:szCs w:val="22"/>
          <w:lang w:val="es-ES"/>
        </w:rPr>
        <w:t xml:space="preserve"> </w:t>
      </w:r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(v.3).</w:t>
      </w:r>
      <w:r w:rsidRPr="00722004">
        <w:rPr>
          <w:rFonts w:ascii="Candara" w:hAnsi="Candara"/>
          <w:sz w:val="22"/>
          <w:szCs w:val="22"/>
          <w:lang w:val="es-ES"/>
        </w:rPr>
        <w:t xml:space="preserve"> </w:t>
      </w:r>
    </w:p>
    <w:p w14:paraId="15815BDC" w14:textId="77777777" w:rsidR="00367466" w:rsidRPr="00722004" w:rsidRDefault="00367466" w:rsidP="00722004">
      <w:pPr>
        <w:widowControl w:val="0"/>
        <w:jc w:val="both"/>
        <w:rPr>
          <w:rFonts w:ascii="Candara" w:hAnsi="Candara"/>
          <w:b w:val="0"/>
          <w:bCs w:val="0"/>
          <w:sz w:val="22"/>
          <w:szCs w:val="22"/>
          <w:lang w:val="it-IT" w:bidi="he-IL"/>
        </w:rPr>
      </w:pPr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tkun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nadif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/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>purifikat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/>
        </w:rPr>
        <w:t xml:space="preserve"> (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el-GR" w:bidi="he-IL"/>
        </w:rPr>
        <w:t>καθαρ</w:t>
      </w:r>
      <w:r w:rsidRPr="00722004">
        <w:rPr>
          <w:rFonts w:ascii="Arial" w:hAnsi="Arial" w:cs="Arial"/>
          <w:b w:val="0"/>
          <w:bCs w:val="0"/>
          <w:i/>
          <w:iCs/>
          <w:sz w:val="22"/>
          <w:szCs w:val="22"/>
          <w:lang w:val="el-GR" w:bidi="he-IL"/>
        </w:rPr>
        <w:t>ό</w:t>
      </w:r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el-GR" w:bidi="he-IL"/>
        </w:rPr>
        <w:t>ς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 w:bidi="he-IL"/>
        </w:rPr>
        <w:t xml:space="preserve">)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 w:bidi="he-IL"/>
        </w:rPr>
        <w:t>tħaddan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 w:bidi="he-IL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 w:bidi="he-IL"/>
        </w:rPr>
        <w:t>istess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 w:bidi="he-IL"/>
        </w:rPr>
        <w:t>għerq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es-ES" w:bidi="he-IL"/>
        </w:rPr>
        <w:t>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es-ES" w:bidi="he-IL"/>
        </w:rPr>
        <w:t xml:space="preserve">’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el-GR" w:bidi="he-IL"/>
        </w:rPr>
        <w:t>καθα</w:t>
      </w:r>
      <w:r w:rsidRPr="00722004">
        <w:rPr>
          <w:rFonts w:ascii="Arial" w:hAnsi="Arial" w:cs="Arial"/>
          <w:b w:val="0"/>
          <w:bCs w:val="0"/>
          <w:i/>
          <w:iCs/>
          <w:sz w:val="22"/>
          <w:szCs w:val="22"/>
          <w:lang w:val="el-GR" w:bidi="he-IL"/>
        </w:rPr>
        <w:t>ί</w:t>
      </w:r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el-GR" w:bidi="he-IL"/>
        </w:rPr>
        <w:t>ρω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mt-MT" w:bidi="he-IL"/>
        </w:rPr>
        <w:t xml:space="preserve"> (tnaddaf/tiżbor). Ġesù diġà stqarr li d-dixxipli huma  indaf, “imma mhux ilkoll, għax hu kien jaf min kien sejjer jittradih” (13,10-11). Dak li jnaddaf hija l-istess kelma ta’ Ġesù li d-dixxiplu diġà sema: “Ma nsejjħilkomx aktar qaddejja, għax il-qaddej ma jafx x'jagħmel sidu; sejjaħtilkom ħbieb, għaliex kull ma smajt mingħand Missieri jiena għarrafthulkom” (15,15).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Din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hi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kelma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Ġesù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ma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jgħidx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min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rajh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imma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f’għaqda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mal-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Missier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(3,34).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Hija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kelma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toħloq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(1,1),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tagħti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ħajja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’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dejjem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(5,24) u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tagħmel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minn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min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jilqagħha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iben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Alla (1,12). Id-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dixxiplu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jrid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jibqa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’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fiha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(8,31),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jħarisha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(8,51) u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>jobdiha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 w:bidi="he-IL"/>
        </w:rPr>
        <w:t xml:space="preserve"> (13,34).</w:t>
      </w:r>
    </w:p>
    <w:p w14:paraId="1EADBF32" w14:textId="77777777" w:rsidR="00367466" w:rsidRPr="00722004" w:rsidRDefault="00367466" w:rsidP="00722004">
      <w:pPr>
        <w:widowControl w:val="0"/>
        <w:jc w:val="both"/>
        <w:rPr>
          <w:rFonts w:ascii="Candara" w:hAnsi="Candara"/>
          <w:b w:val="0"/>
          <w:bCs w:val="0"/>
          <w:sz w:val="22"/>
          <w:szCs w:val="22"/>
          <w:lang w:val="it-IT"/>
        </w:rPr>
      </w:pPr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 </w:t>
      </w:r>
    </w:p>
    <w:p w14:paraId="0A8CA474" w14:textId="77777777" w:rsidR="00367466" w:rsidRPr="00722004" w:rsidRDefault="00367466" w:rsidP="00722004">
      <w:pPr>
        <w:widowControl w:val="0"/>
        <w:jc w:val="both"/>
        <w:rPr>
          <w:rFonts w:ascii="Candara" w:hAnsi="Candara"/>
          <w:sz w:val="22"/>
          <w:szCs w:val="22"/>
          <w:lang w:val="it-IT"/>
        </w:rPr>
      </w:pPr>
      <w:proofErr w:type="spellStart"/>
      <w:r w:rsidRPr="00722004">
        <w:rPr>
          <w:rFonts w:ascii="Candara" w:hAnsi="Candara"/>
          <w:sz w:val="22"/>
          <w:szCs w:val="22"/>
          <w:lang w:val="it-IT"/>
        </w:rPr>
        <w:t>Ibqgħu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fija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, u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jiena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nibqa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'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fikom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.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Kif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il-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fergħa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ma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tistax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tagħmel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frott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minnha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nfisha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jekk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ma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tibqax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fid-dielja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hekk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anqas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intom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jekk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ma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tibqgħux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fija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>. 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Jiena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d-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dielja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intom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il-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friegħi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.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Min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jibqa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'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fija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u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jiena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fih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dan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jagħmel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ħafna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frott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;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għax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mingħajri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ma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tistgħu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tagħmlu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xejn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(v.4-5).</w:t>
      </w:r>
      <w:r w:rsidRPr="00722004">
        <w:rPr>
          <w:rFonts w:ascii="Candara" w:hAnsi="Candara"/>
          <w:sz w:val="22"/>
          <w:szCs w:val="22"/>
          <w:lang w:val="it-IT"/>
        </w:rPr>
        <w:t xml:space="preserve"> </w:t>
      </w:r>
    </w:p>
    <w:p w14:paraId="508DADF6" w14:textId="77777777" w:rsidR="00367466" w:rsidRPr="00722004" w:rsidRDefault="00367466" w:rsidP="00722004">
      <w:pPr>
        <w:widowControl w:val="0"/>
        <w:jc w:val="both"/>
        <w:rPr>
          <w:rFonts w:ascii="Candara" w:hAnsi="Candara"/>
          <w:b w:val="0"/>
          <w:bCs w:val="0"/>
          <w:sz w:val="22"/>
          <w:szCs w:val="22"/>
          <w:lang w:val="mt-MT"/>
        </w:rPr>
      </w:pPr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kmand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’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Ġes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 xml:space="preserve">ù biex nibqgħu fiH iseħħ jekk ‘nibqgħu f’imħabbtu’ (v. 9). U dan nagħmluh </w:t>
      </w:r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mt-MT"/>
        </w:rPr>
        <w:t xml:space="preserve">jekk </w:t>
      </w: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 xml:space="preserve">‘inħarsu l-kmandamenti tiegħU’ fuq l-eżempju tiegħu stess; “kif jiena ħarist il-kmandamenti ta’ Misssieri u qiegħed f’imħabbtu” (v. 10). “Dan hu l-kmandament tiegħi: li tħobbu lil xulxin kif ħabbejtkom jien. Ħadd ma għandu mħabba akbar minn din: li wieħed jagħti ħajtu għal ħbiebu” (v. 12-13). L-istess proċess iseħħ fl-Ewkaristija: “Min jiekol ġismi u jixrob demmi jibqa' fija u jiena fih. Bħalma bagħatni l-Missier, li hu ħaj, u jiena ngħix b'Missieri, hekk ukoll min jiekol lili, hu wkoll jgħix bija” (6,56-57). Jekk le ma jikber l-ebda frott. Il-kliem ta’ Ġesù ma jħalli spazju għall-ebda kompromess. MingħajrU, il-frott mhux biss jonqos, iżda jisparixxi. </w:t>
      </w:r>
    </w:p>
    <w:p w14:paraId="66579C91" w14:textId="17CE0FF5" w:rsidR="00367466" w:rsidRPr="00722004" w:rsidRDefault="00367466" w:rsidP="00722004">
      <w:pPr>
        <w:widowControl w:val="0"/>
        <w:jc w:val="both"/>
        <w:rPr>
          <w:rFonts w:ascii="Candara" w:hAnsi="Candara"/>
          <w:b w:val="0"/>
          <w:bCs w:val="0"/>
          <w:sz w:val="22"/>
          <w:szCs w:val="22"/>
          <w:lang w:val="pt-BR"/>
        </w:rPr>
      </w:pP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 xml:space="preserve">San Pawl, filwaqt li juża’ x-xbieha taż-żebbuġa jgħid: </w:t>
      </w:r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“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Jekk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int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tiftaħar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ftakar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mhux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int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iżżomm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għerq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imma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 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għerq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iżomm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lilek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... 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int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qiegħed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iżżomm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bil-fidi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.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Timliex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rasek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iżda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ibża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'. 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Jekk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Alla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ma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ħafirhiex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lill-friegħi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naturali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anqas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ma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jaħfirha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lilek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. 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Qis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, mela, it-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tjieba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u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ħruxija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' Alla: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ħruxija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għal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dawk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waqgħu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, u t-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tjieba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għalik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jekk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tibqa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'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fit-tjieba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tiegħu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;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inkella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int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ukoll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titqaċċat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” (ara Rum 11,11-24). “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Mhux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aħna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minna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nfusna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għandna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ħila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naħsbu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li xi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ħaġa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ġejja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minna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nfusna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;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il-ħila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tagħna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ġejja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mingħand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Alla” (2Kor 3,5). </w:t>
      </w:r>
    </w:p>
    <w:p w14:paraId="4A1E5D96" w14:textId="77777777" w:rsidR="00367466" w:rsidRPr="00722004" w:rsidRDefault="00367466" w:rsidP="00722004">
      <w:pPr>
        <w:widowControl w:val="0"/>
        <w:jc w:val="both"/>
        <w:rPr>
          <w:rFonts w:ascii="Candara" w:hAnsi="Candara"/>
          <w:b w:val="0"/>
          <w:bCs w:val="0"/>
          <w:sz w:val="22"/>
          <w:szCs w:val="22"/>
          <w:lang w:val="pt-BR"/>
        </w:rPr>
      </w:pPr>
    </w:p>
    <w:p w14:paraId="09F92773" w14:textId="77777777" w:rsidR="00367466" w:rsidRPr="00722004" w:rsidRDefault="00367466" w:rsidP="00722004">
      <w:pPr>
        <w:widowControl w:val="0"/>
        <w:jc w:val="both"/>
        <w:rPr>
          <w:rFonts w:ascii="Candara" w:hAnsi="Candara"/>
          <w:sz w:val="22"/>
          <w:szCs w:val="22"/>
          <w:lang w:val="pt-BR"/>
        </w:rPr>
      </w:pPr>
      <w:proofErr w:type="spellStart"/>
      <w:r w:rsidRPr="00722004">
        <w:rPr>
          <w:rFonts w:ascii="Candara" w:hAnsi="Candara"/>
          <w:sz w:val="22"/>
          <w:szCs w:val="22"/>
          <w:lang w:val="pt-BR"/>
        </w:rPr>
        <w:t>Jekk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wieħed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ma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jibqax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fija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,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jintrema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 barra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bħal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fergħa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, u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jinxef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;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mbagħad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,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friegħi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bħal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dawn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jiġbruhom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 u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jixħtuhom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fin-nar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 u </w:t>
      </w:r>
      <w:proofErr w:type="spellStart"/>
      <w:r w:rsidRPr="00722004">
        <w:rPr>
          <w:rFonts w:ascii="Candara" w:hAnsi="Candara"/>
          <w:sz w:val="22"/>
          <w:szCs w:val="22"/>
          <w:lang w:val="pt-BR"/>
        </w:rPr>
        <w:t>jinħarqu</w:t>
      </w:r>
      <w:proofErr w:type="spellEnd"/>
      <w:r w:rsidRPr="00722004">
        <w:rPr>
          <w:rFonts w:ascii="Candara" w:hAnsi="Candara"/>
          <w:sz w:val="22"/>
          <w:szCs w:val="22"/>
          <w:lang w:val="pt-BR"/>
        </w:rPr>
        <w:t xml:space="preserve"> </w:t>
      </w:r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(v. 6). </w:t>
      </w:r>
    </w:p>
    <w:p w14:paraId="366B2618" w14:textId="77777777" w:rsidR="00367466" w:rsidRPr="00722004" w:rsidRDefault="00367466" w:rsidP="00722004">
      <w:pPr>
        <w:widowControl w:val="0"/>
        <w:jc w:val="both"/>
        <w:rPr>
          <w:rFonts w:ascii="Candara" w:hAnsi="Candara"/>
          <w:b w:val="0"/>
          <w:bCs w:val="0"/>
          <w:sz w:val="22"/>
          <w:szCs w:val="22"/>
          <w:lang w:val="mt-MT"/>
        </w:rPr>
      </w:pPr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Il-barra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minnU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m’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hemmx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ħajja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. “</w:t>
      </w:r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 xml:space="preserve">Kull ma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sar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 kellu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ħajja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 xml:space="preserve"> </w:t>
      </w:r>
      <w:proofErr w:type="spellStart"/>
      <w:proofErr w:type="gramStart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fih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”(</w:t>
      </w:r>
      <w:proofErr w:type="gramEnd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 xml:space="preserve">1,3-4).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Maqtugħ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mill-Mulej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hemm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inxief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 xml:space="preserve"> u n-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nar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 xml:space="preserve">.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Friegħi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bħal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dawn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 xml:space="preserve"> </w:t>
      </w: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>għal xejn ma jkunu jiswew ħlief biex jinħarqu (Eżek 15,1-8). L-għażla m’hiex bejn ħajja u ħajja, imma bejn id-dielja u n-nar. Għalhekk</w:t>
      </w:r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 </w:t>
      </w: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>“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agħmlu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mela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frott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xieraq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ta'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indiema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”</w:t>
      </w:r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</w:t>
      </w: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>(ara Mt 3,7-12 kif wkoll Mt 7,15-20 dwar l-għarfien tas-siġra mill-frott tagħha). Eżempju ċar tan-nuqqas ta’ ħajja meta maqtugħ mid-dielja huwa Ġuda li jinqata’ mill-Mulej:</w:t>
      </w:r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 </w:t>
      </w:r>
      <w:r w:rsidRPr="00722004">
        <w:rPr>
          <w:rFonts w:ascii="Candara" w:hAnsi="Candara"/>
          <w:b w:val="0"/>
          <w:bCs w:val="0"/>
          <w:sz w:val="22"/>
          <w:szCs w:val="22"/>
          <w:lang w:val="pt-BR"/>
        </w:rPr>
        <w:t>“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Dak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wara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ħa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biċċa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ħobż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minnufih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ħareġ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'il barra.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Kien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billejl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i-FI"/>
        </w:rPr>
        <w:t>” (13,30)</w:t>
      </w:r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.</w:t>
      </w:r>
    </w:p>
    <w:p w14:paraId="47A12CDA" w14:textId="77777777" w:rsidR="00367466" w:rsidRPr="00722004" w:rsidRDefault="00367466" w:rsidP="00722004">
      <w:pPr>
        <w:widowControl w:val="0"/>
        <w:jc w:val="both"/>
        <w:rPr>
          <w:rFonts w:ascii="Candara" w:hAnsi="Candara"/>
          <w:b w:val="0"/>
          <w:bCs w:val="0"/>
          <w:sz w:val="22"/>
          <w:szCs w:val="22"/>
          <w:lang w:val="mt-MT"/>
        </w:rPr>
      </w:pP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> </w:t>
      </w:r>
    </w:p>
    <w:p w14:paraId="0D4281A3" w14:textId="77777777" w:rsidR="00367466" w:rsidRPr="00722004" w:rsidRDefault="00367466" w:rsidP="00722004">
      <w:pPr>
        <w:widowControl w:val="0"/>
        <w:jc w:val="both"/>
        <w:rPr>
          <w:rFonts w:ascii="Candara" w:hAnsi="Candara"/>
          <w:sz w:val="22"/>
          <w:szCs w:val="22"/>
          <w:lang w:val="fr-FR"/>
        </w:rPr>
      </w:pPr>
      <w:proofErr w:type="spellStart"/>
      <w:r w:rsidRPr="00722004">
        <w:rPr>
          <w:rFonts w:ascii="Candara" w:hAnsi="Candara"/>
          <w:sz w:val="22"/>
          <w:szCs w:val="22"/>
          <w:lang w:val="fr-FR"/>
        </w:rPr>
        <w:t>Jekk</w:t>
      </w:r>
      <w:proofErr w:type="spellEnd"/>
      <w:r w:rsidRPr="00722004">
        <w:rPr>
          <w:rFonts w:ascii="Candara" w:hAnsi="Candara"/>
          <w:sz w:val="22"/>
          <w:szCs w:val="22"/>
          <w:lang w:val="fr-FR"/>
        </w:rPr>
        <w:t xml:space="preserve"> </w:t>
      </w:r>
      <w:proofErr w:type="spellStart"/>
      <w:r w:rsidRPr="00722004">
        <w:rPr>
          <w:rFonts w:ascii="Candara" w:hAnsi="Candara"/>
          <w:i/>
          <w:iCs/>
          <w:sz w:val="22"/>
          <w:szCs w:val="22"/>
          <w:lang w:val="fr-FR"/>
        </w:rPr>
        <w:t>tibqgħu</w:t>
      </w:r>
      <w:proofErr w:type="spellEnd"/>
      <w:r w:rsidRPr="00722004">
        <w:rPr>
          <w:rFonts w:ascii="Candara" w:hAnsi="Candara"/>
          <w:i/>
          <w:iCs/>
          <w:sz w:val="22"/>
          <w:szCs w:val="22"/>
          <w:lang w:val="fr-FR"/>
        </w:rPr>
        <w:t xml:space="preserve"> </w:t>
      </w:r>
      <w:proofErr w:type="spellStart"/>
      <w:r w:rsidRPr="00722004">
        <w:rPr>
          <w:rFonts w:ascii="Candara" w:hAnsi="Candara"/>
          <w:i/>
          <w:iCs/>
          <w:sz w:val="22"/>
          <w:szCs w:val="22"/>
          <w:lang w:val="fr-FR"/>
        </w:rPr>
        <w:t>fija</w:t>
      </w:r>
      <w:proofErr w:type="spellEnd"/>
      <w:r w:rsidRPr="00722004">
        <w:rPr>
          <w:rFonts w:ascii="Candara" w:hAnsi="Candara"/>
          <w:i/>
          <w:iCs/>
          <w:sz w:val="22"/>
          <w:szCs w:val="22"/>
          <w:lang w:val="fr-FR"/>
        </w:rPr>
        <w:t xml:space="preserve"> u </w:t>
      </w:r>
      <w:proofErr w:type="spellStart"/>
      <w:r w:rsidRPr="00722004">
        <w:rPr>
          <w:rFonts w:ascii="Candara" w:hAnsi="Candara"/>
          <w:i/>
          <w:iCs/>
          <w:sz w:val="22"/>
          <w:szCs w:val="22"/>
          <w:lang w:val="fr-FR"/>
        </w:rPr>
        <w:t>kliemi</w:t>
      </w:r>
      <w:proofErr w:type="spellEnd"/>
      <w:r w:rsidRPr="00722004">
        <w:rPr>
          <w:rFonts w:ascii="Candara" w:hAnsi="Candara"/>
          <w:i/>
          <w:iCs/>
          <w:sz w:val="22"/>
          <w:szCs w:val="22"/>
          <w:lang w:val="fr-FR"/>
        </w:rPr>
        <w:t xml:space="preserve"> </w:t>
      </w:r>
      <w:proofErr w:type="spellStart"/>
      <w:r w:rsidRPr="00722004">
        <w:rPr>
          <w:rFonts w:ascii="Candara" w:hAnsi="Candara"/>
          <w:i/>
          <w:iCs/>
          <w:sz w:val="22"/>
          <w:szCs w:val="22"/>
          <w:lang w:val="fr-FR"/>
        </w:rPr>
        <w:t>jibqa</w:t>
      </w:r>
      <w:proofErr w:type="spellEnd"/>
      <w:r w:rsidRPr="00722004">
        <w:rPr>
          <w:rFonts w:ascii="Candara" w:hAnsi="Candara"/>
          <w:i/>
          <w:iCs/>
          <w:sz w:val="22"/>
          <w:szCs w:val="22"/>
          <w:lang w:val="fr-FR"/>
        </w:rPr>
        <w:t xml:space="preserve">' </w:t>
      </w:r>
      <w:proofErr w:type="spellStart"/>
      <w:r w:rsidRPr="00722004">
        <w:rPr>
          <w:rFonts w:ascii="Candara" w:hAnsi="Candara"/>
          <w:i/>
          <w:iCs/>
          <w:sz w:val="22"/>
          <w:szCs w:val="22"/>
          <w:lang w:val="fr-FR"/>
        </w:rPr>
        <w:t>fikom</w:t>
      </w:r>
      <w:proofErr w:type="spellEnd"/>
      <w:r w:rsidRPr="00722004">
        <w:rPr>
          <w:rFonts w:ascii="Candara" w:hAnsi="Candara"/>
          <w:sz w:val="22"/>
          <w:szCs w:val="22"/>
          <w:lang w:val="fr-FR"/>
        </w:rPr>
        <w:t xml:space="preserve">, </w:t>
      </w:r>
      <w:proofErr w:type="spellStart"/>
      <w:r w:rsidRPr="00722004">
        <w:rPr>
          <w:rFonts w:ascii="Candara" w:hAnsi="Candara"/>
          <w:sz w:val="22"/>
          <w:szCs w:val="22"/>
          <w:lang w:val="fr-FR"/>
        </w:rPr>
        <w:t>itolbu</w:t>
      </w:r>
      <w:proofErr w:type="spellEnd"/>
      <w:r w:rsidRPr="00722004">
        <w:rPr>
          <w:rFonts w:ascii="Candara" w:hAnsi="Candara"/>
          <w:sz w:val="22"/>
          <w:szCs w:val="22"/>
          <w:lang w:val="fr-FR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fr-FR"/>
        </w:rPr>
        <w:t>kull</w:t>
      </w:r>
      <w:proofErr w:type="spellEnd"/>
      <w:r w:rsidRPr="00722004">
        <w:rPr>
          <w:rFonts w:ascii="Candara" w:hAnsi="Candara"/>
          <w:sz w:val="22"/>
          <w:szCs w:val="22"/>
          <w:lang w:val="fr-FR"/>
        </w:rPr>
        <w:t xml:space="preserve"> ma </w:t>
      </w:r>
      <w:proofErr w:type="spellStart"/>
      <w:r w:rsidRPr="00722004">
        <w:rPr>
          <w:rFonts w:ascii="Candara" w:hAnsi="Candara"/>
          <w:sz w:val="22"/>
          <w:szCs w:val="22"/>
          <w:lang w:val="fr-FR"/>
        </w:rPr>
        <w:t>tridu</w:t>
      </w:r>
      <w:proofErr w:type="spellEnd"/>
      <w:r w:rsidRPr="00722004">
        <w:rPr>
          <w:rFonts w:ascii="Candara" w:hAnsi="Candara"/>
          <w:sz w:val="22"/>
          <w:szCs w:val="22"/>
          <w:lang w:val="fr-FR"/>
        </w:rPr>
        <w:t xml:space="preserve">, u </w:t>
      </w:r>
      <w:proofErr w:type="spellStart"/>
      <w:r w:rsidRPr="00722004">
        <w:rPr>
          <w:rFonts w:ascii="Candara" w:hAnsi="Candara"/>
          <w:sz w:val="22"/>
          <w:szCs w:val="22"/>
          <w:lang w:val="fr-FR"/>
        </w:rPr>
        <w:t>jingħatalkom</w:t>
      </w:r>
      <w:proofErr w:type="spellEnd"/>
      <w:r w:rsidRPr="00722004">
        <w:rPr>
          <w:rFonts w:ascii="Candara" w:hAnsi="Candara"/>
          <w:sz w:val="22"/>
          <w:szCs w:val="22"/>
          <w:lang w:val="fr-FR"/>
        </w:rPr>
        <w:t xml:space="preserve"> </w:t>
      </w:r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(v.7).</w:t>
      </w:r>
      <w:r w:rsidRPr="00722004">
        <w:rPr>
          <w:rFonts w:ascii="Candara" w:hAnsi="Candara"/>
          <w:sz w:val="22"/>
          <w:szCs w:val="22"/>
          <w:lang w:val="fr-FR"/>
        </w:rPr>
        <w:t xml:space="preserve">  </w:t>
      </w:r>
    </w:p>
    <w:p w14:paraId="3D39D111" w14:textId="3751283F" w:rsidR="00367466" w:rsidRPr="00722004" w:rsidRDefault="00367466" w:rsidP="00722004">
      <w:pPr>
        <w:widowControl w:val="0"/>
        <w:jc w:val="both"/>
        <w:rPr>
          <w:rFonts w:ascii="Candara" w:hAnsi="Candara"/>
          <w:b w:val="0"/>
          <w:bCs w:val="0"/>
          <w:sz w:val="22"/>
          <w:szCs w:val="22"/>
          <w:lang w:val="mt-MT"/>
        </w:rPr>
      </w:pP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lastRenderedPageBreak/>
        <w:t>Din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il-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frażi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hi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eku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ta’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oħrajn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Ġes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 xml:space="preserve">ù </w:t>
      </w:r>
      <w:proofErr w:type="gramStart"/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>jlissen:</w:t>
      </w:r>
      <w:proofErr w:type="gramEnd"/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 xml:space="preserve"> “Tassew tassew ngħidilkom, min jemmen fija hu wkoll għad jagħmel l-opri li qiegħed nagħmel jien, u akbar minnhom għad jagħmel, għax jiena sejjer għand il-Missier. U jekk titolbu xi ħaġa </w:t>
      </w:r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mt-MT"/>
        </w:rPr>
        <w:t>f'ismi</w:t>
      </w: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 xml:space="preserve"> jiena nagħmilha, biex il-Missier ikun igglorifikat permezz ta' Ibnu. Iva, jekk titolbuni xi ħaġa </w:t>
      </w:r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mt-MT"/>
        </w:rPr>
        <w:t>f'ismi</w:t>
      </w: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 xml:space="preserve">, jiena nagħmilha” (14,12-14) (Ara wkoll 15,16 u 16,23). “Din hi l-fiduċja sħiħa li għandna fih, li jekk nitolbu xi ħaġa </w:t>
      </w:r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mt-MT"/>
        </w:rPr>
        <w:t>skond ir-rieda tiegħu</w:t>
      </w:r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 xml:space="preserve">, hu jismagħna” (1Ġw 5,14). It-talba tad-dixxipli tiġi milqugħa għax taqbel mar-rieda ta’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fr-FR"/>
        </w:rPr>
        <w:t>Ġes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mt-MT"/>
        </w:rPr>
        <w:t xml:space="preserve">ù tant li nistgħu għalhekk nikkonkludu li meta talba ma tiġix milqugħa... </w:t>
      </w:r>
    </w:p>
    <w:p w14:paraId="3F81C444" w14:textId="77777777" w:rsidR="00B03730" w:rsidRPr="00722004" w:rsidRDefault="00B03730" w:rsidP="00722004">
      <w:pPr>
        <w:widowControl w:val="0"/>
        <w:jc w:val="both"/>
        <w:rPr>
          <w:rFonts w:ascii="Candara" w:hAnsi="Candara"/>
          <w:b w:val="0"/>
          <w:bCs w:val="0"/>
          <w:sz w:val="22"/>
          <w:szCs w:val="22"/>
          <w:lang w:val="mt-MT"/>
        </w:rPr>
      </w:pPr>
    </w:p>
    <w:p w14:paraId="6E164A65" w14:textId="77777777" w:rsidR="00367466" w:rsidRPr="00722004" w:rsidRDefault="00367466" w:rsidP="00722004">
      <w:pPr>
        <w:widowControl w:val="0"/>
        <w:jc w:val="both"/>
        <w:rPr>
          <w:rFonts w:ascii="Candara" w:hAnsi="Candara"/>
          <w:sz w:val="22"/>
          <w:szCs w:val="22"/>
          <w:lang w:val="it-IT"/>
        </w:rPr>
      </w:pPr>
      <w:proofErr w:type="spellStart"/>
      <w:r w:rsidRPr="00722004">
        <w:rPr>
          <w:rFonts w:ascii="Candara" w:hAnsi="Candara"/>
          <w:sz w:val="22"/>
          <w:szCs w:val="22"/>
          <w:lang w:val="it-IT"/>
        </w:rPr>
        <w:t>Din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hi l-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glorja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ta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'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Missieri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, li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intom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tagħmlu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ħafna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frott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u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tkunu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dixxipli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sz w:val="22"/>
          <w:szCs w:val="22"/>
          <w:lang w:val="it-IT"/>
        </w:rPr>
        <w:t>tiegħi</w:t>
      </w:r>
      <w:proofErr w:type="spellEnd"/>
      <w:r w:rsidRPr="00722004">
        <w:rPr>
          <w:rFonts w:ascii="Candara" w:hAnsi="Candara"/>
          <w:sz w:val="22"/>
          <w:szCs w:val="22"/>
          <w:lang w:val="it-IT"/>
        </w:rPr>
        <w:t xml:space="preserve"> </w:t>
      </w:r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(v. 8).</w:t>
      </w:r>
    </w:p>
    <w:p w14:paraId="3449B7F8" w14:textId="683100FF" w:rsidR="00DB0F6C" w:rsidRPr="00722004" w:rsidRDefault="00367466" w:rsidP="00722004">
      <w:pPr>
        <w:widowControl w:val="0"/>
        <w:jc w:val="both"/>
        <w:rPr>
          <w:rFonts w:ascii="Candara" w:hAnsi="Candara" w:cs="Calibri"/>
          <w:b w:val="0"/>
          <w:bCs w:val="0"/>
          <w:sz w:val="22"/>
          <w:szCs w:val="22"/>
          <w:lang w:val="fr-FR"/>
        </w:rPr>
      </w:pP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Spiss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fi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Ġwanni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glorja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hi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marbuta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mal-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passjoni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tal-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Mulej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.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Hemm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Hu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u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Missier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se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jiġu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glorifikati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. Il</w:t>
      </w:r>
      <w:proofErr w:type="gram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-“</w:t>
      </w:r>
      <w:proofErr w:type="spellStart"/>
      <w:proofErr w:type="gram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ħafna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frott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”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hu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għalhekk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marbut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mal-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għotja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sħiħa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tad-dixxiplu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bħal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tal-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imgħallem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. “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Hekk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għandu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jiddi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d-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dawl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tagħkom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quddiem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il-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bnedmin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biex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jaraw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għemejjel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tajba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tagħkom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u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jagħtu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glorja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lil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Missierkom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hu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fis-smewwiet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” (Mt 5,16). “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Hekk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intom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ħuti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mittu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għal-Liġi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permezz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tal-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ġisem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'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Kristu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biex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intom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tkunu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'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ħaddieħor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jiġifieri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ta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'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dak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kien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imqajjem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mill-imwiet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sabiex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nagħmlu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frott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>għal</w:t>
      </w:r>
      <w:proofErr w:type="spellEnd"/>
      <w:r w:rsidRPr="00722004">
        <w:rPr>
          <w:rFonts w:ascii="Candara" w:hAnsi="Candara"/>
          <w:b w:val="0"/>
          <w:bCs w:val="0"/>
          <w:sz w:val="22"/>
          <w:szCs w:val="22"/>
          <w:lang w:val="it-IT"/>
        </w:rPr>
        <w:t xml:space="preserve"> Alla” (Rum 7,4).</w:t>
      </w:r>
    </w:p>
    <w:p w14:paraId="278CDC3F" w14:textId="40316E4E" w:rsidR="002C0EDE" w:rsidRPr="00722004" w:rsidRDefault="002C0EDE" w:rsidP="00722004">
      <w:pPr>
        <w:pStyle w:val="NoSpacing"/>
        <w:spacing w:after="160" w:line="259" w:lineRule="auto"/>
        <w:jc w:val="both"/>
        <w:rPr>
          <w:rFonts w:ascii="Candara" w:hAnsi="Candara" w:cs="Calibri"/>
          <w:lang w:val="fr-FR"/>
        </w:rPr>
      </w:pPr>
    </w:p>
    <w:p w14:paraId="2B48E77C" w14:textId="34A3453B" w:rsidR="00525569" w:rsidRPr="00722004" w:rsidRDefault="00B03730" w:rsidP="00722004">
      <w:pPr>
        <w:widowControl w:val="0"/>
        <w:ind w:right="10"/>
        <w:jc w:val="both"/>
        <w:rPr>
          <w:rFonts w:ascii="Candara" w:hAnsi="Candara" w:cs="Calibri"/>
          <w:sz w:val="22"/>
          <w:szCs w:val="22"/>
          <w:lang w:val="mt-MT"/>
        </w:rPr>
      </w:pPr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Il-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kelmiet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jibqgħu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fina meta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nagħmlu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dak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kkmandana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u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nixtiequ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dak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li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wegħdna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; meta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għal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kuntrarju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kliemu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jibqa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’ fil-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memorja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mingħajr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ma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jkun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rifless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fil-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ħajja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,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f’dak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il-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waqt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il-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fergħa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ma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tagħmilx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aktar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parti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mid-dielja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għax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m’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hiex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tiġbed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/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tirċievi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l-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ħajja</w:t>
      </w:r>
      <w:proofErr w:type="spellEnd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 xml:space="preserve"> </w:t>
      </w:r>
      <w:proofErr w:type="spellStart"/>
      <w:r w:rsidRPr="00722004">
        <w:rPr>
          <w:rFonts w:ascii="Candara" w:hAnsi="Candara"/>
          <w:b w:val="0"/>
          <w:bCs w:val="0"/>
          <w:i/>
          <w:iCs/>
          <w:sz w:val="22"/>
          <w:szCs w:val="22"/>
          <w:lang w:val="it-IT"/>
        </w:rPr>
        <w:t>mill-għeruq</w:t>
      </w:r>
      <w:proofErr w:type="spellEnd"/>
      <w:r w:rsidRPr="00722004">
        <w:rPr>
          <w:rFonts w:ascii="Candara" w:hAnsi="Candara" w:cs="Calibri"/>
          <w:i/>
          <w:iCs/>
          <w:sz w:val="22"/>
          <w:szCs w:val="22"/>
          <w:lang w:val="mt-MT"/>
        </w:rPr>
        <w:t xml:space="preserve">. </w:t>
      </w:r>
      <w:r w:rsidRPr="00722004">
        <w:rPr>
          <w:rFonts w:ascii="Candara" w:hAnsi="Candara" w:cs="Calibri"/>
          <w:b w:val="0"/>
          <w:bCs w:val="0"/>
          <w:sz w:val="22"/>
          <w:szCs w:val="22"/>
          <w:lang w:val="mt-MT"/>
        </w:rPr>
        <w:t>(</w:t>
      </w:r>
      <w:r w:rsidRPr="00722004">
        <w:rPr>
          <w:rFonts w:ascii="Candara" w:hAnsi="Candara" w:cs="Calibri"/>
          <w:b w:val="0"/>
          <w:bCs w:val="0"/>
          <w:sz w:val="22"/>
          <w:szCs w:val="22"/>
          <w:lang w:val="mt-MT"/>
        </w:rPr>
        <w:t>Santu Wistin</w:t>
      </w:r>
      <w:r w:rsidRPr="00722004">
        <w:rPr>
          <w:rFonts w:ascii="Candara" w:hAnsi="Candara" w:cs="Calibri"/>
          <w:b w:val="0"/>
          <w:bCs w:val="0"/>
          <w:sz w:val="22"/>
          <w:szCs w:val="22"/>
          <w:lang w:val="mt-MT"/>
        </w:rPr>
        <w:t>)</w:t>
      </w:r>
    </w:p>
    <w:sectPr w:rsidR="00525569" w:rsidRPr="00722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BC"/>
    <w:rsid w:val="0000762F"/>
    <w:rsid w:val="000139B8"/>
    <w:rsid w:val="000304C8"/>
    <w:rsid w:val="00042BFD"/>
    <w:rsid w:val="00071B59"/>
    <w:rsid w:val="0009027A"/>
    <w:rsid w:val="000B2DCF"/>
    <w:rsid w:val="000B3F3E"/>
    <w:rsid w:val="000B75E7"/>
    <w:rsid w:val="000B7CD6"/>
    <w:rsid w:val="000C5A3A"/>
    <w:rsid w:val="000D3638"/>
    <w:rsid w:val="000D59E9"/>
    <w:rsid w:val="000F05E1"/>
    <w:rsid w:val="000F0D97"/>
    <w:rsid w:val="000F6D46"/>
    <w:rsid w:val="001342E9"/>
    <w:rsid w:val="0014080B"/>
    <w:rsid w:val="00182C34"/>
    <w:rsid w:val="001A59D2"/>
    <w:rsid w:val="001A63ED"/>
    <w:rsid w:val="001B332F"/>
    <w:rsid w:val="001D3FA0"/>
    <w:rsid w:val="001D43DF"/>
    <w:rsid w:val="001E4388"/>
    <w:rsid w:val="001E747A"/>
    <w:rsid w:val="001F2A36"/>
    <w:rsid w:val="001F43B5"/>
    <w:rsid w:val="00207202"/>
    <w:rsid w:val="002407C4"/>
    <w:rsid w:val="00240A17"/>
    <w:rsid w:val="00266603"/>
    <w:rsid w:val="00280897"/>
    <w:rsid w:val="002812AD"/>
    <w:rsid w:val="002B06FA"/>
    <w:rsid w:val="002C0EDE"/>
    <w:rsid w:val="002D21C7"/>
    <w:rsid w:val="002E265D"/>
    <w:rsid w:val="002E57D7"/>
    <w:rsid w:val="002F0427"/>
    <w:rsid w:val="00300F3E"/>
    <w:rsid w:val="00324698"/>
    <w:rsid w:val="003541B4"/>
    <w:rsid w:val="00364A86"/>
    <w:rsid w:val="00367466"/>
    <w:rsid w:val="00375A03"/>
    <w:rsid w:val="00384BA0"/>
    <w:rsid w:val="00385B8C"/>
    <w:rsid w:val="003A238D"/>
    <w:rsid w:val="003B3415"/>
    <w:rsid w:val="003B79CF"/>
    <w:rsid w:val="003C38F9"/>
    <w:rsid w:val="003D0DCE"/>
    <w:rsid w:val="003F264C"/>
    <w:rsid w:val="00414EFD"/>
    <w:rsid w:val="00441489"/>
    <w:rsid w:val="00465228"/>
    <w:rsid w:val="00467400"/>
    <w:rsid w:val="004763CB"/>
    <w:rsid w:val="004A2685"/>
    <w:rsid w:val="004B3F25"/>
    <w:rsid w:val="004D43A9"/>
    <w:rsid w:val="004E734F"/>
    <w:rsid w:val="00504E92"/>
    <w:rsid w:val="00510387"/>
    <w:rsid w:val="00512629"/>
    <w:rsid w:val="00525569"/>
    <w:rsid w:val="00532AE0"/>
    <w:rsid w:val="00537779"/>
    <w:rsid w:val="00547A08"/>
    <w:rsid w:val="00577676"/>
    <w:rsid w:val="005C2011"/>
    <w:rsid w:val="005C223A"/>
    <w:rsid w:val="005C796A"/>
    <w:rsid w:val="005E206C"/>
    <w:rsid w:val="006051E7"/>
    <w:rsid w:val="00605255"/>
    <w:rsid w:val="00613321"/>
    <w:rsid w:val="00620500"/>
    <w:rsid w:val="00622728"/>
    <w:rsid w:val="00631CA8"/>
    <w:rsid w:val="006450E6"/>
    <w:rsid w:val="00646E20"/>
    <w:rsid w:val="00650B0E"/>
    <w:rsid w:val="006518BB"/>
    <w:rsid w:val="006634C1"/>
    <w:rsid w:val="006A344E"/>
    <w:rsid w:val="006E0ED3"/>
    <w:rsid w:val="006E51BA"/>
    <w:rsid w:val="006F0D60"/>
    <w:rsid w:val="00722004"/>
    <w:rsid w:val="00746BC1"/>
    <w:rsid w:val="007661AE"/>
    <w:rsid w:val="007669AD"/>
    <w:rsid w:val="00781801"/>
    <w:rsid w:val="007A1486"/>
    <w:rsid w:val="007A1FCE"/>
    <w:rsid w:val="007A3B55"/>
    <w:rsid w:val="007B51C5"/>
    <w:rsid w:val="007B78DE"/>
    <w:rsid w:val="007D03C1"/>
    <w:rsid w:val="007D149F"/>
    <w:rsid w:val="007D7646"/>
    <w:rsid w:val="007F7802"/>
    <w:rsid w:val="00816C38"/>
    <w:rsid w:val="00825D7F"/>
    <w:rsid w:val="008320C2"/>
    <w:rsid w:val="00837776"/>
    <w:rsid w:val="0085101B"/>
    <w:rsid w:val="00855502"/>
    <w:rsid w:val="00873387"/>
    <w:rsid w:val="00887943"/>
    <w:rsid w:val="00892AD5"/>
    <w:rsid w:val="008B724F"/>
    <w:rsid w:val="008C0E94"/>
    <w:rsid w:val="008C71FB"/>
    <w:rsid w:val="008F474A"/>
    <w:rsid w:val="009068E8"/>
    <w:rsid w:val="00907DEE"/>
    <w:rsid w:val="009157DA"/>
    <w:rsid w:val="0091642B"/>
    <w:rsid w:val="00925D49"/>
    <w:rsid w:val="00933AF5"/>
    <w:rsid w:val="00957AD4"/>
    <w:rsid w:val="009623DE"/>
    <w:rsid w:val="00966D5F"/>
    <w:rsid w:val="0096749A"/>
    <w:rsid w:val="00967D8A"/>
    <w:rsid w:val="009814BB"/>
    <w:rsid w:val="00996A4F"/>
    <w:rsid w:val="00997738"/>
    <w:rsid w:val="009A17D5"/>
    <w:rsid w:val="009B32E0"/>
    <w:rsid w:val="009C32AF"/>
    <w:rsid w:val="009C367E"/>
    <w:rsid w:val="009D28BA"/>
    <w:rsid w:val="009D4F74"/>
    <w:rsid w:val="009E7A42"/>
    <w:rsid w:val="009F7390"/>
    <w:rsid w:val="009F7DD1"/>
    <w:rsid w:val="009F7E9D"/>
    <w:rsid w:val="00A05F1F"/>
    <w:rsid w:val="00A15776"/>
    <w:rsid w:val="00A1633F"/>
    <w:rsid w:val="00A251F8"/>
    <w:rsid w:val="00A31E16"/>
    <w:rsid w:val="00A509BD"/>
    <w:rsid w:val="00A63019"/>
    <w:rsid w:val="00A73171"/>
    <w:rsid w:val="00A75C5A"/>
    <w:rsid w:val="00A905AE"/>
    <w:rsid w:val="00A907D8"/>
    <w:rsid w:val="00A93FAB"/>
    <w:rsid w:val="00AB2B38"/>
    <w:rsid w:val="00AB4DC3"/>
    <w:rsid w:val="00AD11CB"/>
    <w:rsid w:val="00AD6A07"/>
    <w:rsid w:val="00AD700F"/>
    <w:rsid w:val="00AE0C1F"/>
    <w:rsid w:val="00AE53FB"/>
    <w:rsid w:val="00B03730"/>
    <w:rsid w:val="00B06D10"/>
    <w:rsid w:val="00B10235"/>
    <w:rsid w:val="00B27C0B"/>
    <w:rsid w:val="00B4284E"/>
    <w:rsid w:val="00B42A2E"/>
    <w:rsid w:val="00B44605"/>
    <w:rsid w:val="00B56CF9"/>
    <w:rsid w:val="00B705BC"/>
    <w:rsid w:val="00B71B74"/>
    <w:rsid w:val="00B76445"/>
    <w:rsid w:val="00B825CA"/>
    <w:rsid w:val="00B93C80"/>
    <w:rsid w:val="00BB491C"/>
    <w:rsid w:val="00BD526C"/>
    <w:rsid w:val="00BD6FB5"/>
    <w:rsid w:val="00BE4169"/>
    <w:rsid w:val="00BF1BBD"/>
    <w:rsid w:val="00C04CA7"/>
    <w:rsid w:val="00C203A6"/>
    <w:rsid w:val="00C33DC1"/>
    <w:rsid w:val="00C3432B"/>
    <w:rsid w:val="00C346D9"/>
    <w:rsid w:val="00C35196"/>
    <w:rsid w:val="00C365FD"/>
    <w:rsid w:val="00C4137E"/>
    <w:rsid w:val="00C55CF6"/>
    <w:rsid w:val="00C72102"/>
    <w:rsid w:val="00CB22B6"/>
    <w:rsid w:val="00CB7978"/>
    <w:rsid w:val="00CC0269"/>
    <w:rsid w:val="00CC0CFD"/>
    <w:rsid w:val="00CC75DD"/>
    <w:rsid w:val="00CD4611"/>
    <w:rsid w:val="00CD74EC"/>
    <w:rsid w:val="00D201A9"/>
    <w:rsid w:val="00D362D9"/>
    <w:rsid w:val="00D41C84"/>
    <w:rsid w:val="00D50E92"/>
    <w:rsid w:val="00D51BDC"/>
    <w:rsid w:val="00D61093"/>
    <w:rsid w:val="00D61EFF"/>
    <w:rsid w:val="00D72786"/>
    <w:rsid w:val="00DB0F6C"/>
    <w:rsid w:val="00DC45A3"/>
    <w:rsid w:val="00DC5E27"/>
    <w:rsid w:val="00DD2956"/>
    <w:rsid w:val="00DE07AA"/>
    <w:rsid w:val="00DE4A7B"/>
    <w:rsid w:val="00DF31F2"/>
    <w:rsid w:val="00E02EB4"/>
    <w:rsid w:val="00E1312C"/>
    <w:rsid w:val="00E17D3B"/>
    <w:rsid w:val="00E34766"/>
    <w:rsid w:val="00E36B16"/>
    <w:rsid w:val="00E50747"/>
    <w:rsid w:val="00E53888"/>
    <w:rsid w:val="00E8655D"/>
    <w:rsid w:val="00EA2CCE"/>
    <w:rsid w:val="00EA43E9"/>
    <w:rsid w:val="00EA48D6"/>
    <w:rsid w:val="00EB76BF"/>
    <w:rsid w:val="00ED38A6"/>
    <w:rsid w:val="00EE3372"/>
    <w:rsid w:val="00EF6799"/>
    <w:rsid w:val="00F16C96"/>
    <w:rsid w:val="00F235CF"/>
    <w:rsid w:val="00F24071"/>
    <w:rsid w:val="00F30F65"/>
    <w:rsid w:val="00F3446D"/>
    <w:rsid w:val="00F448B6"/>
    <w:rsid w:val="00F670D9"/>
    <w:rsid w:val="00FA333A"/>
    <w:rsid w:val="00FB26B2"/>
    <w:rsid w:val="00FD2883"/>
    <w:rsid w:val="00FD5342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C5B4"/>
  <w15:chartTrackingRefBased/>
  <w15:docId w15:val="{92FED955-C4AD-42ED-9061-2D7905E8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B705BC"/>
  </w:style>
  <w:style w:type="paragraph" w:customStyle="1" w:styleId="q">
    <w:name w:val="q"/>
    <w:basedOn w:val="Normal"/>
    <w:rsid w:val="009623DE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paragraph" w:styleId="NoSpacing">
    <w:name w:val="No Spacing"/>
    <w:uiPriority w:val="1"/>
    <w:qFormat/>
    <w:rsid w:val="00532AE0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0C920E-391B-794B-98AE-6E5C83AA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225</cp:revision>
  <dcterms:created xsi:type="dcterms:W3CDTF">2021-04-08T06:54:00Z</dcterms:created>
  <dcterms:modified xsi:type="dcterms:W3CDTF">2021-04-26T06:30:00Z</dcterms:modified>
</cp:coreProperties>
</file>