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02DBE2CE" w:rsidR="00B31C48" w:rsidRPr="00B31C48" w:rsidRDefault="00551C36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Ħadd il-Palm</w:t>
      </w:r>
    </w:p>
    <w:p w14:paraId="51E7D39C" w14:textId="06E862C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Sena B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768A1C3A" w14:textId="0A14E9A6" w:rsidR="00890933" w:rsidRDefault="00890933" w:rsidP="0064649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Mk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11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</w:t>
      </w:r>
      <w:r w:rsidR="00551C36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0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46C1DA11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C7A22">
        <w:rPr>
          <w:rFonts w:cstheme="minorHAnsi"/>
          <w:sz w:val="24"/>
          <w:szCs w:val="24"/>
          <w:lang w:val="mt-MT"/>
        </w:rPr>
        <w:t>San Mark jippreżenta d-dħul ta’ Ġesù f’Ġerusalemm f’kuntest li hu fl-istess ħin sempliċi/umli u solenni.  Dan hu l-ewwel mis-sitt ijiem li Ġesù jagħmel Ġerusalemm, biex jibda ħolqien ġdid. Il-kobor tal-Messija jinsab propju fl-umiltà tiegħu li jagħti ħajtu (Mk 10:45). Ir-rakkont jippreżenta żewġ modi opposti ta’ kif nistgħu nħarsu lejn Ġesù: minn banda,  il-Messija li jagħti ħajtu; mill-banda l-oħra, ix-xewqa ta’ Messija li jaħkem u jirrestawra l-glorji tal-passat (tas-saltna ta’ David).</w:t>
      </w:r>
    </w:p>
    <w:p w14:paraId="15D79B8A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0B76BD0D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 w:eastAsia="en-GB"/>
        </w:rPr>
      </w:pPr>
      <w:r w:rsidRPr="008C7A22">
        <w:rPr>
          <w:rFonts w:cstheme="minorHAnsi"/>
          <w:b/>
          <w:sz w:val="24"/>
          <w:szCs w:val="24"/>
          <w:vertAlign w:val="superscript"/>
          <w:lang w:val="mt-MT" w:eastAsia="en-GB"/>
        </w:rPr>
        <w:t>1</w:t>
      </w:r>
      <w:r w:rsidRPr="008C7A22">
        <w:rPr>
          <w:rFonts w:cstheme="minorHAnsi"/>
          <w:b/>
          <w:sz w:val="24"/>
          <w:szCs w:val="24"/>
          <w:lang w:val="mt-MT" w:eastAsia="en-GB"/>
        </w:rPr>
        <w:t xml:space="preserve">Xħin waslu qrib Ġerusalemm, quddiem Betfaġe u Betanja, ħdejn l-Għolja taż-Żebbuġ, </w:t>
      </w:r>
    </w:p>
    <w:p w14:paraId="653F4CE0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 w:eastAsia="en-GB"/>
        </w:rPr>
      </w:pPr>
      <w:r w:rsidRPr="008C7A22">
        <w:rPr>
          <w:rFonts w:cstheme="minorHAnsi"/>
          <w:sz w:val="24"/>
          <w:szCs w:val="24"/>
          <w:lang w:val="mt-MT" w:eastAsia="en-GB"/>
        </w:rPr>
        <w:t xml:space="preserve">Il-mixja ta’ Ġesù se twasslu Ġerusalemm, fejn Ġesù se jingħata l-mewt mill-mexxejja Lhud u pagani. L-evanġelista juża l-forma ellenizzata </w:t>
      </w:r>
      <w:r w:rsidRPr="008C7A22">
        <w:rPr>
          <w:rFonts w:cstheme="minorHAnsi"/>
          <w:i/>
          <w:sz w:val="24"/>
          <w:szCs w:val="24"/>
          <w:lang w:val="mt-MT" w:eastAsia="en-GB"/>
        </w:rPr>
        <w:t>Hierosolyma</w:t>
      </w:r>
      <w:r w:rsidRPr="008C7A22">
        <w:rPr>
          <w:rFonts w:cstheme="minorHAnsi"/>
          <w:sz w:val="24"/>
          <w:szCs w:val="24"/>
          <w:lang w:val="mt-MT" w:eastAsia="en-GB"/>
        </w:rPr>
        <w:t xml:space="preserve">, u mhux il-forma semitika </w:t>
      </w:r>
      <w:r w:rsidRPr="008C7A22">
        <w:rPr>
          <w:rFonts w:cstheme="minorHAnsi"/>
          <w:i/>
          <w:sz w:val="24"/>
          <w:szCs w:val="24"/>
          <w:lang w:val="mt-MT" w:eastAsia="en-GB"/>
        </w:rPr>
        <w:t>Ierusalem</w:t>
      </w:r>
      <w:r w:rsidRPr="008C7A22">
        <w:rPr>
          <w:rFonts w:cstheme="minorHAnsi"/>
          <w:sz w:val="24"/>
          <w:szCs w:val="24"/>
          <w:lang w:val="mt-MT" w:eastAsia="en-GB"/>
        </w:rPr>
        <w:t>, li tagħti aktar it-tifsira sagrali tal-belt. L-Għolja taż-Żebbuġ, lil hemm minn Ġerusalemm, tfakkar li l-mixja ta’ Ġesù ma tieqafx Ġerusalemm (it-tbatija u l-mewt) imma twassal fuq l-għolja tat-teofanija u tal-glorja (il-qawmien). L-Għolja taż-Żebbuġ għandha tifsira simbolika: tfisser l-aħħar “post” fejn kellu jasal Ġesù, l-istat tal-qawmien mill-mewt. F’Mk 13:3, Ġesù jinsab “qiegħed” (bilqiegħda) fuq l-Għolja, jiġifieri rxuxtat u gglorifikat. Difatti, it-tliet tħabbiriet tal-passjoni ma jieqfux mal-mewt, imma jxandru l-qawmien ta’ Ġesù. Anke fl-istess Ġetsemani, fl-inħawi tal-Għolja taż-Żebbuġ, fejn Ġesù mar jitlob u ġie arrestat, l-evanġelista jippreżenta liż-żagħżugħ li jaħrab jiġri għeri (Mk 14:51s), sinjal ta’ Ġesù rxuxtat.</w:t>
      </w:r>
    </w:p>
    <w:p w14:paraId="48750D35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 w:eastAsia="en-GB"/>
        </w:rPr>
      </w:pPr>
      <w:r w:rsidRPr="008C7A22">
        <w:rPr>
          <w:rFonts w:cstheme="minorHAnsi"/>
          <w:sz w:val="24"/>
          <w:szCs w:val="24"/>
          <w:lang w:val="mt-MT" w:eastAsia="en-GB"/>
        </w:rPr>
        <w:t>Fit-tradizzjoni Ġudajka, l-Għolja taż-Żebbuġ kellha dimensjoni eskatoloġika (Żak 14:4). Ir-rabbini kienu jassoċjaw l-Għolja taż-Żebbuġ mal-miġja tal-Messija u l-qawmien mill-mewt tal-mejtin. Minn hemm, il-Lhud kienu jistennew ir-ritorn tal-Messija biex isalva lil Ġerusalemm, jagħmel ħaqq mill-popli u jagħti l-ħelsien lill-poplu tiegħu.</w:t>
      </w:r>
    </w:p>
    <w:p w14:paraId="4D88904E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 w:eastAsia="en-GB"/>
        </w:rPr>
      </w:pPr>
      <w:r w:rsidRPr="008C7A22">
        <w:rPr>
          <w:rFonts w:cstheme="minorHAnsi"/>
          <w:sz w:val="24"/>
          <w:szCs w:val="24"/>
          <w:lang w:val="mt-MT" w:eastAsia="en-GB"/>
        </w:rPr>
        <w:t xml:space="preserve">L-evanġelista jikkuntrasta l-kobor u l-poter ta’ Ġerusalemm, il-belt storika u teoloġika tal-poplu, ma’ Betfaġe u Betanja, li jidhru bħala rħula-subborgi tal-belt. San Mark jinqeda b’dan il-konfront biex juri l-kuntrast bejn il-poplu sempliċi tal-irħula u l-mexxejja setgħana f’Ġerusalemm, li jaħkmu bil-qerq u jimmanipulaw il-poplu. Fl-istess ħin, joħloq ukoll kuntrast bejn il-poter tal-mexxejja ta’ </w:t>
      </w:r>
      <w:r w:rsidRPr="008C7A22">
        <w:rPr>
          <w:rFonts w:cstheme="minorHAnsi"/>
          <w:sz w:val="24"/>
          <w:szCs w:val="24"/>
          <w:lang w:val="mt-MT" w:eastAsia="en-GB"/>
        </w:rPr>
        <w:lastRenderedPageBreak/>
        <w:t>Ġerusalemm u l-umiltà ta’ “Bin David” li dieħel fil-belt tiegħu riekeb fuq felu ta’ ħmara biex iħabbar is-sliem.</w:t>
      </w:r>
    </w:p>
    <w:p w14:paraId="0B14E950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 w:eastAsia="en-GB"/>
        </w:rPr>
      </w:pPr>
    </w:p>
    <w:p w14:paraId="3C4767E5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 w:eastAsia="en-GB"/>
        </w:rPr>
      </w:pPr>
      <w:r w:rsidRPr="008C7A22">
        <w:rPr>
          <w:rFonts w:cstheme="minorHAnsi"/>
          <w:b/>
          <w:sz w:val="24"/>
          <w:szCs w:val="24"/>
          <w:lang w:val="mt-MT" w:eastAsia="en-GB"/>
        </w:rPr>
        <w:t xml:space="preserve">Ġesù bagħat tnejn mid-dixxipli tiegħu </w:t>
      </w:r>
      <w:r w:rsidRPr="008C7A22">
        <w:rPr>
          <w:rFonts w:cstheme="minorHAnsi"/>
          <w:b/>
          <w:sz w:val="24"/>
          <w:szCs w:val="24"/>
          <w:vertAlign w:val="superscript"/>
          <w:lang w:val="mt-MT" w:eastAsia="en-GB"/>
        </w:rPr>
        <w:t>2</w:t>
      </w:r>
      <w:r w:rsidRPr="008C7A22">
        <w:rPr>
          <w:rFonts w:cstheme="minorHAnsi"/>
          <w:b/>
          <w:sz w:val="24"/>
          <w:szCs w:val="24"/>
          <w:lang w:val="mt-MT" w:eastAsia="en-GB"/>
        </w:rPr>
        <w:t xml:space="preserve">u qalilhom: “Morru fir-raħal li hemm biswitkom, u kif taslu hemmhekk issibu felu marbut li ħadd qatt għadu ma rikeb fuqu. Ħolluh u ġibuh. </w:t>
      </w:r>
      <w:r w:rsidRPr="008C7A22">
        <w:rPr>
          <w:rFonts w:cstheme="minorHAnsi"/>
          <w:b/>
          <w:sz w:val="24"/>
          <w:szCs w:val="24"/>
          <w:vertAlign w:val="superscript"/>
          <w:lang w:val="mt-MT" w:eastAsia="en-GB"/>
        </w:rPr>
        <w:t>3</w:t>
      </w:r>
      <w:r w:rsidRPr="008C7A22">
        <w:rPr>
          <w:rFonts w:cstheme="minorHAnsi"/>
          <w:b/>
          <w:sz w:val="24"/>
          <w:szCs w:val="24"/>
          <w:lang w:val="mt-MT" w:eastAsia="en-GB"/>
        </w:rPr>
        <w:t>Jekk xi ħadd jistaqsikom, ‘Dan kif qegħdin tagħmluh?’, għidulu, ‘Il-Mulej jeħtieġu, u malajr jerġa’ jibagħtu hawn’”.</w:t>
      </w:r>
    </w:p>
    <w:p w14:paraId="1A69A11F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 w:eastAsia="en-GB"/>
        </w:rPr>
      </w:pPr>
      <w:r w:rsidRPr="008C7A22">
        <w:rPr>
          <w:rFonts w:cstheme="minorHAnsi"/>
          <w:sz w:val="24"/>
          <w:szCs w:val="24"/>
          <w:lang w:val="mt-MT" w:eastAsia="en-GB"/>
        </w:rPr>
        <w:t xml:space="preserve">Iż-żewġ dixxipli qed jintbagħtu f’isem Ġesù (Mk 6:7). Huma “ix-xhieda” tiegħu u rappreżentanti tal-komunità. Huma jantiċipaw il-missjoni tal-Knisja biex tmur għand il-popli fl-irħula u l-bliet (Mt 10:11). Huma jintbagħtu f’raħal mingħajr identifikazzjoni ġeografika, u għalhekk b’tifsira simbolika. </w:t>
      </w:r>
    </w:p>
    <w:p w14:paraId="6156EF70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 w:eastAsia="en-GB"/>
        </w:rPr>
      </w:pPr>
      <w:r w:rsidRPr="008C7A22">
        <w:rPr>
          <w:rFonts w:cstheme="minorHAnsi"/>
          <w:sz w:val="24"/>
          <w:szCs w:val="24"/>
          <w:lang w:val="mt-MT" w:eastAsia="en-GB"/>
        </w:rPr>
        <w:t>L-annimal regali kien il-bagħal/bagħla (2 Sam 18:9; 1 Slat 1:38). Il-ħmar kien jintrikeb mill-qaddej (2 Sam 19:27). Il-felu tal-ħmar jalludi għal Żakkarija 9:9s, li jiddeskrivi l-Messija-re paċifiku, li s-saltna tiegħu tasal għand il-ġnus: “Ifraħ kemm tiflaħ, bint Sijon; għajjat bil-ferħ, bint Ġerusalemm! Ara, is-sultan tiegħek ġej għandek; ġust u rebbieħ, umli u riekeb fuq ħmar, fuq felu ta’ ħmara. Hu jeqred il-karru minn Efrajm u ż-żiemel minn Ġerusalemm; jinqered il-qaws tal-gwerra. Hu jxandar il-paċi lill-ġnus”. L-idea messjanika li jagħti Ġesù hi opposta għal dik tradizzjonali marbuta mal-messjaniżmu davidiku. Hu Messija li qatt ma deher bħalu qabel. Difatti, il-felu tal-ħmar li “ħadd qatt għadu ma rikeb fuqu” huwa simbolu ta’ messaġġier-messaġġ għal kollox ġdid, hekk li jkun hemm minn jistagħġeb bih bħal donnu ħadd qablu qatt ma tkellem bħalu (Mt 7:29; Mk 1:22): “</w:t>
      </w:r>
      <w:r w:rsidRPr="008C7A22">
        <w:rPr>
          <w:rFonts w:cstheme="minorHAnsi"/>
          <w:sz w:val="24"/>
          <w:szCs w:val="24"/>
          <w:lang w:val="mt-MT"/>
        </w:rPr>
        <w:t>hekk għad jistagħġbu ħafna ġnus minħabba fih. Quddiemu s-slaten jagħlqu ħalqhom, għax għad jaraw ġrajja li qatt ma ssemmiet, u jifhmu dak li qatt ma semgħu bih”</w:t>
      </w:r>
      <w:r w:rsidRPr="008C7A22">
        <w:rPr>
          <w:rFonts w:cstheme="minorHAnsi"/>
          <w:sz w:val="24"/>
          <w:szCs w:val="24"/>
          <w:lang w:val="mt-MT" w:eastAsia="en-GB"/>
        </w:rPr>
        <w:t xml:space="preserve"> (Is 52:15). Ġesù japplika għalih it-test ta’ Żakkarija u jikkundanna l-istorja li dejjem tmexxiet mill-ħakkiema bl-użu tal-vjolenza. Id-dixxipli, fuq l-eżempju ta’ Ġesù, ikomplu jxandru “l-Evanġelju ta’ Ġesù Kristu l-Iben ta’ Alla” (Mk 1:1), biex jgħarrfu lill-ġnus il-ħwejjeġ li qatt ħadd ma sema’ bihom: “</w:t>
      </w:r>
      <w:r w:rsidRPr="008C7A22">
        <w:rPr>
          <w:rFonts w:cstheme="minorHAnsi"/>
          <w:sz w:val="24"/>
          <w:szCs w:val="24"/>
          <w:lang w:val="mt-MT"/>
        </w:rPr>
        <w:t>Għax int semmajtna ħwejjeġ li qatt ma smajna bihom, u aħna nixtiequ nkunu nafu x’inhuma dawn” (Atti 17:20; 1 Kor 2:9).</w:t>
      </w:r>
    </w:p>
    <w:p w14:paraId="5F2C78F9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 w:eastAsia="en-GB"/>
        </w:rPr>
      </w:pPr>
      <w:r w:rsidRPr="008C7A22">
        <w:rPr>
          <w:rFonts w:cstheme="minorHAnsi"/>
          <w:sz w:val="24"/>
          <w:szCs w:val="24"/>
          <w:lang w:val="mt-MT" w:eastAsia="en-GB"/>
        </w:rPr>
        <w:t>Ġesù jidher bħala s-sid, dak li għandu l-awtorità. Hu jagħti l-ordni biex il-ħmar jinħall; hu jidher bħala l-Mulej, is-sid tal-ħmar. Hu se jinqeda bil-ħmar għal ftit: il-manifestazzjoni regali tiegħu se tkun għal mument qasir biex id-dixxipli u dawk li qegħdin miegħu jifhmu tassew min hu l-Messija. Hu l-Messija fidil għall-immaġni tal-qaddej sofferenti ta’ Alla.</w:t>
      </w:r>
    </w:p>
    <w:p w14:paraId="4829C7C4" w14:textId="77777777" w:rsidR="00646490" w:rsidRPr="008C7A22" w:rsidRDefault="00646490" w:rsidP="00646490">
      <w:pPr>
        <w:pStyle w:val="NoSpacing"/>
        <w:spacing w:after="160" w:line="259" w:lineRule="auto"/>
        <w:rPr>
          <w:rFonts w:cstheme="minorHAnsi"/>
          <w:sz w:val="24"/>
          <w:szCs w:val="24"/>
          <w:lang w:val="mt-MT"/>
        </w:rPr>
      </w:pPr>
    </w:p>
    <w:p w14:paraId="05E185D8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 w:eastAsia="en-GB"/>
        </w:rPr>
      </w:pPr>
      <w:r w:rsidRPr="008C7A22">
        <w:rPr>
          <w:rFonts w:cstheme="minorHAnsi"/>
          <w:b/>
          <w:sz w:val="24"/>
          <w:szCs w:val="24"/>
          <w:vertAlign w:val="superscript"/>
          <w:lang w:val="mt-MT" w:eastAsia="en-GB"/>
        </w:rPr>
        <w:t>4</w:t>
      </w:r>
      <w:r w:rsidRPr="008C7A22">
        <w:rPr>
          <w:rFonts w:cstheme="minorHAnsi"/>
          <w:b/>
          <w:sz w:val="24"/>
          <w:szCs w:val="24"/>
          <w:lang w:val="mt-MT" w:eastAsia="en-GB"/>
        </w:rPr>
        <w:t xml:space="preserve">Marru, u sabu felu marbut ħdejn bieb barra fit-triq; u ħallewh. </w:t>
      </w:r>
      <w:r w:rsidRPr="008C7A22">
        <w:rPr>
          <w:rFonts w:cstheme="minorHAnsi"/>
          <w:b/>
          <w:sz w:val="24"/>
          <w:szCs w:val="24"/>
          <w:vertAlign w:val="superscript"/>
          <w:lang w:val="mt-MT" w:eastAsia="en-GB"/>
        </w:rPr>
        <w:t>5</w:t>
      </w:r>
      <w:r w:rsidRPr="008C7A22">
        <w:rPr>
          <w:rFonts w:cstheme="minorHAnsi"/>
          <w:b/>
          <w:sz w:val="24"/>
          <w:szCs w:val="24"/>
          <w:lang w:val="mt-MT" w:eastAsia="en-GB"/>
        </w:rPr>
        <w:t xml:space="preserve">Xi wħud minn dawk li kienu hemm qalulhom: “X’intom tħolluh tagħmlu dak il-felu?” </w:t>
      </w:r>
      <w:r w:rsidRPr="008C7A22">
        <w:rPr>
          <w:rFonts w:cstheme="minorHAnsi"/>
          <w:b/>
          <w:sz w:val="24"/>
          <w:szCs w:val="24"/>
          <w:vertAlign w:val="superscript"/>
          <w:lang w:val="mt-MT" w:eastAsia="en-GB"/>
        </w:rPr>
        <w:t>6</w:t>
      </w:r>
      <w:r w:rsidRPr="008C7A22">
        <w:rPr>
          <w:rFonts w:cstheme="minorHAnsi"/>
          <w:b/>
          <w:sz w:val="24"/>
          <w:szCs w:val="24"/>
          <w:lang w:val="mt-MT" w:eastAsia="en-GB"/>
        </w:rPr>
        <w:t>Huma weġbuhom kif kien qalilhom Ġesù, u dawk ħallewhom jagħmlu.</w:t>
      </w:r>
    </w:p>
    <w:p w14:paraId="37D86891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C7A22">
        <w:rPr>
          <w:rFonts w:cstheme="minorHAnsi"/>
          <w:sz w:val="24"/>
          <w:szCs w:val="24"/>
          <w:lang w:val="mt-MT" w:eastAsia="en-GB"/>
        </w:rPr>
        <w:t>Il-felu marbut hu xbieha tal-Kelma ta’ Alla mxekkla f’idejn il-mexxejja reliġjużi, li jużaw u jinterpretaw l-Iskrittura skont il-fehmiet tagħhom. Bħalma warrbu l-idea ta’ Messija sofferenti (l-</w:t>
      </w:r>
      <w:r w:rsidRPr="008C7A22">
        <w:rPr>
          <w:rFonts w:cstheme="minorHAnsi"/>
          <w:sz w:val="24"/>
          <w:szCs w:val="24"/>
          <w:lang w:val="mt-MT" w:eastAsia="en-GB"/>
        </w:rPr>
        <w:lastRenderedPageBreak/>
        <w:t>għanjiet tal-Qaddej ta’ Jaħweh), hekk warrbu din is-silta, u magħha l-immaġni ta’ Messija li jxandar il-paċi lill-popli. Il-mexxejja rabtu l-Kelma ta’ Alla li allura ma tatx il-frott mixtieq (Is 55:11): “ ‘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Hekk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intom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,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twarrbu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l-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kmandamenti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ta’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Alla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biex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tħaddnu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t-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tradizzjoni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tal-bnedmin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.’ U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qalilhom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>: ‘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Ħelu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ħelu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ġġibu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fix-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xejn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il-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kmandamenti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ta’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Alla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biex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tħarsu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t-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tradizzjoni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 xml:space="preserve"> </w:t>
      </w:r>
      <w:proofErr w:type="spellStart"/>
      <w:r w:rsidRPr="008C7A22">
        <w:rPr>
          <w:rStyle w:val="verse-span"/>
          <w:rFonts w:cstheme="minorHAnsi"/>
          <w:sz w:val="24"/>
          <w:szCs w:val="24"/>
        </w:rPr>
        <w:t>tagħkom</w:t>
      </w:r>
      <w:proofErr w:type="spellEnd"/>
      <w:r w:rsidRPr="008C7A22">
        <w:rPr>
          <w:rStyle w:val="verse-span"/>
          <w:rFonts w:cstheme="minorHAnsi"/>
          <w:sz w:val="24"/>
          <w:szCs w:val="24"/>
        </w:rPr>
        <w:t>’ ” (Mk 7:8s).</w:t>
      </w:r>
      <w:r w:rsidRPr="008C7A22">
        <w:rPr>
          <w:rFonts w:cstheme="minorHAnsi"/>
          <w:sz w:val="24"/>
          <w:szCs w:val="24"/>
          <w:lang w:val="mt-MT"/>
        </w:rPr>
        <w:t xml:space="preserve"> </w:t>
      </w:r>
      <w:r w:rsidRPr="008C7A22">
        <w:rPr>
          <w:rFonts w:cstheme="minorHAnsi"/>
          <w:sz w:val="24"/>
          <w:szCs w:val="24"/>
          <w:lang w:val="mt-MT" w:eastAsia="en-GB"/>
        </w:rPr>
        <w:t>Ġesù “iħoll” il-Kelma marbuta u mxekkla biex tkun tista’ titwettaq u tagħti l-frott, l-ewwel permezz tiegħu u mbagħad permezz tad-dixxipli tiegħu. Id-dixxipli se jkomplu din il-missjoni ta’ Ġesù li “jħollu” il-Kelma tiegħu sabiex tasal fi qlub il-bnedmin u fihom tagħmel kotra ta’ frott, biex Alla jkun mogħti kull glorja u ġieħ (Mt 5:16; 15:31; Lq 7:16; Atti 11:18)</w:t>
      </w:r>
    </w:p>
    <w:p w14:paraId="043045E4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C7A22">
        <w:rPr>
          <w:rFonts w:cstheme="minorHAnsi"/>
          <w:sz w:val="24"/>
          <w:szCs w:val="24"/>
          <w:lang w:val="mt-MT" w:eastAsia="en-GB"/>
        </w:rPr>
        <w:t xml:space="preserve">Il-ħmar, għad li hu marbut, mhux moħbi imma taħt għajnejn kulħadd (“barra fit-triq”). Il-Kelma ta’ Alla, u Alla nnifsu, hi aċċessibbli għal kull min jixtieq jismagħha u jgħixha: </w:t>
      </w:r>
      <w:r w:rsidRPr="008C7A22">
        <w:rPr>
          <w:rFonts w:cstheme="minorHAnsi"/>
          <w:sz w:val="24"/>
          <w:szCs w:val="24"/>
          <w:lang w:val="mt-MT"/>
        </w:rPr>
        <w:t>“Din il-liġi li qiegħed nagħtik illum, mhijiex tqila għalik u anqas ’il bogħod minnek. Mhijiex fis-sema biex int tgħid: ‘Min se jitlgħalna s-sema jġibhielna u jsemmagħhielna u nagħmluha?’ U anqas ma hi ’l hemm mill-baħar biex int tgħid, ‘Min se jmur ’l hemm mill-ibħra u jġibhielna, u jsemmagħhielna, u nagħmluha?’ Imma din il-ħaġa hi qribek sewwa f’fommok u f’moħħok, biex tagħmilha.” (Dewt 30:11-14)</w:t>
      </w:r>
    </w:p>
    <w:p w14:paraId="4AF5ECAE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5785B988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 w:eastAsia="en-GB"/>
        </w:rPr>
      </w:pPr>
      <w:r w:rsidRPr="008C7A22">
        <w:rPr>
          <w:rFonts w:cstheme="minorHAnsi"/>
          <w:b/>
          <w:sz w:val="24"/>
          <w:szCs w:val="24"/>
          <w:vertAlign w:val="superscript"/>
          <w:lang w:val="mt-MT" w:eastAsia="en-GB"/>
        </w:rPr>
        <w:t>7</w:t>
      </w:r>
      <w:r w:rsidRPr="008C7A22">
        <w:rPr>
          <w:rFonts w:cstheme="minorHAnsi"/>
          <w:b/>
          <w:sz w:val="24"/>
          <w:szCs w:val="24"/>
          <w:lang w:val="mt-MT" w:eastAsia="en-GB"/>
        </w:rPr>
        <w:t xml:space="preserve">Ħadu l-felu lil Ġesù, qiegħdu l-imnatar tagħhom fuq il-felu, u Ġesù rikeb fuqu. </w:t>
      </w:r>
      <w:r w:rsidRPr="008C7A22">
        <w:rPr>
          <w:rFonts w:cstheme="minorHAnsi"/>
          <w:b/>
          <w:sz w:val="24"/>
          <w:szCs w:val="24"/>
          <w:vertAlign w:val="superscript"/>
          <w:lang w:val="mt-MT" w:eastAsia="en-GB"/>
        </w:rPr>
        <w:t>8</w:t>
      </w:r>
      <w:r w:rsidRPr="008C7A22">
        <w:rPr>
          <w:rFonts w:cstheme="minorHAnsi"/>
          <w:b/>
          <w:sz w:val="24"/>
          <w:szCs w:val="24"/>
          <w:lang w:val="mt-MT" w:eastAsia="en-GB"/>
        </w:rPr>
        <w:t xml:space="preserve">U bosta nies firxu fit-triq l-imnatar tagħhom, u oħrajn xi friegħi ħodor li kienu qatgħu mill-għelieqi. </w:t>
      </w:r>
    </w:p>
    <w:p w14:paraId="402B8CF1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 w:eastAsia="en-GB"/>
        </w:rPr>
      </w:pPr>
      <w:r w:rsidRPr="008C7A22">
        <w:rPr>
          <w:rFonts w:cstheme="minorHAnsi"/>
          <w:sz w:val="24"/>
          <w:szCs w:val="24"/>
          <w:lang w:val="mt-MT" w:eastAsia="en-GB"/>
        </w:rPr>
        <w:t xml:space="preserve">Bit-tqegħid tal-imnatar fuq il-felu, l-evanġelista qed jiddeskrivi xena ta’ intronizzazzjoni regali. Ġesù hu s-sultan dieħel fil-belt tiegħu biex jibda jsaltan. Imma s-saltna tiegħu mhix bħal dik tas-slaten tad-dinja (Ġw 18:36). </w:t>
      </w:r>
    </w:p>
    <w:p w14:paraId="61CAE106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 w:eastAsia="en-GB"/>
        </w:rPr>
      </w:pPr>
      <w:r w:rsidRPr="008C7A22">
        <w:rPr>
          <w:rFonts w:cstheme="minorHAnsi"/>
          <w:sz w:val="24"/>
          <w:szCs w:val="24"/>
          <w:lang w:val="mt-MT" w:eastAsia="en-GB"/>
        </w:rPr>
        <w:t xml:space="preserve">Ix-xena tal-ġemgħa titfa’ l-imnatar fl-art quddiemi l-Messija-re tirreferi għall-ġrajja ta’ Ġeħu (2 Slat 9:13), fejn il-poplu jirrikonoxxi r-regalità tas-sultan billi jifirxu l-imnatar (u jitfgħu l-friegħi) fl-art, b’sinjal ta’ sottomissjoni. Il-mantar hu sinonimu tal-persuna li tilbsu (Mk 6:56; 10:50; Ġen 9:23; Eż 22:25s; Dewt 8:4; Is 3:6; 61:10; Bar 5:2; Eżek 16:8; Mik 2:8). Quddiem persuna importanti, kien unur toffri l-mantell tiegħek biex iservi ta’ sarġ fuq il-bhima. L-evanġelista juri kif id-dixxipli u l-poplu qed jilqgħu lil Ġesù bħala l-messaġġier ta’ Alla li jħabbar is-sliem (Is 52:7; Naħ 2:1) u jingħaqdu miegħu. </w:t>
      </w:r>
    </w:p>
    <w:p w14:paraId="3F279D77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 w:eastAsia="en-GB"/>
        </w:rPr>
      </w:pPr>
    </w:p>
    <w:p w14:paraId="6DD0A27D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it-IT" w:eastAsia="en-GB"/>
        </w:rPr>
      </w:pPr>
      <w:r w:rsidRPr="008C7A22">
        <w:rPr>
          <w:rFonts w:cstheme="minorHAnsi"/>
          <w:b/>
          <w:sz w:val="24"/>
          <w:szCs w:val="24"/>
          <w:vertAlign w:val="superscript"/>
          <w:lang w:val="mt-MT" w:eastAsia="en-GB"/>
        </w:rPr>
        <w:t>9</w:t>
      </w:r>
      <w:r w:rsidRPr="008C7A22">
        <w:rPr>
          <w:rFonts w:cstheme="minorHAnsi"/>
          <w:b/>
          <w:sz w:val="24"/>
          <w:szCs w:val="24"/>
          <w:lang w:val="mt-MT" w:eastAsia="en-GB"/>
        </w:rPr>
        <w:t xml:space="preserve">U kemm dawk li kienu miexja quddiem u kemm dawk li kienu miexja wara, bdew jgħajtu: “Hosanna! 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Imbierek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 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min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 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ġej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 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f’isem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 il-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Mulej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! </w:t>
      </w:r>
      <w:r w:rsidRPr="008C7A22">
        <w:rPr>
          <w:rFonts w:cstheme="minorHAnsi"/>
          <w:b/>
          <w:sz w:val="24"/>
          <w:szCs w:val="24"/>
          <w:vertAlign w:val="superscript"/>
          <w:lang w:val="it-IT" w:eastAsia="en-GB"/>
        </w:rPr>
        <w:t>10</w:t>
      </w:r>
      <w:r w:rsidRPr="008C7A22">
        <w:rPr>
          <w:rFonts w:cstheme="minorHAnsi"/>
          <w:b/>
          <w:sz w:val="24"/>
          <w:szCs w:val="24"/>
          <w:lang w:val="it-IT" w:eastAsia="en-GB"/>
        </w:rPr>
        <w:t>Imbierka s-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Saltna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 li 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ġejja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 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ta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’ David 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missierna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. 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Hosanna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 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fl-ogħla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 xml:space="preserve"> </w:t>
      </w:r>
      <w:proofErr w:type="spellStart"/>
      <w:r w:rsidRPr="008C7A22">
        <w:rPr>
          <w:rFonts w:cstheme="minorHAnsi"/>
          <w:b/>
          <w:sz w:val="24"/>
          <w:szCs w:val="24"/>
          <w:lang w:val="it-IT" w:eastAsia="en-GB"/>
        </w:rPr>
        <w:t>tas-smewwiet</w:t>
      </w:r>
      <w:proofErr w:type="spellEnd"/>
      <w:r w:rsidRPr="008C7A22">
        <w:rPr>
          <w:rFonts w:cstheme="minorHAnsi"/>
          <w:b/>
          <w:sz w:val="24"/>
          <w:szCs w:val="24"/>
          <w:lang w:val="it-IT" w:eastAsia="en-GB"/>
        </w:rPr>
        <w:t>!”.</w:t>
      </w:r>
    </w:p>
    <w:p w14:paraId="77F68174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C7A22">
        <w:rPr>
          <w:rFonts w:cstheme="minorHAnsi"/>
          <w:sz w:val="24"/>
          <w:szCs w:val="24"/>
          <w:lang w:val="mt-MT"/>
        </w:rPr>
        <w:t>Waqt li fit-telgħa lejn Ġerusalemm, Ġesù kien miexi fuq quddiem bid-dixxipli u oħrajn warajh, min mgħaġġeb u min imbeżża’ għal dak li seta’ jiġri (Mk 10:32), issa l-evanġelista jafferma li kien hemm min kien miexi quddiem Ġesù, kważi jindikalu t-triq mnejn għandu jgħaddi hu u l-oħrajn li kienu mexjin warajh (Mt 16:23). Ir-riskju ta’ Messija trijonfali u x-xewqa ta’ pożizzjoni komda ta’ kmand jibqgħu dejjem preżenti fost id-dixxipli tiegħu (Mk 10:35ss).</w:t>
      </w:r>
    </w:p>
    <w:p w14:paraId="46D13CA5" w14:textId="77777777" w:rsidR="00646490" w:rsidRPr="008C7A22" w:rsidRDefault="00646490" w:rsidP="00646490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C7A22">
        <w:rPr>
          <w:rFonts w:cstheme="minorHAnsi"/>
          <w:sz w:val="24"/>
          <w:szCs w:val="24"/>
          <w:lang w:val="mt-MT"/>
        </w:rPr>
        <w:lastRenderedPageBreak/>
        <w:t>Il-verb (</w:t>
      </w:r>
      <w:r w:rsidRPr="008C7A22">
        <w:rPr>
          <w:rFonts w:cstheme="minorHAnsi"/>
          <w:i/>
          <w:sz w:val="24"/>
          <w:szCs w:val="24"/>
          <w:lang w:val="mt-MT"/>
        </w:rPr>
        <w:t>ekrazon</w:t>
      </w:r>
      <w:r w:rsidRPr="008C7A22">
        <w:rPr>
          <w:rFonts w:cstheme="minorHAnsi"/>
          <w:sz w:val="24"/>
          <w:szCs w:val="24"/>
          <w:lang w:val="mt-MT"/>
        </w:rPr>
        <w:t>) li l-evanġelista juża biex jiddeskrivi l-għajat tal-folla hu l-istess li juża biex jiddeskrivi l-għajat tal-ispirti ħżiena (3:11; 5:5.7; 9:24.26) u l-għajat tal-għama ta’ Ġeriko (10:47s). Dan juri li l-għajat tal-folla kien sinonimu ma’ xewqa kuntrarja għall-proġett messjaniku ta’ Ġesù.</w:t>
      </w:r>
    </w:p>
    <w:p w14:paraId="6410695F" w14:textId="77777777" w:rsidR="00646490" w:rsidRPr="008C7A22" w:rsidRDefault="00646490" w:rsidP="00646490">
      <w:pPr>
        <w:pStyle w:val="NoSpacing"/>
        <w:tabs>
          <w:tab w:val="left" w:pos="4245"/>
        </w:tabs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C7A22">
        <w:rPr>
          <w:rFonts w:cstheme="minorHAnsi"/>
          <w:sz w:val="24"/>
          <w:szCs w:val="24"/>
          <w:lang w:val="mt-MT"/>
        </w:rPr>
        <w:t>L-ewwel akklamazzjoni tal-poplu tirrispondi għall-idea messjanika tal-poplu: tibda b’talba lil Alla biex isalva l-poplu (</w:t>
      </w:r>
      <w:r w:rsidRPr="008C7A22">
        <w:rPr>
          <w:rFonts w:cstheme="minorHAnsi"/>
          <w:i/>
          <w:sz w:val="24"/>
          <w:szCs w:val="24"/>
          <w:lang w:val="mt-MT"/>
        </w:rPr>
        <w:t>Hosanna</w:t>
      </w:r>
      <w:r w:rsidRPr="008C7A22">
        <w:rPr>
          <w:rFonts w:cstheme="minorHAnsi"/>
          <w:sz w:val="24"/>
          <w:szCs w:val="24"/>
          <w:lang w:val="mt-MT"/>
        </w:rPr>
        <w:t>) permezz tal-Messija l-mibgħut tiegħu. Mhux biss għandhom idea messjanika żbaljata, imma anke l-idea li għandhom ta’ Alla hi żbaljata, jiġifieri għandhom l-idea ta’ Alla-mexxej li jikkonvalida l-poter ħakkiem u l-istruttura soċjali li tinħoloq. (Forsi l-idea medjevali li s-sultan hu maħtur minn Alla bil-barka tal-Papa mhix wisq imbiegħda!)</w:t>
      </w:r>
    </w:p>
    <w:p w14:paraId="42CCBA75" w14:textId="6022A753" w:rsidR="0093290A" w:rsidRPr="008167E7" w:rsidRDefault="00646490" w:rsidP="00A61BEC">
      <w:pPr>
        <w:pStyle w:val="NoSpacing"/>
        <w:tabs>
          <w:tab w:val="left" w:pos="4245"/>
        </w:tabs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C7A22">
        <w:rPr>
          <w:rFonts w:cstheme="minorHAnsi"/>
          <w:i/>
          <w:sz w:val="24"/>
          <w:szCs w:val="24"/>
          <w:lang w:val="mt-MT"/>
        </w:rPr>
        <w:t>Imbierek min ġej...</w:t>
      </w:r>
      <w:r w:rsidRPr="008C7A22">
        <w:rPr>
          <w:rFonts w:cstheme="minorHAnsi"/>
          <w:sz w:val="24"/>
          <w:szCs w:val="24"/>
          <w:lang w:val="mt-MT"/>
        </w:rPr>
        <w:t xml:space="preserve"> (Salm 118:25s) hi akklamazzjoni tat-tip trijonfalistiku: tixhed it-tama messjanika li huma qed jilmħu f’Ġesù. It-tieni akklamazzjoni (</w:t>
      </w:r>
      <w:r w:rsidRPr="008C7A22">
        <w:rPr>
          <w:rFonts w:cstheme="minorHAnsi"/>
          <w:i/>
          <w:sz w:val="24"/>
          <w:szCs w:val="24"/>
          <w:lang w:val="mt-MT"/>
        </w:rPr>
        <w:t>Imbierka s-saltna li ġejja ta’ David missierna</w:t>
      </w:r>
      <w:r w:rsidRPr="008C7A22">
        <w:rPr>
          <w:rFonts w:cstheme="minorHAnsi"/>
          <w:sz w:val="24"/>
          <w:szCs w:val="24"/>
          <w:lang w:val="mt-MT"/>
        </w:rPr>
        <w:t>) tfisser aħjar l-ewwel proklamazzjoni u tesprimi aħjar x’tip ta’ tama għandu l-poplu: l-immaġni hi ta’ Messija bin David, ir-re gwerrier qatt mirbuħ. Hu dan il-Messija li qed jistenna l-poplu: il-Messija se jkun bħal David. Aktar huma mixtieqa mis-saltna ta’ David (Ġw 6:15) milli mis-saltna ta’ Alla mħabbra minn Ġesù (Mk 1:15)! Tal-ewwel hi saltna ta’ ħakma li tmexxi bis-saħħa u tkisser kull oppożizzjoni; tat-tieni hi saltna li ssalva, teħles u tikkonverti l-qalb. L-istennija messjanika prevalenti kienet dik tar-restawrazzjoni tas-saltna l-antika u tas-sovranità Davidika (1 Mak 13:51). Hi xewqa ta’ salvazzjoni għal kollox differenti minn dik li joffri Alla: Alla ma jsaltanx biex iqiegħed taħt riġlejh u jaħkem fuq il-popli, imma jistieden b’libertà lil min irid jimxi warajh (Mk 8:34)</w:t>
      </w:r>
      <w:r w:rsidR="00A61BEC">
        <w:rPr>
          <w:rFonts w:cstheme="minorHAnsi"/>
          <w:sz w:val="24"/>
          <w:szCs w:val="24"/>
          <w:lang w:val="mt-MT"/>
        </w:rPr>
        <w:t>.</w:t>
      </w:r>
    </w:p>
    <w:sectPr w:rsidR="0093290A" w:rsidRPr="0081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76EC6"/>
    <w:rsid w:val="000A08AE"/>
    <w:rsid w:val="000B2D45"/>
    <w:rsid w:val="001041EE"/>
    <w:rsid w:val="001A0646"/>
    <w:rsid w:val="001F4918"/>
    <w:rsid w:val="001F4DB6"/>
    <w:rsid w:val="002124E4"/>
    <w:rsid w:val="002350F7"/>
    <w:rsid w:val="002C1409"/>
    <w:rsid w:val="002D61BC"/>
    <w:rsid w:val="00331523"/>
    <w:rsid w:val="00407EAA"/>
    <w:rsid w:val="00420C8C"/>
    <w:rsid w:val="004C50C2"/>
    <w:rsid w:val="004D276D"/>
    <w:rsid w:val="004F5699"/>
    <w:rsid w:val="00551C36"/>
    <w:rsid w:val="0056287E"/>
    <w:rsid w:val="005F4DF2"/>
    <w:rsid w:val="00646490"/>
    <w:rsid w:val="0071320F"/>
    <w:rsid w:val="00724B7D"/>
    <w:rsid w:val="0076579E"/>
    <w:rsid w:val="007971FD"/>
    <w:rsid w:val="007E1FB0"/>
    <w:rsid w:val="008167E7"/>
    <w:rsid w:val="00877A71"/>
    <w:rsid w:val="00890933"/>
    <w:rsid w:val="008B250F"/>
    <w:rsid w:val="008B724F"/>
    <w:rsid w:val="00905140"/>
    <w:rsid w:val="0093290A"/>
    <w:rsid w:val="009360CE"/>
    <w:rsid w:val="0095314C"/>
    <w:rsid w:val="009807AC"/>
    <w:rsid w:val="009B3ED6"/>
    <w:rsid w:val="009C5B94"/>
    <w:rsid w:val="00A401F0"/>
    <w:rsid w:val="00A61BEC"/>
    <w:rsid w:val="00AA6A3B"/>
    <w:rsid w:val="00B31C48"/>
    <w:rsid w:val="00C415E6"/>
    <w:rsid w:val="00CC21BC"/>
    <w:rsid w:val="00D13B90"/>
    <w:rsid w:val="00DC104F"/>
    <w:rsid w:val="00DD586C"/>
    <w:rsid w:val="00E7113B"/>
    <w:rsid w:val="00E86E0C"/>
    <w:rsid w:val="00EC4261"/>
    <w:rsid w:val="00FB581C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0A08AE"/>
    <w:pPr>
      <w:spacing w:after="0" w:line="240" w:lineRule="auto"/>
    </w:pPr>
    <w:rPr>
      <w:rFonts w:cstheme="minorBidi"/>
      <w:lang w:val="en-GB"/>
    </w:rPr>
  </w:style>
  <w:style w:type="character" w:customStyle="1" w:styleId="FontStyle16">
    <w:name w:val="Font Style16"/>
    <w:basedOn w:val="DefaultParagraphFont"/>
    <w:uiPriority w:val="99"/>
    <w:rsid w:val="000A08AE"/>
    <w:rPr>
      <w:rFonts w:ascii="Palatino Linotype" w:hAnsi="Palatino Linotype" w:cs="Palatino Linotype"/>
      <w:b/>
      <w:bCs/>
      <w:i/>
      <w:iCs/>
      <w:spacing w:val="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CE"/>
    <w:pPr>
      <w:spacing w:after="0" w:line="240" w:lineRule="auto"/>
    </w:pPr>
    <w:rPr>
      <w:rFonts w:ascii="Segoe UI" w:eastAsia="Times New Roman" w:hAnsi="Segoe UI" w:cs="Segoe UI"/>
      <w:sz w:val="18"/>
      <w:szCs w:val="18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CE"/>
    <w:rPr>
      <w:rFonts w:ascii="Segoe UI" w:eastAsia="Times New Roman" w:hAnsi="Segoe UI" w:cs="Segoe UI"/>
      <w:sz w:val="18"/>
      <w:szCs w:val="18"/>
      <w:lang w:val="mt-MT"/>
    </w:rPr>
  </w:style>
  <w:style w:type="character" w:customStyle="1" w:styleId="verse-span">
    <w:name w:val="verse-span"/>
    <w:basedOn w:val="DefaultParagraphFont"/>
    <w:rsid w:val="0064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27</cp:revision>
  <dcterms:created xsi:type="dcterms:W3CDTF">2021-02-16T07:26:00Z</dcterms:created>
  <dcterms:modified xsi:type="dcterms:W3CDTF">2021-03-22T17:50:00Z</dcterms:modified>
</cp:coreProperties>
</file>