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516D" w14:textId="77777777" w:rsidR="00C12DA4" w:rsidRPr="0029203A" w:rsidRDefault="00C12DA4" w:rsidP="00C12DA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46927ADD" w14:textId="4F88C951" w:rsidR="00C12DA4" w:rsidRPr="00FA1DA8" w:rsidRDefault="00C12DA4" w:rsidP="00FA1DA8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7C805429" w14:textId="77777777" w:rsidR="00C12DA4" w:rsidRPr="00FA1DA8" w:rsidRDefault="00C12DA4" w:rsidP="00C12DA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</w:pPr>
      <w:r w:rsidRPr="00FA1DA8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  <w:t>VI Ħadd tal-Għid</w:t>
      </w:r>
    </w:p>
    <w:p w14:paraId="6229ADF7" w14:textId="77777777" w:rsidR="00C12DA4" w:rsidRPr="00FA1DA8" w:rsidRDefault="00C12DA4" w:rsidP="00FA1DA8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</w:pPr>
      <w:r w:rsidRPr="00FA1DA8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  <w:t>Sena A</w:t>
      </w:r>
    </w:p>
    <w:p w14:paraId="50E9A965" w14:textId="77777777" w:rsidR="00C12DA4" w:rsidRPr="0029203A" w:rsidRDefault="00C12DA4" w:rsidP="00FA1DA8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1Pt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15-18</w:t>
      </w:r>
    </w:p>
    <w:p w14:paraId="28234622" w14:textId="77777777" w:rsidR="00331523" w:rsidRPr="00FA1DA8" w:rsidRDefault="00C41631">
      <w:pPr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Għeżież</w:t>
      </w:r>
      <w:r w:rsidR="007965C4" w:rsidRPr="00FA1DA8">
        <w:rPr>
          <w:rFonts w:ascii="Candara" w:hAnsi="Candara"/>
          <w:sz w:val="22"/>
          <w:szCs w:val="22"/>
          <w:lang w:val="mt-MT"/>
        </w:rPr>
        <w:t>,</w:t>
      </w:r>
    </w:p>
    <w:p w14:paraId="6C465A32" w14:textId="77777777" w:rsidR="00300F52" w:rsidRPr="00FA1DA8" w:rsidRDefault="00C41631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>Din is-silta tinsab fit-tieni parti tat-tielet kapitlu tal-Ittra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 (vv. 13-22)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, fejn wara li jagħlaq il-parti eżortattiva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għas-sottomissjoni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għall-imħabba tal-Mulej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(2:13) tal-Insara miżżewġin u tal-Insara bejniethom,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Pietru </w:t>
      </w:r>
      <w:r w:rsidRPr="00FA1DA8">
        <w:rPr>
          <w:rFonts w:ascii="Candara" w:hAnsi="Candara"/>
          <w:b w:val="0"/>
          <w:sz w:val="22"/>
          <w:szCs w:val="22"/>
          <w:lang w:val="mt-MT"/>
        </w:rPr>
        <w:t>jindirizza t-tema tat-tbatija nġusta li d-dixxipli tal-Mulej iġarrbu minħabba l-fidi tagħhom. L-awtur jagħmel dan il-passaġġ billi jikkwota parti mis-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S 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34:13-17 fejn l-aħħar vers iservi ta’ daħla għall-argument li jsegwi: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Imma l-Mulej ħarstu fuq dawk li jagħmlu l-ħażen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(v.12b). Min jippersevera fit-tajjeb huwa ħieles minn kull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ħsara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 (v.13)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- mhux bilfors minn dik fiżika, imma ċertament minn dik morali peress li f’li jagħmel it-tajjeb wieħed jibqa’ ankrat f’Alla li huwa l-għajn ta’ kull ġid. Il-fatt li wieħed jagħmel it-tajjeb ma jipproteġġihx mill-esperjenza tat-tbatija – anzi l-fatt li jemmen jista’ jkun kawża ta’ persekuzzjoni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. In-Nisrani għandu jagħraf jgħix din l-esperjenza fid-dawl tar-realtà l-ġdida li fiha ġie riġenerat, u allura jagħraf li huwa biss jekk jibqa’ fit-triq ta’ dak li hu tajjeb li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jkun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 jgħix ta’ iben Alla u jesprimi l-appartenenza tiegħu lilU. Dan iwassal għall-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>beatitudni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 evanġelika (cfr 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Mt 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>5:11-12), għal dik il-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>qawwa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 interjuri li sserraħ fuq il-fedeltà ta’ Alla li għajnejh fuq il-ġusti (cfr v.12a; 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Rum 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>8:31) u għal dik il-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>paċi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 tal-qalb ta’ min ma jibżax u ma jitħawwadx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quddiem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 dawk li jaħqruh (cfr </w:t>
      </w:r>
      <w:r w:rsidR="00300F52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Ġw </w:t>
      </w:r>
      <w:r w:rsidR="00300F52" w:rsidRPr="00FA1DA8">
        <w:rPr>
          <w:rFonts w:ascii="Candara" w:hAnsi="Candara"/>
          <w:b w:val="0"/>
          <w:sz w:val="22"/>
          <w:szCs w:val="22"/>
          <w:lang w:val="mt-MT"/>
        </w:rPr>
        <w:t xml:space="preserve">14:1; 16:33). </w:t>
      </w:r>
    </w:p>
    <w:p w14:paraId="61FF13D1" w14:textId="77777777" w:rsidR="00300F52" w:rsidRPr="00FA1DA8" w:rsidRDefault="00300F52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lill-Mulej Kristu qaddsu f’qalbkom</w:t>
      </w:r>
      <w:r w:rsidR="004B0DC5" w:rsidRPr="00FA1DA8">
        <w:rPr>
          <w:rFonts w:ascii="Candara" w:hAnsi="Candara"/>
          <w:sz w:val="22"/>
          <w:szCs w:val="22"/>
          <w:lang w:val="mt-MT"/>
        </w:rPr>
        <w:t>.</w:t>
      </w:r>
    </w:p>
    <w:p w14:paraId="11A8293F" w14:textId="77777777" w:rsidR="004B0DC5" w:rsidRPr="00FA1DA8" w:rsidRDefault="00300F52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>Il-vers 15 huwa l-qofol tal-Ittra kollha għax ifisser kif l-għixien tat-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tama ħajja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(cfr 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1:3) </w:t>
      </w:r>
      <w:r w:rsidRPr="00FA1DA8">
        <w:rPr>
          <w:rFonts w:ascii="Candara" w:hAnsi="Candara"/>
          <w:b w:val="0"/>
          <w:sz w:val="22"/>
          <w:szCs w:val="22"/>
          <w:lang w:val="mt-MT"/>
        </w:rPr>
        <w:t>li n-Nisrani ġie mnis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sel fiha, li twassal għal stil ta’ ħajja 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differenti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qalb il-pagani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 (cfr 2:12)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,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issir </w:t>
      </w:r>
      <w:r w:rsidRPr="00FA1DA8">
        <w:rPr>
          <w:rFonts w:ascii="Candara" w:hAnsi="Candara"/>
          <w:b w:val="0"/>
          <w:sz w:val="22"/>
          <w:szCs w:val="22"/>
          <w:lang w:val="mt-MT"/>
        </w:rPr>
        <w:t>xhieda li kapaċi t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kun strument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għall-</w:t>
      </w:r>
      <w:r w:rsidRPr="00FA1DA8">
        <w:rPr>
          <w:rFonts w:ascii="Candara" w:hAnsi="Candara"/>
          <w:b w:val="0"/>
          <w:sz w:val="22"/>
          <w:szCs w:val="22"/>
          <w:lang w:val="mt-MT"/>
        </w:rPr>
        <w:t>konverżjoni ta’ dak li ma jemmnux.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Il-bniedem li jagħraf lil Ġesù ta’ Nażaret bħala 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>l-Mulej Kristu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li qam mill-imwiet (cfr </w:t>
      </w:r>
      <w:r w:rsidR="000A0207" w:rsidRPr="00FA1DA8">
        <w:rPr>
          <w:rFonts w:ascii="Candara" w:hAnsi="Candara"/>
          <w:b w:val="0"/>
          <w:i/>
          <w:sz w:val="22"/>
          <w:szCs w:val="22"/>
          <w:lang w:val="mt-MT"/>
        </w:rPr>
        <w:t>Atti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2:36) huwa konxju mill-identità l-ġdida tiegħu, li ġismu sar 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>tempju tal-Ispirtu s-Santu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0A0207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1Kor 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6:19) u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mis-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>sehem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 li għandu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fi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s-saċerdozju waħdieni ta’ Kristu (cfr 2:5.9). Għaldaqstant f’li jgħix fil-ħajja konkreta din in-novità hu jkun qiegħed jagħti qima u jrodd ħajr lil Alla huwa u jqaddes l-isem tiegħu (cfr </w:t>
      </w:r>
      <w:r w:rsidR="000A0207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Mt 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>6:9). Hija qima li toħroġ mill-</w:t>
      </w:r>
      <w:r w:rsidR="000A0207" w:rsidRPr="00FA1DA8">
        <w:rPr>
          <w:rFonts w:ascii="Candara" w:hAnsi="Candara"/>
          <w:b w:val="0"/>
          <w:i/>
          <w:sz w:val="22"/>
          <w:szCs w:val="22"/>
          <w:lang w:val="mt-MT"/>
        </w:rPr>
        <w:t>qalb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u mhux biss mix-xufftejn: 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>Għax jekk inti tistqarr b’fommok, “Ġesù hu l-Mulej”, u temmen b’qalbek li Alla qajmu mill-imwiet, inti ssalva. Wieħed jemmen f’qalbu biex ikollu l-ġustizzja u jistqarr b’xufftejh biex ikollu s-salvazzjoni.</w:t>
      </w:r>
      <w:r w:rsidR="000A0207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0A0207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Rum </w:t>
      </w:r>
      <w:r w:rsidR="000A0207" w:rsidRPr="00FA1DA8">
        <w:rPr>
          <w:rFonts w:ascii="Candara" w:hAnsi="Candara"/>
          <w:b w:val="0"/>
          <w:sz w:val="22"/>
          <w:szCs w:val="22"/>
          <w:lang w:val="mt-MT"/>
        </w:rPr>
        <w:t xml:space="preserve">10:9-10). </w:t>
      </w:r>
      <w:r w:rsidR="004B0DC5" w:rsidRPr="00FA1DA8">
        <w:rPr>
          <w:rFonts w:ascii="Candara" w:hAnsi="Candara"/>
          <w:b w:val="0"/>
          <w:sz w:val="22"/>
          <w:szCs w:val="22"/>
          <w:lang w:val="mt-MT"/>
        </w:rPr>
        <w:t>“Aħna msejħin ngħixu l-kontemplazzjoni anki qalb l-azzjoni, u nitqaddsu fit-tħaddim responsabbli u ġeneruż tal-missjoni tagħna” (</w:t>
      </w:r>
      <w:r w:rsidR="004B0DC5" w:rsidRPr="00FA1DA8">
        <w:rPr>
          <w:rFonts w:ascii="Candara" w:hAnsi="Candara"/>
          <w:b w:val="0"/>
          <w:i/>
          <w:sz w:val="22"/>
          <w:szCs w:val="22"/>
          <w:lang w:val="mt-MT"/>
        </w:rPr>
        <w:t>Gaudete et exsultate</w:t>
      </w:r>
      <w:r w:rsidR="004B0DC5" w:rsidRPr="00FA1DA8">
        <w:rPr>
          <w:rFonts w:ascii="Candara" w:hAnsi="Candara"/>
          <w:b w:val="0"/>
          <w:sz w:val="22"/>
          <w:szCs w:val="22"/>
          <w:lang w:val="mt-MT"/>
        </w:rPr>
        <w:t xml:space="preserve"> 26). </w:t>
      </w:r>
    </w:p>
    <w:p w14:paraId="7B431413" w14:textId="77777777" w:rsidR="000A0207" w:rsidRPr="00FA1DA8" w:rsidRDefault="004B0DC5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Kunu dejjem lesti biex tagħtu tweġiba lil kull min jitlobkom il-għala tat-tama li għandkom. Imma wieġbu bil-ħlewwa u bir-rispett.</w:t>
      </w:r>
    </w:p>
    <w:p w14:paraId="576613F6" w14:textId="77777777" w:rsidR="00E92A14" w:rsidRPr="00FA1DA8" w:rsidRDefault="007D0C75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Id-dixxiplu għandu jagħmel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apoloġetika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ta’ dak li jemmen mhux tant billi jispjega għalfejn iħaddan it-twemmin Nisrani imma billi bl-għixien tal-ħajja l-ġdida fi Kristu jesprimi dik it-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tama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li ddawwal u tagħti sens lill-ħajja tiegħu. Ġesù huwa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t-tama tal-glorja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tan-Nisrani (cfr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Kol 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1:27) li jħaddanha qalb </w:t>
      </w:r>
      <w:r w:rsidRPr="00FA1DA8">
        <w:rPr>
          <w:rFonts w:ascii="Candara" w:hAnsi="Candara"/>
          <w:b w:val="0"/>
          <w:sz w:val="22"/>
          <w:szCs w:val="22"/>
          <w:lang w:val="mt-MT"/>
        </w:rPr>
        <w:lastRenderedPageBreak/>
        <w:t xml:space="preserve">persuni li m’għandhomx tama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ħlief f’</w:t>
      </w:r>
      <w:r w:rsidRPr="00FA1DA8">
        <w:rPr>
          <w:rFonts w:ascii="Candara" w:hAnsi="Candara"/>
          <w:b w:val="0"/>
          <w:sz w:val="22"/>
          <w:szCs w:val="22"/>
          <w:lang w:val="mt-MT"/>
        </w:rPr>
        <w:t>din il-ħajja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 li tintemm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(cfr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1Tess 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4:13).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Ġaladarba 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t-tama tiegħ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u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hija Kristu u mhux l-argumenti, l-ideat, il-popolarità jew il-qawwa persważiva tiegħu, in-Nisrani j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wieġeb lil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min jistaqsih b’atteġġjament ta’ min hu liebes is-sentimenti ta’ Kristu (cfr </w:t>
      </w:r>
      <w:r w:rsidR="006F232C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Fil 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2:5). Il-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ħlewwa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u r-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rispett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huma kwalitajiet li d-dixxiplu jsib fl-Imgħallem tiegħu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 li hu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ta’ qalb ħelwa u umli</w:t>
      </w:r>
      <w:r w:rsidR="006F232C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Mt </w:t>
      </w:r>
      <w:r w:rsidR="006F232C" w:rsidRPr="00FA1DA8">
        <w:rPr>
          <w:rFonts w:ascii="Candara" w:hAnsi="Candara"/>
          <w:b w:val="0"/>
          <w:sz w:val="22"/>
          <w:szCs w:val="22"/>
          <w:lang w:val="mt-MT"/>
        </w:rPr>
        <w:t>11:29)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. L-għażla tat-triq tal-imħabba għandha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dejjem tkun ċara għad-dixxiplu 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huma x’inhuma ċ-ċirkustanzi – hu għandu jwieġeb huma x'inhuma l-motivazzjonijiet ta’ min jagħmel il-mistoqsija: hijiex kurżità, suspett, stmerrija jew interess ġenwin. Fiċ-ċentru għandu jkun hemm dejjem Kristu, it-tama ħajja tagħna, aktar milli s-simpatiji/antipatiji umani jew l-imħabba lejna nfusna: </w:t>
      </w:r>
      <w:r w:rsidR="00E92A14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>La troddux deni b’deni jew tagħjir b’tagħjir; imma għall-kuntrarju, wieġbu bil-barka tagħkom, għax għal dan intom kontu msejħa, biex tkunu werrieta tal-barka ta’ Alla</w:t>
      </w:r>
      <w:r w:rsidR="00E92A14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 (3:9; cfr </w:t>
      </w:r>
      <w:r w:rsidR="00E92A14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Rum 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12:14-18; </w:t>
      </w:r>
      <w:r w:rsidR="00E92A14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Ġw </w:t>
      </w:r>
      <w:r w:rsidR="00E92A14" w:rsidRPr="00FA1DA8">
        <w:rPr>
          <w:rFonts w:ascii="Candara" w:hAnsi="Candara"/>
          <w:b w:val="0"/>
          <w:sz w:val="22"/>
          <w:szCs w:val="22"/>
          <w:lang w:val="mt-MT"/>
        </w:rPr>
        <w:t xml:space="preserve">13:34-35). </w:t>
      </w:r>
    </w:p>
    <w:p w14:paraId="0218B656" w14:textId="77777777" w:rsidR="00E92A14" w:rsidRPr="00FA1DA8" w:rsidRDefault="00E92A14" w:rsidP="00C41631">
      <w:pPr>
        <w:jc w:val="both"/>
        <w:rPr>
          <w:rFonts w:ascii="Candara" w:hAnsi="Candara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Żommu safja l-kuxjenza tagħkom biex, meta jgħidu fuqkom, dawk stess li jkasbru l-imġiba tajba tagħkom fi Kristu jkollhom għalxiex jistħu.</w:t>
      </w:r>
    </w:p>
    <w:p w14:paraId="0917BF49" w14:textId="77777777" w:rsidR="00634D05" w:rsidRPr="00FA1DA8" w:rsidRDefault="00A3516F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>Huwa u jfisser it-tama tiegħu, in-Nisrani m’għandux jitbiegħed hu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 stess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minn din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it-</w:t>
      </w:r>
      <w:r w:rsidRPr="00FA1DA8">
        <w:rPr>
          <w:rFonts w:ascii="Candara" w:hAnsi="Candara"/>
          <w:b w:val="0"/>
          <w:sz w:val="22"/>
          <w:szCs w:val="22"/>
          <w:lang w:val="mt-MT"/>
        </w:rPr>
        <w:t>tama ħajja li jġorr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 xml:space="preserve"> (u li jwieġeb dwarha)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. Permezz tal-ilma tal-Magħmudija, li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hi talba lil Alla ħierġa minn kuxjenza safja bis-saħħa tal-qawmien ta’ Ġesù Kristu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(3:21), in-Nisrani għandu jibqa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’ fit-triq tal-imħabba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. 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I</w:t>
      </w:r>
      <w:r w:rsidRPr="00FA1DA8">
        <w:rPr>
          <w:rFonts w:ascii="Candara" w:hAnsi="Candara"/>
          <w:b w:val="0"/>
          <w:sz w:val="22"/>
          <w:szCs w:val="22"/>
          <w:lang w:val="mt-MT"/>
        </w:rPr>
        <w:t>l-perseveranza fit-tajjeb minkejja l-konsegwenzi negattivi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, issir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fiha nnifisha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aħbar tajba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u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sinjal kredibbli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tat-tama li jġorr fih in-Nisrani</w:t>
      </w:r>
      <w:r w:rsidR="00C26D90" w:rsidRPr="00FA1DA8">
        <w:rPr>
          <w:rFonts w:ascii="Candara" w:hAnsi="Candara"/>
          <w:b w:val="0"/>
          <w:sz w:val="22"/>
          <w:szCs w:val="22"/>
          <w:lang w:val="mt-MT"/>
        </w:rPr>
        <w:t xml:space="preserve">: </w:t>
      </w:r>
      <w:r w:rsidR="00C26D90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26D90" w:rsidRPr="00FA1DA8">
        <w:rPr>
          <w:rFonts w:ascii="Candara" w:hAnsi="Candara"/>
          <w:b w:val="0"/>
          <w:sz w:val="22"/>
          <w:szCs w:val="22"/>
          <w:lang w:val="mt-MT"/>
        </w:rPr>
        <w:t>Hekk għandu jiddi d-dawl tagħkom quddiem il-bnedmin, biex jaraw l-għemejjel tajba tagħkom u jagħtu glorja lil Missierkom li hu fis-smewwiet</w:t>
      </w:r>
      <w:r w:rsidR="00C26D90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26D90" w:rsidRPr="00FA1DA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C26D90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Mt </w:t>
      </w:r>
      <w:r w:rsidR="00C26D90" w:rsidRPr="00FA1DA8">
        <w:rPr>
          <w:rFonts w:ascii="Candara" w:hAnsi="Candara"/>
          <w:b w:val="0"/>
          <w:sz w:val="22"/>
          <w:szCs w:val="22"/>
          <w:lang w:val="mt-MT"/>
        </w:rPr>
        <w:t>5:16)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. Quddiem ambjenti ostili, in-Nisrani għandu għażla bejn li jkun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martri tal-fidi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jew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martri tal-imħabba</w:t>
      </w:r>
      <w:r w:rsidRPr="00FA1DA8">
        <w:rPr>
          <w:rFonts w:ascii="Candara" w:hAnsi="Candara"/>
          <w:b w:val="0"/>
          <w:sz w:val="22"/>
          <w:szCs w:val="22"/>
          <w:lang w:val="mt-MT"/>
        </w:rPr>
        <w:t>: “Il-martri tal-fidi huma ppersegwitati u jinqatlu minn da</w:t>
      </w:r>
      <w:r w:rsidR="007965C4" w:rsidRPr="00FA1DA8">
        <w:rPr>
          <w:rFonts w:ascii="Candara" w:hAnsi="Candara"/>
          <w:b w:val="0"/>
          <w:sz w:val="22"/>
          <w:szCs w:val="22"/>
          <w:lang w:val="mt-MT"/>
        </w:rPr>
        <w:t>w</w:t>
      </w:r>
      <w:r w:rsidRPr="00FA1DA8">
        <w:rPr>
          <w:rFonts w:ascii="Candara" w:hAnsi="Candara"/>
          <w:b w:val="0"/>
          <w:sz w:val="22"/>
          <w:szCs w:val="22"/>
          <w:lang w:val="mt-MT"/>
        </w:rPr>
        <w:t>k li huma ta’ twemmin ieħor u mill-pagani, għaliex dawn (il-martri) jeħduha kontrihom bl-iebes, minħabba t-tagħlim ħażin tagħhom,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 xml:space="preserve"> u jkissrulhom l-altari. Dawn ibatu, għax jiġu ppersegwitati, “sabiex – jgħidu huma – t-twemmin fieragħ ma j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inbitx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 xml:space="preserve"> fl-art ta’ Alla tagħna”, u [jżidu]: “Aqdu biss lill-Mulej Alla li għamel is-sema u l-art u dak kollu li hemm fihom” (cfr </w:t>
      </w:r>
      <w:r w:rsidR="006E46B2" w:rsidRPr="00FA1DA8">
        <w:rPr>
          <w:rFonts w:ascii="Candara" w:hAnsi="Candara"/>
          <w:b w:val="0"/>
          <w:i/>
          <w:sz w:val="22"/>
          <w:szCs w:val="22"/>
          <w:lang w:val="mt-MT"/>
        </w:rPr>
        <w:t>Atti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 xml:space="preserve"> 14:15)! U minħabba dan iż-żelu għat-tajjeb jieħdu l-mewt, imma dan bla ma jħobbu lil dawk li joqtluhom jew lil dawk li jippersegwitawhom; anzi jinsultawho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m, minkejja li qed imutu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 xml:space="preserve"> għal Sidna!... Min-naħa l-oħra, il-martri tal-imħabba huma ppersegwitati u maqtula minn dawk li j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imxu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 xml:space="preserve"> skont il-fidi. Dawk li huma ta’ twemmin ieħor, infatti, minħabba l-fatt li dawn jgħallmuhom bl-umiltà, mhux biss ma joqtluhomx, imma jifirħu bihom... Il-martri tal-imħabba, li jixbhu lil Stiefnu u lill-appostli, jgħallmu li l-imħabba ma tħallix lilha nnifisha tinġarr miż-żelu, ma tippersegwitax, ma tobgħodx, ma tinkurlax, imma tassew tħobb lil kull bniedem u tweġġaħ lil kull bniedem. Il-fidi ma tikkmandax lid-dixxipli tagħha biex joqtlu lill-ħżiena!” (</w:t>
      </w:r>
      <w:r w:rsidR="006E46B2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Liber graduum </w:t>
      </w:r>
      <w:r w:rsidR="006E46B2" w:rsidRPr="00FA1DA8">
        <w:rPr>
          <w:rFonts w:ascii="Candara" w:hAnsi="Candara"/>
          <w:b w:val="0"/>
          <w:sz w:val="22"/>
          <w:szCs w:val="22"/>
          <w:lang w:val="mt-MT"/>
        </w:rPr>
        <w:t>[sec. IV-V] 30,4).</w:t>
      </w:r>
    </w:p>
    <w:p w14:paraId="6F121648" w14:textId="77777777" w:rsidR="00C26D90" w:rsidRPr="00FA1DA8" w:rsidRDefault="00C26D90" w:rsidP="00C41631">
      <w:pPr>
        <w:jc w:val="both"/>
        <w:rPr>
          <w:rFonts w:ascii="Candara" w:hAnsi="Candara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Jekk din tkun ir-rieda ta’ Alla, aħjar tbati għax tkun għamilt it-tajjeb milli għax tkun għamilt il-ħażin.</w:t>
      </w:r>
    </w:p>
    <w:p w14:paraId="23EDB2EC" w14:textId="77777777" w:rsidR="00C26D90" w:rsidRPr="00FA1DA8" w:rsidRDefault="00C26D90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Pietru jtenni ħsieb li kien diġà espona meta ndirizza lill-ilsiera Nsara (cfr 2:20). L-għażla mhijiex dik li wieħed ibati jew ma jbatix, imma li jbati frott l-imħabba ta’ Kristu li jagħti mod ġdid kif wieħed jgħix ir-realtà tal-ħajja fuq din l-art. </w:t>
      </w:r>
      <w:r w:rsidR="008F165F" w:rsidRPr="00FA1DA8">
        <w:rPr>
          <w:rFonts w:ascii="Candara" w:hAnsi="Candara"/>
          <w:b w:val="0"/>
          <w:sz w:val="22"/>
          <w:szCs w:val="22"/>
          <w:lang w:val="mt-MT"/>
        </w:rPr>
        <w:t xml:space="preserve">Il-faraġ tan-Nisrani jinsab fil-wegħda tal-Iben li f’għaqda mal-Missier jagħtih </w:t>
      </w:r>
      <w:r w:rsidR="008F165F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8F165F" w:rsidRPr="00FA1DA8">
        <w:rPr>
          <w:rFonts w:ascii="Candara" w:hAnsi="Candara"/>
          <w:b w:val="0"/>
          <w:sz w:val="22"/>
          <w:szCs w:val="22"/>
          <w:lang w:val="mt-MT"/>
        </w:rPr>
        <w:t>Difensur ieħor biex jibqa’ magħkom għal dejjem, l-Ispirtu tal-verità, li d-dinja ma tistax tirċevih, għax hija la tarah u lanqas tagħrfu</w:t>
      </w:r>
      <w:r w:rsidR="008F165F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8F165F" w:rsidRPr="00FA1DA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8F165F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Ġw </w:t>
      </w:r>
      <w:r w:rsidR="008F165F" w:rsidRPr="00FA1DA8">
        <w:rPr>
          <w:rFonts w:ascii="Candara" w:hAnsi="Candara"/>
          <w:b w:val="0"/>
          <w:sz w:val="22"/>
          <w:szCs w:val="22"/>
          <w:lang w:val="mt-MT"/>
        </w:rPr>
        <w:t xml:space="preserve">14:16-17). </w:t>
      </w:r>
    </w:p>
    <w:p w14:paraId="70F5CC24" w14:textId="77777777" w:rsidR="008F165F" w:rsidRPr="00FA1DA8" w:rsidRDefault="008F165F" w:rsidP="00C41631">
      <w:pPr>
        <w:jc w:val="both"/>
        <w:rPr>
          <w:rFonts w:ascii="Candara" w:hAnsi="Candara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 xml:space="preserve">Għax Kristu wkoll miet darba għal dejjem minħabba d-dnubiet; hu li kien ġust, miet għall-inġusti biex iressaqkom lejn Alla; kien mogħti l-mewt fil-ġisem, imma ħa l-ħajja fl-ispirtu. </w:t>
      </w:r>
    </w:p>
    <w:p w14:paraId="20A57B10" w14:textId="77777777" w:rsidR="006B417A" w:rsidRPr="00FA1DA8" w:rsidRDefault="0049464C" w:rsidP="00C41631">
      <w:pPr>
        <w:jc w:val="both"/>
        <w:rPr>
          <w:rFonts w:ascii="Candara" w:hAnsi="Candara" w:cs="Times New Roman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L-Awtur jagħti pedament għad-diskors tiegħu bir-raba’ (u l-aħħar) Innu Kristoloġiku tal-Ittra (vv.18-22) li jservi wkoll ta’ bażi għad-diskors li jsegwi dwar il-bidla li n-Nisrani għandu jwettaq fil-ħajja </w:t>
      </w:r>
      <w:r w:rsidRPr="00FA1DA8">
        <w:rPr>
          <w:rFonts w:ascii="Candara" w:hAnsi="Candara"/>
          <w:b w:val="0"/>
          <w:sz w:val="22"/>
          <w:szCs w:val="22"/>
          <w:lang w:val="mt-MT"/>
        </w:rPr>
        <w:lastRenderedPageBreak/>
        <w:t>tiegħu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 xml:space="preserve"> (4:1-6)</w:t>
      </w:r>
      <w:r w:rsidRPr="00FA1DA8">
        <w:rPr>
          <w:rFonts w:ascii="Candara" w:hAnsi="Candara"/>
          <w:b w:val="0"/>
          <w:sz w:val="22"/>
          <w:szCs w:val="22"/>
          <w:lang w:val="mt-MT"/>
        </w:rPr>
        <w:t>. Ir-raġuni, is-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sens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tal-ħajja tan-Nisrani jinsab dejjem u f’kollox fi Kristu. X’aktarx din is-sentenza hija formula antika tal-fidi li tistqarr is-salvazzjoni miksuba bil-mewt u l-qawmien ta’ Kristu. Il-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>mewt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ta’ Kristu mhijiex frott il-ħażen imma t-tmiem tal-ħażen: it-tbatija tiegħu mhijiex frott sitwazzjoni 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i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nvolontarja maħluqa minn oħrajn imma hija l-mezz meħtieġ li bih ġie megħlub id-dnub (cfr </w:t>
      </w:r>
      <w:r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Lhud 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2:10). Il-mewt ta’ Kristu 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FA1DA8">
        <w:rPr>
          <w:rFonts w:ascii="Candara" w:hAnsi="Candara"/>
          <w:b w:val="0"/>
          <w:sz w:val="22"/>
          <w:szCs w:val="22"/>
          <w:lang w:val="mt-MT"/>
        </w:rPr>
        <w:t>darba għal dejjem</w:t>
      </w:r>
      <w:r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għandha qawwa li tħaddan kull żmien u kull bniedem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>, li tibdel l-ilmijiet tal-qerda f’għejjun tal-grazzja</w:t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(cfr 3:19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; </w:t>
      </w:r>
      <w:r w:rsidR="006B417A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Ġen 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6:5; </w:t>
      </w:r>
      <w:r w:rsidR="006B417A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Efes 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1:10; </w:t>
      </w:r>
      <w:r w:rsidR="006B417A" w:rsidRPr="00FA1DA8">
        <w:rPr>
          <w:rFonts w:ascii="Candara" w:hAnsi="Candara"/>
          <w:b w:val="0"/>
          <w:i/>
          <w:sz w:val="22"/>
          <w:szCs w:val="22"/>
          <w:lang w:val="mt-MT"/>
        </w:rPr>
        <w:t xml:space="preserve">1Kor 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>15:28</w:t>
      </w:r>
      <w:r w:rsidRPr="00FA1DA8">
        <w:rPr>
          <w:rFonts w:ascii="Candara" w:hAnsi="Candara"/>
          <w:b w:val="0"/>
          <w:sz w:val="22"/>
          <w:szCs w:val="22"/>
          <w:lang w:val="mt-MT"/>
        </w:rPr>
        <w:t>).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 Id-dixxiplu għandu jidħol f’din il-loġika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 xml:space="preserve"> tal-ġustizzja tas-Saltna (</w:t>
      </w:r>
      <w:r w:rsidR="005A7096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hu li kien ġust, miet għall-inġusti</w:t>
      </w:r>
      <w:r w:rsidR="005A7096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5A7096" w:rsidRPr="00FA1DA8">
        <w:rPr>
          <w:rFonts w:ascii="Candara" w:hAnsi="Candara"/>
          <w:b w:val="0"/>
          <w:sz w:val="22"/>
          <w:szCs w:val="22"/>
          <w:lang w:val="mt-MT"/>
        </w:rPr>
        <w:t>)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, f’għarfien tas-solidarjetà ta’ Kristu li bħala veru bniedem 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>kien mogħti l-mewt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 xml:space="preserve"> u li bħala veru Alla 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6B417A" w:rsidRPr="00FA1DA8">
        <w:rPr>
          <w:rFonts w:ascii="Candara" w:hAnsi="Candara"/>
          <w:b w:val="0"/>
          <w:sz w:val="22"/>
          <w:szCs w:val="22"/>
          <w:lang w:val="mt-MT"/>
        </w:rPr>
        <w:t>ħa l-ħajja fl-ispirtu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>». Kemm-il darba hu jagħraf imut għalih innifsu u jilqa’ t-tbatija li tiġi frott l-għaqda tiegħu ma’ Kristu, in-Nisrani jkompli “jirbaħ id-dinja” b’dik is-setgħa qatt mirbuħa li hija l-Imħabba ta’ Alla</w:t>
      </w:r>
      <w:r w:rsidR="005A7096" w:rsidRPr="00FA1DA8">
        <w:rPr>
          <w:rFonts w:ascii="Candara" w:hAnsi="Candara" w:cs="Times New Roman"/>
          <w:b w:val="0"/>
          <w:sz w:val="22"/>
          <w:szCs w:val="22"/>
          <w:lang w:val="mt-MT"/>
        </w:rPr>
        <w:t xml:space="preserve"> li jingħata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>: «Indfinna miegħu fil-mewt permezz tal-magħmudija sabiex kif Kristu kien imqajjem mill-imwiet permezz tal-qawwa glorjuża tal-Missier, hekk aħna ngħixu ħajja ġdida. Jekk aħna sirna ħaġa waħda miegħu f’mewt tixbah lil tiegħu, hekk ningħaqdu miegħu fil-qawmien tiegħu mill-mewt» (</w:t>
      </w:r>
      <w:r w:rsidR="006B417A" w:rsidRPr="00FA1DA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Rum </w:t>
      </w:r>
      <w:r w:rsidR="006B417A" w:rsidRPr="00FA1DA8">
        <w:rPr>
          <w:rFonts w:ascii="Candara" w:hAnsi="Candara" w:cs="Times New Roman"/>
          <w:b w:val="0"/>
          <w:sz w:val="22"/>
          <w:szCs w:val="22"/>
          <w:lang w:val="mt-MT"/>
        </w:rPr>
        <w:t xml:space="preserve">6:4-5). </w:t>
      </w:r>
    </w:p>
    <w:p w14:paraId="076EE391" w14:textId="77777777" w:rsidR="00C12DA4" w:rsidRPr="00FA1DA8" w:rsidRDefault="00C12DA4" w:rsidP="00C41631">
      <w:pPr>
        <w:jc w:val="both"/>
        <w:rPr>
          <w:rFonts w:ascii="Candara" w:hAnsi="Candara" w:cs="Times New Roman"/>
          <w:b w:val="0"/>
          <w:sz w:val="22"/>
          <w:szCs w:val="22"/>
          <w:lang w:val="mt-MT"/>
        </w:rPr>
      </w:pPr>
    </w:p>
    <w:p w14:paraId="441CE17B" w14:textId="77777777" w:rsidR="007D0C75" w:rsidRPr="00FA1DA8" w:rsidRDefault="006B417A" w:rsidP="00C41631">
      <w:pPr>
        <w:jc w:val="both"/>
        <w:rPr>
          <w:rFonts w:ascii="Candara" w:hAnsi="Candara"/>
          <w:sz w:val="22"/>
          <w:szCs w:val="22"/>
          <w:lang w:val="mt-MT"/>
        </w:rPr>
      </w:pPr>
      <w:r w:rsidRPr="00FA1DA8">
        <w:rPr>
          <w:rFonts w:ascii="Candara" w:hAnsi="Candara"/>
          <w:sz w:val="22"/>
          <w:szCs w:val="22"/>
          <w:lang w:val="mt-MT"/>
        </w:rPr>
        <w:t>Għar-riflessjoni</w:t>
      </w:r>
    </w:p>
    <w:p w14:paraId="2303012E" w14:textId="77777777" w:rsidR="006F232C" w:rsidRPr="00FA1DA8" w:rsidRDefault="006B417A" w:rsidP="00C41631">
      <w:pPr>
        <w:jc w:val="both"/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</w:pPr>
      <w:r w:rsidRPr="00FA1DA8">
        <w:rPr>
          <w:rFonts w:ascii="Candara" w:hAnsi="Candara"/>
          <w:b w:val="0"/>
          <w:sz w:val="22"/>
          <w:szCs w:val="22"/>
          <w:lang w:val="mt-MT"/>
        </w:rPr>
        <w:sym w:font="Wingdings" w:char="F09F"/>
      </w:r>
      <w:r w:rsidRPr="00FA1DA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Hu minnu li, fir-relazzjoni tagħna mad-dinja, aħna mistednin nagħtu raġuni għat-tama tagħna, imma mhux bħala għedewwa li jippuntaw subgħajhom u jikku</w:t>
      </w:r>
      <w:r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ndannaw.  It-twissija hi ċara: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Wieġbu bil-ħlewwa u bir-rispett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1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Pt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3:16), u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jekk jista’ jkun, sakemm ikun ġej minnkom, għixu fil-paċi ma’ kulħadd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Rum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12:18).  Ġejna wkoll imwissija nfittxu li nirbħu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l-ħażen bit-tajjeb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Rum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12:21), mingħajr ma negħjew qatt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nagħmlu l-ġid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Gal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6:9) u mingħajr ma nippretendu li nidhru superjuri imma billi nqisu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lill-ieħor aħjar minna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Fil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2:3).  Fil-fatt lill-Appostli tal-Mulej 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il-poplu kollu kien iġibhom</w:t>
      </w:r>
      <w:r w:rsidRPr="00FA1DA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6F232C"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>Atti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 2:47; ara 4:21,33; 5:13).  </w:t>
      </w:r>
      <w:r w:rsidR="006F232C" w:rsidRPr="00FA1DA8">
        <w:rPr>
          <w:rFonts w:ascii="Candara" w:hAnsi="Candara"/>
          <w:color w:val="000000"/>
          <w:sz w:val="22"/>
          <w:szCs w:val="22"/>
          <w:shd w:val="clear" w:color="auto" w:fill="FFFFFF"/>
          <w:lang w:val="mt-MT"/>
        </w:rPr>
        <w:t>Jibqa’ ċar li Ġesù Kristu ma jridniex bħal prinċpijiet li jħarsu bi stmerrija, imma bħal irġiel u nisa tal-poplu</w:t>
      </w:r>
      <w:r w:rsidR="006F232C"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.</w:t>
      </w:r>
      <w:r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Pr="00FA1DA8">
        <w:rPr>
          <w:rFonts w:ascii="Candara" w:hAnsi="Candara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Evangelii gaudium </w:t>
      </w:r>
      <w:r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>271.</w:t>
      </w:r>
    </w:p>
    <w:p w14:paraId="4550FEDA" w14:textId="77777777" w:rsidR="007D0C75" w:rsidRPr="00FA1DA8" w:rsidRDefault="006B417A" w:rsidP="00C41631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sym w:font="Wingdings" w:char="F09F"/>
      </w:r>
      <w:r w:rsidRPr="00FA1DA8">
        <w:rPr>
          <w:rFonts w:ascii="Candara" w:hAnsi="Candara"/>
          <w:b w:val="0"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="007D0C75"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>Hu għalhekk li San Pietru jistedinna nqimuh fi qlubna (ara v. 16). Hemm il-Mulej daħal jgħammar fil-waqt tal-Magħmudija tagħna, u minn hemm jissokta jġedded lilna u l-ħajja tagħna, u jimliena bl-imħabba tiegħu u bil-milja tal-Ispirtu tiegħu. Hekk hu allura għaliex l-Appostlu jirrikkmandalna </w:t>
      </w:r>
      <w:r w:rsidR="007D0C75" w:rsidRPr="00FA1DA8">
        <w:rPr>
          <w:rFonts w:ascii="Candara" w:hAnsi="Candara" w:cs="Arial"/>
          <w:b w:val="0"/>
          <w:i/>
          <w:iCs/>
          <w:color w:val="000000"/>
          <w:sz w:val="22"/>
          <w:szCs w:val="22"/>
          <w:lang w:val="mt-MT"/>
        </w:rPr>
        <w:t>nagħtu raġuni tat-tama li hemm fina</w:t>
      </w:r>
      <w:r w:rsidR="007D0C75"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 xml:space="preserve"> (ara v. 16): </w:t>
      </w:r>
      <w:r w:rsidR="007D0C75" w:rsidRPr="00FA1DA8">
        <w:rPr>
          <w:rFonts w:ascii="Candara" w:hAnsi="Candara" w:cs="Arial"/>
          <w:color w:val="000000"/>
          <w:sz w:val="22"/>
          <w:szCs w:val="22"/>
          <w:lang w:val="mt-MT"/>
        </w:rPr>
        <w:t>it-tama tagħna mhijiex xi kunċett, mhix sentiment, mhix mowbajl, mhix ġabra ta’ għana! It-tama tagħna hi Persuna, hu l-Mulej Ġesù li aħna nagħrfuh ħaj u preżenti fina u f’ħutna, għax Kristu qam</w:t>
      </w:r>
      <w:r w:rsidR="007D0C75"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>. Il-popli Slavi meta jsellmu lil xulxin, flok jgħidu “l-għodwa t-tajba”, “il-lejl it-tajjeb”, fil-jiem tal-Għid isellmu lil xulxin bit-tislima “Kristu qam!”, “</w:t>
      </w:r>
      <w:r w:rsidR="007D0C75" w:rsidRPr="00FA1DA8">
        <w:rPr>
          <w:rFonts w:ascii="Candara" w:hAnsi="Candara" w:cs="Arial"/>
          <w:b w:val="0"/>
          <w:i/>
          <w:iCs/>
          <w:color w:val="000000"/>
          <w:sz w:val="22"/>
          <w:szCs w:val="22"/>
          <w:lang w:val="mt-MT"/>
        </w:rPr>
        <w:t>Christos </w:t>
      </w:r>
      <w:r w:rsidR="007D0C75" w:rsidRPr="00FA1DA8">
        <w:rPr>
          <w:rStyle w:val="spelle"/>
          <w:rFonts w:ascii="Candara" w:hAnsi="Candara" w:cs="Arial"/>
          <w:b w:val="0"/>
          <w:i/>
          <w:iCs/>
          <w:color w:val="000000"/>
          <w:sz w:val="22"/>
          <w:szCs w:val="22"/>
          <w:lang w:val="mt-MT"/>
        </w:rPr>
        <w:t>voskrese</w:t>
      </w:r>
      <w:r w:rsidR="007D0C75"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>!” jgħidu lil xulxin; u jieħdu gost jgħiduha! U din hi “l-għodwa t-tajba” u “l-lejl it-tajjeb” li jagħtu lil xulxin: “Kristu qam!”.</w:t>
      </w:r>
      <w:r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 xml:space="preserve"> </w:t>
      </w:r>
      <w:r w:rsidRPr="00FA1DA8">
        <w:rPr>
          <w:rFonts w:ascii="Candara" w:hAnsi="Candara" w:cs="Arial"/>
          <w:b w:val="0"/>
          <w:i/>
          <w:color w:val="000000"/>
          <w:sz w:val="22"/>
          <w:szCs w:val="22"/>
          <w:lang w:val="mt-MT"/>
        </w:rPr>
        <w:t xml:space="preserve">Udjenza ġenerali </w:t>
      </w:r>
      <w:r w:rsidRPr="00FA1DA8">
        <w:rPr>
          <w:rFonts w:ascii="Candara" w:hAnsi="Candara" w:cs="Arial"/>
          <w:b w:val="0"/>
          <w:color w:val="000000"/>
          <w:sz w:val="22"/>
          <w:szCs w:val="22"/>
          <w:lang w:val="mt-MT"/>
        </w:rPr>
        <w:t xml:space="preserve">(5 April 2017). </w:t>
      </w:r>
    </w:p>
    <w:sectPr w:rsidR="007D0C75" w:rsidRPr="00FA1DA8" w:rsidSect="00C12DA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31"/>
    <w:rsid w:val="000A0207"/>
    <w:rsid w:val="000B2D45"/>
    <w:rsid w:val="00300F52"/>
    <w:rsid w:val="00331523"/>
    <w:rsid w:val="00420C8C"/>
    <w:rsid w:val="0049464C"/>
    <w:rsid w:val="004B0DC5"/>
    <w:rsid w:val="005A7096"/>
    <w:rsid w:val="005F4DF2"/>
    <w:rsid w:val="00634D05"/>
    <w:rsid w:val="006B417A"/>
    <w:rsid w:val="006E46B2"/>
    <w:rsid w:val="006F232C"/>
    <w:rsid w:val="007965C4"/>
    <w:rsid w:val="007D0C75"/>
    <w:rsid w:val="008B250F"/>
    <w:rsid w:val="008F165F"/>
    <w:rsid w:val="009467B8"/>
    <w:rsid w:val="00A3516F"/>
    <w:rsid w:val="00C12DA4"/>
    <w:rsid w:val="00C26D90"/>
    <w:rsid w:val="00C41631"/>
    <w:rsid w:val="00E92A14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DB74"/>
  <w15:chartTrackingRefBased/>
  <w15:docId w15:val="{B74E3FA2-AEF7-451C-9021-A0455248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0A0207"/>
  </w:style>
  <w:style w:type="character" w:customStyle="1" w:styleId="spelle">
    <w:name w:val="spelle"/>
    <w:basedOn w:val="DefaultParagraphFont"/>
    <w:rsid w:val="007D0C75"/>
  </w:style>
  <w:style w:type="character" w:styleId="Hyperlink">
    <w:name w:val="Hyperlink"/>
    <w:basedOn w:val="DefaultParagraphFont"/>
    <w:uiPriority w:val="99"/>
    <w:semiHidden/>
    <w:unhideWhenUsed/>
    <w:rsid w:val="007D0C75"/>
    <w:rPr>
      <w:color w:val="0000FF"/>
      <w:u w:val="single"/>
    </w:rPr>
  </w:style>
  <w:style w:type="paragraph" w:customStyle="1" w:styleId="p">
    <w:name w:val="p"/>
    <w:basedOn w:val="Normal"/>
    <w:rsid w:val="0063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E32F-8539-4D7F-A442-C1B02FDB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8</cp:revision>
  <dcterms:created xsi:type="dcterms:W3CDTF">2020-05-11T06:38:00Z</dcterms:created>
  <dcterms:modified xsi:type="dcterms:W3CDTF">2020-05-11T17:09:00Z</dcterms:modified>
</cp:coreProperties>
</file>