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58" w:rsidRPr="00BC6EF2" w:rsidRDefault="00491758" w:rsidP="00BC6EF2">
      <w:pPr>
        <w:spacing w:line="360" w:lineRule="auto"/>
        <w:jc w:val="center"/>
        <w:rPr>
          <w:b/>
          <w:sz w:val="44"/>
        </w:rPr>
      </w:pPr>
      <w:bookmarkStart w:id="0" w:name="_GoBack"/>
      <w:proofErr w:type="spellStart"/>
      <w:r w:rsidRPr="00BC6EF2">
        <w:rPr>
          <w:b/>
          <w:sz w:val="44"/>
        </w:rPr>
        <w:t>Lectio</w:t>
      </w:r>
      <w:proofErr w:type="spellEnd"/>
      <w:r w:rsidRPr="00BC6EF2">
        <w:rPr>
          <w:b/>
          <w:sz w:val="44"/>
        </w:rPr>
        <w:t xml:space="preserve"> </w:t>
      </w:r>
      <w:proofErr w:type="spellStart"/>
      <w:r w:rsidRPr="00BC6EF2">
        <w:rPr>
          <w:b/>
          <w:sz w:val="44"/>
        </w:rPr>
        <w:t>Divina</w:t>
      </w:r>
      <w:proofErr w:type="spellEnd"/>
    </w:p>
    <w:p w:rsidR="00491758" w:rsidRPr="00BC6EF2" w:rsidRDefault="00BC6EF2" w:rsidP="00BC6EF2">
      <w:pPr>
        <w:spacing w:line="360" w:lineRule="auto"/>
        <w:jc w:val="center"/>
        <w:rPr>
          <w:sz w:val="24"/>
        </w:rPr>
      </w:pPr>
      <w:r w:rsidRPr="00BC6EF2">
        <w:rPr>
          <w:sz w:val="24"/>
          <w:lang w:val="mt-MT"/>
        </w:rPr>
        <w:t>Tlugħ is-sema tal-Mulej</w:t>
      </w:r>
      <w:r w:rsidR="00491758" w:rsidRPr="00BC6EF2">
        <w:rPr>
          <w:sz w:val="24"/>
          <w:lang w:val="mt-MT"/>
        </w:rPr>
        <w:t xml:space="preserve"> (A)</w:t>
      </w:r>
    </w:p>
    <w:p w:rsidR="00491758" w:rsidRPr="00BC6EF2" w:rsidRDefault="00491758" w:rsidP="00BC6EF2">
      <w:pPr>
        <w:spacing w:line="360" w:lineRule="auto"/>
        <w:jc w:val="center"/>
        <w:rPr>
          <w:sz w:val="24"/>
          <w:lang w:val="mt-MT"/>
        </w:rPr>
      </w:pPr>
      <w:r w:rsidRPr="00BC6EF2">
        <w:rPr>
          <w:sz w:val="24"/>
          <w:lang w:val="mt-MT"/>
        </w:rPr>
        <w:t>Mt</w:t>
      </w:r>
      <w:r w:rsidRPr="00BC6EF2">
        <w:rPr>
          <w:sz w:val="24"/>
        </w:rPr>
        <w:t xml:space="preserve"> </w:t>
      </w:r>
      <w:r w:rsidRPr="00BC6EF2">
        <w:rPr>
          <w:sz w:val="24"/>
          <w:lang w:val="mt-MT"/>
        </w:rPr>
        <w:t>28</w:t>
      </w:r>
      <w:r w:rsidRPr="00BC6EF2">
        <w:rPr>
          <w:sz w:val="24"/>
        </w:rPr>
        <w:t>, 1</w:t>
      </w:r>
      <w:r w:rsidRPr="00BC6EF2">
        <w:rPr>
          <w:sz w:val="24"/>
          <w:lang w:val="mt-MT"/>
        </w:rPr>
        <w:t>6</w:t>
      </w:r>
      <w:r w:rsidRPr="00BC6EF2">
        <w:rPr>
          <w:sz w:val="24"/>
        </w:rPr>
        <w:t>-</w:t>
      </w:r>
      <w:r w:rsidRPr="00BC6EF2">
        <w:rPr>
          <w:sz w:val="24"/>
          <w:lang w:val="mt-MT"/>
        </w:rPr>
        <w:t>20</w:t>
      </w:r>
    </w:p>
    <w:p w:rsidR="00491758" w:rsidRPr="00BC6EF2" w:rsidRDefault="00491758" w:rsidP="00BC6EF2">
      <w:pPr>
        <w:spacing w:line="360" w:lineRule="auto"/>
        <w:jc w:val="both"/>
        <w:rPr>
          <w:b/>
          <w:sz w:val="24"/>
          <w:lang w:val="mt-MT"/>
        </w:rPr>
      </w:pPr>
    </w:p>
    <w:p w:rsidR="00356E32" w:rsidRPr="00BC6EF2" w:rsidRDefault="00EA43D6" w:rsidP="00BC6EF2">
      <w:pPr>
        <w:spacing w:line="360" w:lineRule="auto"/>
        <w:jc w:val="both"/>
        <w:rPr>
          <w:b/>
          <w:sz w:val="24"/>
          <w:lang w:val="mt-MT"/>
        </w:rPr>
      </w:pPr>
      <w:r w:rsidRPr="00BC6EF2">
        <w:rPr>
          <w:b/>
          <w:sz w:val="24"/>
        </w:rPr>
        <w:t>F’</w:t>
      </w:r>
      <w:r w:rsidRPr="00BC6EF2">
        <w:rPr>
          <w:b/>
          <w:sz w:val="24"/>
          <w:lang w:val="mt-MT"/>
        </w:rPr>
        <w:t>dak iż-żmien, il-ħdax-il dixxiplu telqu lejn il-Galilija</w:t>
      </w:r>
    </w:p>
    <w:p w:rsidR="00EA43D6" w:rsidRPr="00BC6EF2" w:rsidRDefault="00EA43D6" w:rsidP="00BC6EF2">
      <w:pPr>
        <w:spacing w:line="360" w:lineRule="auto"/>
        <w:jc w:val="both"/>
        <w:rPr>
          <w:sz w:val="24"/>
          <w:lang w:val="mt-MT"/>
        </w:rPr>
      </w:pPr>
      <w:r w:rsidRPr="00BC6EF2">
        <w:rPr>
          <w:sz w:val="24"/>
          <w:lang w:val="mt-MT"/>
        </w:rPr>
        <w:t>Il-Galilija hu l-post fejn Ġes</w:t>
      </w:r>
      <w:r w:rsidRPr="00BC6EF2">
        <w:rPr>
          <w:rFonts w:cs="Times New Roman"/>
          <w:sz w:val="24"/>
          <w:lang w:val="mt-MT"/>
        </w:rPr>
        <w:t>ù</w:t>
      </w:r>
      <w:r w:rsidRPr="00BC6EF2">
        <w:rPr>
          <w:sz w:val="24"/>
          <w:lang w:val="mt-MT"/>
        </w:rPr>
        <w:t xml:space="preserve"> jibda l-ministeru tiegħu wara l-arrest tal-Battista (cf. </w:t>
      </w:r>
      <w:r w:rsidRPr="00BC6EF2">
        <w:rPr>
          <w:i/>
          <w:sz w:val="24"/>
          <w:lang w:val="mt-MT"/>
        </w:rPr>
        <w:t xml:space="preserve">Mt </w:t>
      </w:r>
      <w:r w:rsidRPr="00BC6EF2">
        <w:rPr>
          <w:sz w:val="24"/>
          <w:lang w:val="mt-MT"/>
        </w:rPr>
        <w:t xml:space="preserve">4,12). Huwa l-post fejn </w:t>
      </w:r>
      <w:r w:rsidRPr="00BC6EF2">
        <w:rPr>
          <w:i/>
          <w:sz w:val="24"/>
          <w:lang w:val="mt-MT"/>
        </w:rPr>
        <w:t>isejjaħ l-ewwel dixxipli</w:t>
      </w:r>
      <w:r w:rsidRPr="00BC6EF2">
        <w:rPr>
          <w:sz w:val="24"/>
          <w:lang w:val="mt-MT"/>
        </w:rPr>
        <w:t xml:space="preserve"> (cf. </w:t>
      </w:r>
      <w:r w:rsidRPr="00BC6EF2">
        <w:rPr>
          <w:i/>
          <w:sz w:val="24"/>
          <w:lang w:val="mt-MT"/>
        </w:rPr>
        <w:t>Mt</w:t>
      </w:r>
      <w:r w:rsidRPr="00BC6EF2">
        <w:rPr>
          <w:sz w:val="24"/>
          <w:lang w:val="mt-MT"/>
        </w:rPr>
        <w:t xml:space="preserve"> 4,18-22) u fejn iwiegħed li ser jiġbor lid-dixxipli tiegħu wara l-qawmien mill-imwiet (cf. </w:t>
      </w:r>
      <w:r w:rsidRPr="00BC6EF2">
        <w:rPr>
          <w:i/>
          <w:sz w:val="24"/>
          <w:lang w:val="mt-MT"/>
        </w:rPr>
        <w:t>Mt</w:t>
      </w:r>
      <w:r w:rsidRPr="00BC6EF2">
        <w:rPr>
          <w:sz w:val="24"/>
          <w:lang w:val="mt-MT"/>
        </w:rPr>
        <w:t xml:space="preserve"> 26,32). Filwaqt li fl-Atti tal-Appostli ta’ Luqa, Ġes</w:t>
      </w:r>
      <w:r w:rsidRPr="00BC6EF2">
        <w:rPr>
          <w:rFonts w:cs="Times New Roman"/>
          <w:sz w:val="24"/>
          <w:lang w:val="mt-MT"/>
        </w:rPr>
        <w:t>ù</w:t>
      </w:r>
      <w:r w:rsidRPr="00BC6EF2">
        <w:rPr>
          <w:sz w:val="24"/>
          <w:lang w:val="mt-MT"/>
        </w:rPr>
        <w:t xml:space="preserve"> ma jħallix lid-dixxipli tiegħu joħorġu minn Ġerusalemm (cf. </w:t>
      </w:r>
      <w:r w:rsidRPr="00BC6EF2">
        <w:rPr>
          <w:i/>
          <w:sz w:val="24"/>
          <w:lang w:val="mt-MT"/>
        </w:rPr>
        <w:t xml:space="preserve">Atti </w:t>
      </w:r>
      <w:r w:rsidRPr="00BC6EF2">
        <w:rPr>
          <w:sz w:val="24"/>
          <w:lang w:val="mt-MT"/>
        </w:rPr>
        <w:t>1,4), fil-vanġelu skont San Mattew, Ġes</w:t>
      </w:r>
      <w:r w:rsidRPr="00BC6EF2">
        <w:rPr>
          <w:rFonts w:cs="Times New Roman"/>
          <w:sz w:val="24"/>
          <w:lang w:val="mt-MT"/>
        </w:rPr>
        <w:t>ù</w:t>
      </w:r>
      <w:r w:rsidRPr="00BC6EF2">
        <w:rPr>
          <w:sz w:val="24"/>
          <w:lang w:val="mt-MT"/>
        </w:rPr>
        <w:t xml:space="preserve"> jordnalhom biex «jitilqu lejn il-Galilija» (</w:t>
      </w:r>
      <w:r w:rsidRPr="00BC6EF2">
        <w:rPr>
          <w:i/>
          <w:sz w:val="24"/>
          <w:lang w:val="mt-MT"/>
        </w:rPr>
        <w:t xml:space="preserve">Mt </w:t>
      </w:r>
      <w:r w:rsidRPr="00BC6EF2">
        <w:rPr>
          <w:sz w:val="24"/>
          <w:lang w:val="mt-MT"/>
        </w:rPr>
        <w:t>28,10). F’Mattew, l-evanġelizzazzjoni tibda fil-«Galilija tal-ġnus» (</w:t>
      </w:r>
      <w:r w:rsidRPr="00BC6EF2">
        <w:rPr>
          <w:i/>
          <w:sz w:val="24"/>
          <w:lang w:val="mt-MT"/>
        </w:rPr>
        <w:t xml:space="preserve">Mt </w:t>
      </w:r>
      <w:r w:rsidR="007E6C6E" w:rsidRPr="00BC6EF2">
        <w:rPr>
          <w:sz w:val="24"/>
          <w:lang w:val="mt-MT"/>
        </w:rPr>
        <w:t xml:space="preserve">4,15) biex ifisser il-ftuħ tas-salvazzjoni mil-Lhud għall-pagani. </w:t>
      </w:r>
    </w:p>
    <w:p w:rsidR="007E6C6E" w:rsidRPr="00BC6EF2" w:rsidRDefault="007E6C6E" w:rsidP="00BC6EF2">
      <w:pPr>
        <w:spacing w:line="360" w:lineRule="auto"/>
        <w:jc w:val="both"/>
        <w:rPr>
          <w:sz w:val="24"/>
          <w:lang w:val="mt-MT"/>
        </w:rPr>
      </w:pPr>
      <w:r w:rsidRPr="00BC6EF2">
        <w:rPr>
          <w:b/>
          <w:sz w:val="24"/>
          <w:lang w:val="mt-MT"/>
        </w:rPr>
        <w:t>u marru fuq il-muntanja fejn kien ordnalhom Ġes</w:t>
      </w:r>
      <w:r w:rsidRPr="00BC6EF2">
        <w:rPr>
          <w:rFonts w:cs="Times New Roman"/>
          <w:b/>
          <w:sz w:val="24"/>
          <w:lang w:val="mt-MT"/>
        </w:rPr>
        <w:t>ù</w:t>
      </w:r>
    </w:p>
    <w:p w:rsidR="007E6C6E" w:rsidRPr="00BC6EF2" w:rsidRDefault="007E6C6E" w:rsidP="00BC6EF2">
      <w:pPr>
        <w:spacing w:line="360" w:lineRule="auto"/>
        <w:jc w:val="both"/>
        <w:rPr>
          <w:rFonts w:cs="Times New Roman"/>
          <w:sz w:val="24"/>
          <w:lang w:val="mt-MT"/>
        </w:rPr>
      </w:pPr>
      <w:r w:rsidRPr="00BC6EF2">
        <w:rPr>
          <w:sz w:val="24"/>
          <w:lang w:val="mt-MT"/>
        </w:rPr>
        <w:t xml:space="preserve">Fl-Iskrittura l-muntanja hija l-post fejn iseħħ l-ewwel Patt ta’ Alla mal-Poplu l-Magħżul (cf. </w:t>
      </w:r>
      <w:r w:rsidRPr="00BC6EF2">
        <w:rPr>
          <w:i/>
          <w:sz w:val="24"/>
          <w:lang w:val="mt-MT"/>
        </w:rPr>
        <w:t>Eż</w:t>
      </w:r>
      <w:r w:rsidRPr="00BC6EF2">
        <w:rPr>
          <w:sz w:val="24"/>
          <w:lang w:val="mt-MT"/>
        </w:rPr>
        <w:t xml:space="preserve"> 19-24), fejn Mos</w:t>
      </w:r>
      <w:r w:rsidRPr="00BC6EF2">
        <w:rPr>
          <w:rFonts w:cs="Times New Roman"/>
          <w:sz w:val="24"/>
          <w:lang w:val="mt-MT"/>
        </w:rPr>
        <w:t xml:space="preserve">è jirċievi t-twavel tal-Liġi (cf. </w:t>
      </w:r>
      <w:r w:rsidRPr="00BC6EF2">
        <w:rPr>
          <w:rFonts w:cs="Times New Roman"/>
          <w:i/>
          <w:sz w:val="24"/>
          <w:lang w:val="mt-MT"/>
        </w:rPr>
        <w:t xml:space="preserve">Eż </w:t>
      </w:r>
      <w:r w:rsidRPr="00BC6EF2">
        <w:rPr>
          <w:rFonts w:cs="Times New Roman"/>
          <w:sz w:val="24"/>
          <w:lang w:val="mt-MT"/>
        </w:rPr>
        <w:t xml:space="preserve">34,1-35). Il-«muntanja tal-Mulej» hija l-post fejn il-profeta Elija jaħrab biex isib mill-ġdid is-sens tal-missjoni li Alla afdalu (cf. </w:t>
      </w:r>
      <w:r w:rsidRPr="00BC6EF2">
        <w:rPr>
          <w:rFonts w:cs="Times New Roman"/>
          <w:i/>
          <w:sz w:val="24"/>
          <w:lang w:val="mt-MT"/>
        </w:rPr>
        <w:t>1Slat</w:t>
      </w:r>
      <w:r w:rsidRPr="00BC6EF2">
        <w:rPr>
          <w:rFonts w:cs="Times New Roman"/>
          <w:sz w:val="24"/>
          <w:lang w:val="mt-MT"/>
        </w:rPr>
        <w:t xml:space="preserve"> 19,1-18). Huwa fuq «muntanja għolja» li sseħħ it-trasfigurazzjoni ta’ Ġesù, fejn jidhru Mosè u Elija u jintwera li huwa tabilħaqq il-Messija mwiegħed (cf. </w:t>
      </w:r>
      <w:r w:rsidRPr="00BC6EF2">
        <w:rPr>
          <w:rFonts w:cs="Times New Roman"/>
          <w:i/>
          <w:sz w:val="24"/>
          <w:lang w:val="mt-MT"/>
        </w:rPr>
        <w:t xml:space="preserve">Mt </w:t>
      </w:r>
      <w:r w:rsidRPr="00BC6EF2">
        <w:rPr>
          <w:rFonts w:cs="Times New Roman"/>
          <w:sz w:val="24"/>
          <w:lang w:val="mt-MT"/>
        </w:rPr>
        <w:t>17,1-8).</w:t>
      </w:r>
    </w:p>
    <w:p w:rsidR="007E6C6E" w:rsidRPr="00BC6EF2" w:rsidRDefault="007E6C6E" w:rsidP="00BC6EF2">
      <w:pPr>
        <w:spacing w:line="360" w:lineRule="auto"/>
        <w:jc w:val="both"/>
        <w:rPr>
          <w:rFonts w:cs="Times New Roman"/>
          <w:b/>
          <w:sz w:val="24"/>
          <w:lang w:val="mt-MT"/>
        </w:rPr>
      </w:pPr>
      <w:r w:rsidRPr="00BC6EF2">
        <w:rPr>
          <w:rFonts w:cs="Times New Roman"/>
          <w:b/>
          <w:sz w:val="24"/>
          <w:lang w:val="mt-MT"/>
        </w:rPr>
        <w:t>Kif rawh, inxteħtu quddiemu, għalkemm xi wħud iddubitaw.</w:t>
      </w:r>
    </w:p>
    <w:p w:rsidR="007E6C6E" w:rsidRPr="00BC6EF2" w:rsidRDefault="007E6C6E" w:rsidP="00BC6EF2">
      <w:pPr>
        <w:spacing w:line="360" w:lineRule="auto"/>
        <w:jc w:val="both"/>
        <w:rPr>
          <w:rFonts w:cs="Times New Roman"/>
          <w:sz w:val="24"/>
          <w:lang w:val="mt-MT"/>
        </w:rPr>
      </w:pPr>
      <w:r w:rsidRPr="00BC6EF2">
        <w:rPr>
          <w:rFonts w:cs="Times New Roman"/>
          <w:sz w:val="24"/>
          <w:lang w:val="mt-MT"/>
        </w:rPr>
        <w:t xml:space="preserve">L-ewwel Insara kienu qed isibuha bi tqila biex jemmnu fil-qawmien ta’ Kristu mill-mewt. Għalhekk l-evanġelisti jinsistu fuq il-fatt li kien hemm min kien dubjuż (cf. </w:t>
      </w:r>
      <w:r w:rsidRPr="00BC6EF2">
        <w:rPr>
          <w:rFonts w:cs="Times New Roman"/>
          <w:i/>
          <w:sz w:val="24"/>
          <w:lang w:val="mt-MT"/>
        </w:rPr>
        <w:t xml:space="preserve">Mk </w:t>
      </w:r>
      <w:r w:rsidRPr="00BC6EF2">
        <w:rPr>
          <w:rFonts w:cs="Times New Roman"/>
          <w:sz w:val="24"/>
          <w:lang w:val="mt-MT"/>
        </w:rPr>
        <w:t xml:space="preserve">16,11.13.14; </w:t>
      </w:r>
      <w:r w:rsidRPr="00BC6EF2">
        <w:rPr>
          <w:rFonts w:cs="Times New Roman"/>
          <w:i/>
          <w:sz w:val="24"/>
          <w:lang w:val="mt-MT"/>
        </w:rPr>
        <w:t xml:space="preserve">Lq </w:t>
      </w:r>
      <w:r w:rsidRPr="00BC6EF2">
        <w:rPr>
          <w:rFonts w:cs="Times New Roman"/>
          <w:sz w:val="24"/>
          <w:lang w:val="mt-MT"/>
        </w:rPr>
        <w:t xml:space="preserve">24,11.21.25.36.41; </w:t>
      </w:r>
      <w:r w:rsidRPr="00BC6EF2">
        <w:rPr>
          <w:rFonts w:cs="Times New Roman"/>
          <w:i/>
          <w:sz w:val="24"/>
          <w:lang w:val="mt-MT"/>
        </w:rPr>
        <w:t xml:space="preserve">Ġw </w:t>
      </w:r>
      <w:r w:rsidRPr="00BC6EF2">
        <w:rPr>
          <w:rFonts w:cs="Times New Roman"/>
          <w:sz w:val="24"/>
          <w:lang w:val="mt-MT"/>
        </w:rPr>
        <w:t xml:space="preserve">20,25). Il-fidi fil-qawmien mill-imwiet </w:t>
      </w:r>
      <w:r w:rsidR="00C90E54" w:rsidRPr="00BC6EF2">
        <w:rPr>
          <w:rFonts w:cs="Times New Roman"/>
          <w:sz w:val="24"/>
          <w:lang w:val="mt-MT"/>
        </w:rPr>
        <w:t xml:space="preserve">kibret bil-mod il-mod sa ma’ saret l-akbar ċertezza tal-Insara (cf. </w:t>
      </w:r>
      <w:r w:rsidR="00C90E54" w:rsidRPr="00BC6EF2">
        <w:rPr>
          <w:rFonts w:cs="Times New Roman"/>
          <w:i/>
          <w:sz w:val="24"/>
          <w:lang w:val="mt-MT"/>
        </w:rPr>
        <w:t xml:space="preserve">1Kor </w:t>
      </w:r>
      <w:r w:rsidR="00C90E54" w:rsidRPr="00BC6EF2">
        <w:rPr>
          <w:rFonts w:cs="Times New Roman"/>
          <w:sz w:val="24"/>
          <w:lang w:val="mt-MT"/>
        </w:rPr>
        <w:t xml:space="preserve">15,3-34). </w:t>
      </w:r>
      <w:r w:rsidR="00AE748E" w:rsidRPr="00BC6EF2">
        <w:rPr>
          <w:rFonts w:cs="Times New Roman"/>
          <w:sz w:val="24"/>
          <w:lang w:val="mt-MT"/>
        </w:rPr>
        <w:t xml:space="preserve">Jekk id-dixxipli jgħix id-dubju tiegħu bħala </w:t>
      </w:r>
      <w:r w:rsidR="00AE748E" w:rsidRPr="00BC6EF2">
        <w:rPr>
          <w:rFonts w:cs="Times New Roman"/>
          <w:i/>
          <w:sz w:val="24"/>
          <w:lang w:val="mt-MT"/>
        </w:rPr>
        <w:t>karba</w:t>
      </w:r>
      <w:r w:rsidR="00AE748E" w:rsidRPr="00BC6EF2">
        <w:rPr>
          <w:rFonts w:cs="Times New Roman"/>
          <w:sz w:val="24"/>
          <w:lang w:val="mt-MT"/>
        </w:rPr>
        <w:t xml:space="preserve"> biex il-Mulej iqawwi l-fidi dgħajfa tiegħu, allura l-esperjenza tal-kriżi fil-fidi ssir </w:t>
      </w:r>
      <w:r w:rsidR="00AE748E" w:rsidRPr="00BC6EF2">
        <w:rPr>
          <w:rFonts w:cs="Times New Roman"/>
          <w:i/>
          <w:sz w:val="24"/>
          <w:lang w:val="mt-MT"/>
        </w:rPr>
        <w:t>opportunità</w:t>
      </w:r>
      <w:r w:rsidR="00AE748E" w:rsidRPr="00BC6EF2">
        <w:rPr>
          <w:rFonts w:cs="Times New Roman"/>
          <w:sz w:val="24"/>
          <w:lang w:val="mt-MT"/>
        </w:rPr>
        <w:t xml:space="preserve"> biex wieħed iħalli l-Ispirtu ta’ Alla jnaġġru, jippurfikah biex jasal għal twemmin aktar profond.</w:t>
      </w:r>
    </w:p>
    <w:p w:rsidR="00AE748E" w:rsidRPr="00BC6EF2" w:rsidRDefault="00AE748E" w:rsidP="00BC6EF2">
      <w:pPr>
        <w:spacing w:line="360" w:lineRule="auto"/>
        <w:jc w:val="both"/>
        <w:rPr>
          <w:rFonts w:cs="Times New Roman"/>
          <w:sz w:val="24"/>
          <w:lang w:val="mt-MT"/>
        </w:rPr>
      </w:pPr>
      <w:r w:rsidRPr="00BC6EF2">
        <w:rPr>
          <w:rFonts w:cs="Times New Roman"/>
          <w:b/>
          <w:sz w:val="24"/>
          <w:lang w:val="mt-MT"/>
        </w:rPr>
        <w:lastRenderedPageBreak/>
        <w:t>Ġesù resaq ikellimhom u qalilhom: «Lili ngħatat kull setgħa fis-sema u fl-art.</w:t>
      </w:r>
    </w:p>
    <w:p w:rsidR="006E048B" w:rsidRPr="00BC6EF2" w:rsidRDefault="00AE748E" w:rsidP="00BC6EF2">
      <w:pPr>
        <w:spacing w:line="360" w:lineRule="auto"/>
        <w:jc w:val="both"/>
        <w:rPr>
          <w:sz w:val="24"/>
          <w:lang w:val="mt-MT"/>
        </w:rPr>
      </w:pPr>
      <w:r w:rsidRPr="00BC6EF2">
        <w:rPr>
          <w:rFonts w:cs="Times New Roman"/>
          <w:sz w:val="24"/>
          <w:lang w:val="mt-MT"/>
        </w:rPr>
        <w:t xml:space="preserve">Ġesù ġie mogħti din is-setgħa mingħand il-Missier («ngħatat» </w:t>
      </w:r>
      <w:r w:rsidRPr="00BC6EF2">
        <w:rPr>
          <w:rFonts w:cs="Times New Roman"/>
          <w:i/>
          <w:sz w:val="24"/>
          <w:lang w:val="mt-MT"/>
        </w:rPr>
        <w:t>passivum divinum</w:t>
      </w:r>
      <w:r w:rsidRPr="00BC6EF2">
        <w:rPr>
          <w:rFonts w:cs="Times New Roman"/>
          <w:sz w:val="24"/>
          <w:lang w:val="mt-MT"/>
        </w:rPr>
        <w:t xml:space="preserve">). </w:t>
      </w:r>
      <w:r w:rsidR="006E048B" w:rsidRPr="00BC6EF2">
        <w:rPr>
          <w:rFonts w:cs="Times New Roman"/>
          <w:sz w:val="24"/>
          <w:lang w:val="mt-MT"/>
        </w:rPr>
        <w:t xml:space="preserve">Hija s-setgħa tal-Mulej tal-istorja (cf. </w:t>
      </w:r>
      <w:r w:rsidR="006E048B" w:rsidRPr="00BC6EF2">
        <w:rPr>
          <w:rFonts w:cs="Times New Roman"/>
          <w:i/>
          <w:sz w:val="24"/>
          <w:lang w:val="mt-MT"/>
        </w:rPr>
        <w:t>Apok</w:t>
      </w:r>
      <w:r w:rsidR="006E048B" w:rsidRPr="00BC6EF2">
        <w:rPr>
          <w:i/>
          <w:sz w:val="24"/>
          <w:lang w:val="mt-MT"/>
        </w:rPr>
        <w:t xml:space="preserve"> </w:t>
      </w:r>
      <w:r w:rsidR="006E048B" w:rsidRPr="00BC6EF2">
        <w:rPr>
          <w:sz w:val="24"/>
          <w:lang w:val="mt-MT"/>
        </w:rPr>
        <w:t xml:space="preserve">22,13) li jegħleb lill-Ħażin (cf. </w:t>
      </w:r>
      <w:r w:rsidR="006E048B" w:rsidRPr="00BC6EF2">
        <w:rPr>
          <w:i/>
          <w:sz w:val="24"/>
          <w:lang w:val="mt-MT"/>
        </w:rPr>
        <w:t>Apok</w:t>
      </w:r>
      <w:r w:rsidR="006E048B" w:rsidRPr="00BC6EF2">
        <w:rPr>
          <w:sz w:val="24"/>
          <w:lang w:val="mt-MT"/>
        </w:rPr>
        <w:t xml:space="preserve"> 21,1-9) u jaqbad il-Bhima u l-profeta qarrieq (cf. </w:t>
      </w:r>
      <w:r w:rsidR="006E048B" w:rsidRPr="00BC6EF2">
        <w:rPr>
          <w:i/>
          <w:sz w:val="24"/>
          <w:lang w:val="mt-MT"/>
        </w:rPr>
        <w:t>Apok</w:t>
      </w:r>
      <w:r w:rsidR="006E048B" w:rsidRPr="00BC6EF2">
        <w:rPr>
          <w:sz w:val="24"/>
          <w:lang w:val="mt-MT"/>
        </w:rPr>
        <w:t xml:space="preserve"> 19,20). Huwa dak li jagħmel ħaqq mill-ħajjin u mill-mejtin u li s-Saltna tiegħu ma jkollhiex tmiem. Id-dixxiplu għandu sehem minn din is-setgħa li jirċievi l-Iben jekk jilqa’ mingħand il-«il-Missier tal-glorja [...] spirtu tal-għerf u rivelazzjon</w:t>
      </w:r>
      <w:proofErr w:type="spellStart"/>
      <w:r w:rsidR="006E048B" w:rsidRPr="00BC6EF2">
        <w:rPr>
          <w:sz w:val="24"/>
        </w:rPr>
        <w:t>i</w:t>
      </w:r>
      <w:proofErr w:type="spellEnd"/>
      <w:r w:rsidR="006E048B" w:rsidRPr="00BC6EF2">
        <w:rPr>
          <w:sz w:val="24"/>
        </w:rPr>
        <w:t>»</w:t>
      </w:r>
      <w:r w:rsidR="006E048B" w:rsidRPr="00BC6EF2">
        <w:rPr>
          <w:sz w:val="24"/>
          <w:lang w:val="mt-MT"/>
        </w:rPr>
        <w:t xml:space="preserve"> </w:t>
      </w:r>
      <w:proofErr w:type="spellStart"/>
      <w:r w:rsidR="006E048B" w:rsidRPr="00BC6EF2">
        <w:rPr>
          <w:sz w:val="24"/>
        </w:rPr>
        <w:t>sabiex</w:t>
      </w:r>
      <w:proofErr w:type="spellEnd"/>
      <w:r w:rsidR="006E048B" w:rsidRPr="00BC6EF2">
        <w:rPr>
          <w:sz w:val="24"/>
        </w:rPr>
        <w:t xml:space="preserve"> </w:t>
      </w:r>
      <w:proofErr w:type="spellStart"/>
      <w:r w:rsidR="006E048B" w:rsidRPr="00BC6EF2">
        <w:rPr>
          <w:sz w:val="24"/>
        </w:rPr>
        <w:t>jagħraf</w:t>
      </w:r>
      <w:proofErr w:type="spellEnd"/>
      <w:r w:rsidR="006E048B" w:rsidRPr="00BC6EF2">
        <w:rPr>
          <w:sz w:val="24"/>
        </w:rPr>
        <w:t xml:space="preserve"> «</w:t>
      </w:r>
      <w:proofErr w:type="spellStart"/>
      <w:r w:rsidR="006E048B" w:rsidRPr="00BC6EF2">
        <w:rPr>
          <w:sz w:val="24"/>
        </w:rPr>
        <w:t>x'inhu</w:t>
      </w:r>
      <w:proofErr w:type="spellEnd"/>
      <w:r w:rsidR="006E048B" w:rsidRPr="00BC6EF2">
        <w:rPr>
          <w:sz w:val="24"/>
        </w:rPr>
        <w:t xml:space="preserve"> l-</w:t>
      </w:r>
      <w:proofErr w:type="spellStart"/>
      <w:r w:rsidR="006E048B" w:rsidRPr="00BC6EF2">
        <w:rPr>
          <w:sz w:val="24"/>
        </w:rPr>
        <w:t>kobor</w:t>
      </w:r>
      <w:proofErr w:type="spellEnd"/>
      <w:r w:rsidR="006E048B" w:rsidRPr="00BC6EF2">
        <w:rPr>
          <w:sz w:val="24"/>
        </w:rPr>
        <w:t xml:space="preserve"> </w:t>
      </w:r>
      <w:proofErr w:type="spellStart"/>
      <w:r w:rsidR="006E048B" w:rsidRPr="00BC6EF2">
        <w:rPr>
          <w:sz w:val="24"/>
        </w:rPr>
        <w:t>bla</w:t>
      </w:r>
      <w:proofErr w:type="spellEnd"/>
      <w:r w:rsidR="006E048B" w:rsidRPr="00BC6EF2">
        <w:rPr>
          <w:sz w:val="24"/>
        </w:rPr>
        <w:t xml:space="preserve"> </w:t>
      </w:r>
      <w:proofErr w:type="spellStart"/>
      <w:r w:rsidR="006E048B" w:rsidRPr="00BC6EF2">
        <w:rPr>
          <w:sz w:val="24"/>
        </w:rPr>
        <w:t>qjies</w:t>
      </w:r>
      <w:proofErr w:type="spellEnd"/>
      <w:r w:rsidR="006E048B" w:rsidRPr="00BC6EF2">
        <w:rPr>
          <w:sz w:val="24"/>
        </w:rPr>
        <w:t xml:space="preserve"> </w:t>
      </w:r>
      <w:proofErr w:type="spellStart"/>
      <w:r w:rsidR="006E048B" w:rsidRPr="00BC6EF2">
        <w:rPr>
          <w:sz w:val="24"/>
        </w:rPr>
        <w:t>tas-setgħa</w:t>
      </w:r>
      <w:proofErr w:type="spellEnd"/>
      <w:r w:rsidR="006E048B" w:rsidRPr="00BC6EF2">
        <w:rPr>
          <w:sz w:val="24"/>
        </w:rPr>
        <w:t xml:space="preserve"> </w:t>
      </w:r>
      <w:proofErr w:type="spellStart"/>
      <w:r w:rsidR="006E048B" w:rsidRPr="00BC6EF2">
        <w:rPr>
          <w:sz w:val="24"/>
        </w:rPr>
        <w:t>tiegħu</w:t>
      </w:r>
      <w:proofErr w:type="spellEnd"/>
      <w:r w:rsidR="006E048B" w:rsidRPr="00BC6EF2">
        <w:rPr>
          <w:sz w:val="24"/>
        </w:rPr>
        <w:t xml:space="preserve"> </w:t>
      </w:r>
      <w:proofErr w:type="spellStart"/>
      <w:r w:rsidR="006E048B" w:rsidRPr="00BC6EF2">
        <w:rPr>
          <w:sz w:val="24"/>
        </w:rPr>
        <w:t>fina</w:t>
      </w:r>
      <w:proofErr w:type="spellEnd"/>
      <w:r w:rsidR="006E048B" w:rsidRPr="00BC6EF2">
        <w:rPr>
          <w:sz w:val="24"/>
        </w:rPr>
        <w:t xml:space="preserve"> li </w:t>
      </w:r>
      <w:proofErr w:type="spellStart"/>
      <w:r w:rsidR="006E048B" w:rsidRPr="00BC6EF2">
        <w:rPr>
          <w:sz w:val="24"/>
        </w:rPr>
        <w:t>emminna</w:t>
      </w:r>
      <w:proofErr w:type="spellEnd"/>
      <w:r w:rsidR="006E048B" w:rsidRPr="00BC6EF2">
        <w:rPr>
          <w:sz w:val="24"/>
        </w:rPr>
        <w:t xml:space="preserve">, </w:t>
      </w:r>
      <w:proofErr w:type="spellStart"/>
      <w:r w:rsidR="006E048B" w:rsidRPr="00BC6EF2">
        <w:rPr>
          <w:sz w:val="24"/>
        </w:rPr>
        <w:t>skond</w:t>
      </w:r>
      <w:proofErr w:type="spellEnd"/>
      <w:r w:rsidR="006E048B" w:rsidRPr="00BC6EF2">
        <w:rPr>
          <w:sz w:val="24"/>
        </w:rPr>
        <w:t xml:space="preserve"> </w:t>
      </w:r>
      <w:proofErr w:type="spellStart"/>
      <w:r w:rsidR="006E048B" w:rsidRPr="00BC6EF2">
        <w:rPr>
          <w:sz w:val="24"/>
        </w:rPr>
        <w:t>il-ħila</w:t>
      </w:r>
      <w:proofErr w:type="spellEnd"/>
      <w:r w:rsidR="006E048B" w:rsidRPr="00BC6EF2">
        <w:rPr>
          <w:sz w:val="24"/>
        </w:rPr>
        <w:t xml:space="preserve"> </w:t>
      </w:r>
      <w:proofErr w:type="spellStart"/>
      <w:r w:rsidR="006E048B" w:rsidRPr="00BC6EF2">
        <w:rPr>
          <w:sz w:val="24"/>
        </w:rPr>
        <w:t>tal-qawwa</w:t>
      </w:r>
      <w:proofErr w:type="spellEnd"/>
      <w:r w:rsidR="006E048B" w:rsidRPr="00BC6EF2">
        <w:rPr>
          <w:sz w:val="24"/>
        </w:rPr>
        <w:t xml:space="preserve"> </w:t>
      </w:r>
      <w:proofErr w:type="spellStart"/>
      <w:r w:rsidR="006E048B" w:rsidRPr="00BC6EF2">
        <w:rPr>
          <w:sz w:val="24"/>
        </w:rPr>
        <w:t>kbira</w:t>
      </w:r>
      <w:proofErr w:type="spellEnd"/>
      <w:r w:rsidR="006E048B" w:rsidRPr="00BC6EF2">
        <w:rPr>
          <w:sz w:val="24"/>
        </w:rPr>
        <w:t xml:space="preserve"> </w:t>
      </w:r>
      <w:proofErr w:type="spellStart"/>
      <w:r w:rsidR="006E048B" w:rsidRPr="00BC6EF2">
        <w:rPr>
          <w:sz w:val="24"/>
        </w:rPr>
        <w:t>tiegħu</w:t>
      </w:r>
      <w:proofErr w:type="spellEnd"/>
      <w:r w:rsidR="006E048B" w:rsidRPr="00BC6EF2">
        <w:rPr>
          <w:sz w:val="24"/>
        </w:rPr>
        <w:t>,</w:t>
      </w:r>
      <w:r w:rsidR="006E048B" w:rsidRPr="00BC6EF2">
        <w:rPr>
          <w:sz w:val="24"/>
          <w:lang w:val="mt-MT"/>
        </w:rPr>
        <w:t xml:space="preserve"> </w:t>
      </w:r>
      <w:r w:rsidR="006E048B" w:rsidRPr="00BC6EF2">
        <w:rPr>
          <w:sz w:val="24"/>
        </w:rPr>
        <w:t xml:space="preserve">li </w:t>
      </w:r>
      <w:proofErr w:type="spellStart"/>
      <w:r w:rsidR="006E048B" w:rsidRPr="00BC6EF2">
        <w:rPr>
          <w:sz w:val="24"/>
        </w:rPr>
        <w:t>ħaddem</w:t>
      </w:r>
      <w:proofErr w:type="spellEnd"/>
      <w:r w:rsidR="006E048B" w:rsidRPr="00BC6EF2">
        <w:rPr>
          <w:sz w:val="24"/>
        </w:rPr>
        <w:t xml:space="preserve"> fi </w:t>
      </w:r>
      <w:proofErr w:type="spellStart"/>
      <w:r w:rsidR="006E048B" w:rsidRPr="00BC6EF2">
        <w:rPr>
          <w:sz w:val="24"/>
        </w:rPr>
        <w:t>Kristu</w:t>
      </w:r>
      <w:proofErr w:type="spellEnd"/>
      <w:r w:rsidR="006E048B" w:rsidRPr="00BC6EF2">
        <w:rPr>
          <w:sz w:val="24"/>
        </w:rPr>
        <w:t xml:space="preserve">, meta </w:t>
      </w:r>
      <w:proofErr w:type="spellStart"/>
      <w:r w:rsidR="006E048B" w:rsidRPr="00BC6EF2">
        <w:rPr>
          <w:sz w:val="24"/>
        </w:rPr>
        <w:t>qajjmu</w:t>
      </w:r>
      <w:proofErr w:type="spellEnd"/>
      <w:r w:rsidR="006E048B" w:rsidRPr="00BC6EF2">
        <w:rPr>
          <w:sz w:val="24"/>
        </w:rPr>
        <w:t xml:space="preserve"> mill-</w:t>
      </w:r>
      <w:proofErr w:type="spellStart"/>
      <w:r w:rsidR="006E048B" w:rsidRPr="00BC6EF2">
        <w:rPr>
          <w:sz w:val="24"/>
        </w:rPr>
        <w:t>imwiet</w:t>
      </w:r>
      <w:proofErr w:type="spellEnd"/>
      <w:r w:rsidR="006E048B" w:rsidRPr="00BC6EF2">
        <w:rPr>
          <w:sz w:val="24"/>
        </w:rPr>
        <w:t xml:space="preserve"> u </w:t>
      </w:r>
      <w:proofErr w:type="spellStart"/>
      <w:r w:rsidR="006E048B" w:rsidRPr="00BC6EF2">
        <w:rPr>
          <w:sz w:val="24"/>
        </w:rPr>
        <w:t>qiegħdu</w:t>
      </w:r>
      <w:proofErr w:type="spellEnd"/>
      <w:r w:rsidR="006E048B" w:rsidRPr="00BC6EF2">
        <w:rPr>
          <w:sz w:val="24"/>
        </w:rPr>
        <w:t xml:space="preserve"> </w:t>
      </w:r>
      <w:proofErr w:type="spellStart"/>
      <w:r w:rsidR="006E048B" w:rsidRPr="00BC6EF2">
        <w:rPr>
          <w:sz w:val="24"/>
        </w:rPr>
        <w:t>fil-lemin</w:t>
      </w:r>
      <w:proofErr w:type="spellEnd"/>
      <w:r w:rsidR="006E048B" w:rsidRPr="00BC6EF2">
        <w:rPr>
          <w:sz w:val="24"/>
        </w:rPr>
        <w:t xml:space="preserve"> </w:t>
      </w:r>
      <w:proofErr w:type="spellStart"/>
      <w:r w:rsidR="006E048B" w:rsidRPr="00BC6EF2">
        <w:rPr>
          <w:sz w:val="24"/>
        </w:rPr>
        <w:t>tiegħu</w:t>
      </w:r>
      <w:proofErr w:type="spellEnd"/>
      <w:r w:rsidR="006E048B" w:rsidRPr="00BC6EF2">
        <w:rPr>
          <w:sz w:val="24"/>
          <w:lang w:val="mt-MT"/>
        </w:rPr>
        <w:t xml:space="preserve"> </w:t>
      </w:r>
      <w:proofErr w:type="spellStart"/>
      <w:r w:rsidR="006E048B" w:rsidRPr="00BC6EF2">
        <w:rPr>
          <w:sz w:val="24"/>
        </w:rPr>
        <w:t>fis-smewwiet</w:t>
      </w:r>
      <w:proofErr w:type="spellEnd"/>
      <w:r w:rsidR="006E048B" w:rsidRPr="00BC6EF2">
        <w:rPr>
          <w:sz w:val="24"/>
          <w:lang w:val="mt-MT"/>
        </w:rPr>
        <w:t>» (</w:t>
      </w:r>
      <w:r w:rsidR="006E048B" w:rsidRPr="00BC6EF2">
        <w:rPr>
          <w:i/>
          <w:sz w:val="24"/>
          <w:lang w:val="mt-MT"/>
        </w:rPr>
        <w:t xml:space="preserve">Efes </w:t>
      </w:r>
      <w:r w:rsidR="006E048B" w:rsidRPr="00BC6EF2">
        <w:rPr>
          <w:sz w:val="24"/>
          <w:lang w:val="mt-MT"/>
        </w:rPr>
        <w:t>1,19-20).</w:t>
      </w:r>
    </w:p>
    <w:p w:rsidR="006E048B" w:rsidRPr="00BC6EF2" w:rsidRDefault="006E048B" w:rsidP="00BC6EF2">
      <w:pPr>
        <w:spacing w:line="360" w:lineRule="auto"/>
        <w:jc w:val="both"/>
        <w:rPr>
          <w:b/>
          <w:sz w:val="24"/>
          <w:lang w:val="mt-MT"/>
        </w:rPr>
      </w:pPr>
      <w:r w:rsidRPr="00BC6EF2">
        <w:rPr>
          <w:b/>
          <w:sz w:val="24"/>
          <w:lang w:val="mt-MT"/>
        </w:rPr>
        <w:t xml:space="preserve">Morru, mela, </w:t>
      </w:r>
    </w:p>
    <w:p w:rsidR="00F971FD" w:rsidRPr="00BC6EF2" w:rsidRDefault="006E048B" w:rsidP="00BC6EF2">
      <w:pPr>
        <w:spacing w:line="360" w:lineRule="auto"/>
        <w:jc w:val="both"/>
        <w:rPr>
          <w:b/>
          <w:sz w:val="24"/>
          <w:lang w:val="mt-MT"/>
        </w:rPr>
      </w:pPr>
      <w:r w:rsidRPr="00BC6EF2">
        <w:rPr>
          <w:sz w:val="24"/>
          <w:lang w:val="mt-MT"/>
        </w:rPr>
        <w:t xml:space="preserve">Id-dixxiplu huwa msejjaħ biex </w:t>
      </w:r>
      <w:r w:rsidRPr="00BC6EF2">
        <w:rPr>
          <w:i/>
          <w:sz w:val="24"/>
          <w:lang w:val="mt-MT"/>
        </w:rPr>
        <w:t>imur</w:t>
      </w:r>
      <w:r w:rsidRPr="00BC6EF2">
        <w:rPr>
          <w:sz w:val="24"/>
          <w:lang w:val="mt-MT"/>
        </w:rPr>
        <w:t xml:space="preserve">, biex </w:t>
      </w:r>
      <w:r w:rsidRPr="00BC6EF2">
        <w:rPr>
          <w:i/>
          <w:sz w:val="24"/>
          <w:lang w:val="mt-MT"/>
        </w:rPr>
        <w:t>joħroġ minnu nnifsu</w:t>
      </w:r>
      <w:r w:rsidRPr="00BC6EF2">
        <w:rPr>
          <w:sz w:val="24"/>
          <w:lang w:val="mt-MT"/>
        </w:rPr>
        <w:t>. Il-Vanġelu “dejjem għandu d-dinamika tal-eżodu u tad-don, li wieħed joħroġ minnu nnifsu, li jimxi u jiżra’ dejjem mill-ġdid, fi mkejjen dejjem ġodda” (</w:t>
      </w:r>
      <w:r w:rsidRPr="00BC6EF2">
        <w:rPr>
          <w:i/>
          <w:sz w:val="24"/>
          <w:lang w:val="mt-MT"/>
        </w:rPr>
        <w:t>Evangelii gaudium</w:t>
      </w:r>
      <w:r w:rsidRPr="00BC6EF2">
        <w:rPr>
          <w:sz w:val="24"/>
          <w:lang w:val="mt-MT"/>
        </w:rPr>
        <w:t xml:space="preserve">, </w:t>
      </w:r>
      <w:r w:rsidR="00F971FD" w:rsidRPr="00BC6EF2">
        <w:rPr>
          <w:sz w:val="24"/>
          <w:lang w:val="mt-MT"/>
        </w:rPr>
        <w:t>21). Huwa meta d-dixxiplu ma jibqax ifittex lilu nnifsu, l-interessi tiegħu; meta ma jibqax ossessjonat fuq x’jaqbel lilu u x’inhu l-aktar komdu għalih, li jibda jgħix il-ħajja tajba tal-Vanġelu billi jfittex il-ġid ta’ kulħadd u jinfetaħ, jingħata b’imħabba għalihom.  Dan trid tkun il-komunità Nisranija, mhux biss dik li tħares id-depożitu duttrinali imma dik li “fuq kollox toħroġ minna nnifisha: tevanġelizza, tisma’, taqdi, tagħti l-ħajja, tfakkar u tagħmel preżenti l-imħabba ħanina ta’ Alla, li ssuqna ’l quddiem” (V</w:t>
      </w:r>
      <w:r w:rsidR="00F971FD" w:rsidRPr="00BC6EF2">
        <w:rPr>
          <w:rFonts w:cs="Times New Roman"/>
          <w:sz w:val="24"/>
          <w:lang w:val="mt-MT"/>
        </w:rPr>
        <w:t>íctor Manuel Fernández).</w:t>
      </w:r>
      <w:r w:rsidR="00F971FD" w:rsidRPr="00BC6EF2">
        <w:rPr>
          <w:b/>
          <w:sz w:val="24"/>
          <w:lang w:val="mt-MT"/>
        </w:rPr>
        <w:t xml:space="preserve"> </w:t>
      </w:r>
    </w:p>
    <w:p w:rsidR="00AE748E" w:rsidRPr="00BC6EF2" w:rsidRDefault="00F971FD" w:rsidP="00BC6EF2">
      <w:pPr>
        <w:spacing w:line="360" w:lineRule="auto"/>
        <w:jc w:val="both"/>
        <w:rPr>
          <w:b/>
          <w:sz w:val="24"/>
          <w:lang w:val="mt-MT"/>
        </w:rPr>
      </w:pPr>
      <w:r w:rsidRPr="00BC6EF2">
        <w:rPr>
          <w:b/>
          <w:sz w:val="24"/>
          <w:lang w:val="mt-MT"/>
        </w:rPr>
        <w:t>agħmlu dixxipli mill-ġnus kollha,</w:t>
      </w:r>
    </w:p>
    <w:p w:rsidR="00F971FD" w:rsidRPr="00BC6EF2" w:rsidRDefault="00F971FD" w:rsidP="00BC6EF2">
      <w:pPr>
        <w:spacing w:line="360" w:lineRule="auto"/>
        <w:jc w:val="both"/>
        <w:rPr>
          <w:sz w:val="24"/>
          <w:lang w:val="mt-MT"/>
        </w:rPr>
      </w:pPr>
      <w:r w:rsidRPr="00BC6EF2">
        <w:rPr>
          <w:sz w:val="24"/>
          <w:lang w:val="mt-MT"/>
        </w:rPr>
        <w:t xml:space="preserve">Id-dixxiplu huwa dak li għandu relazzjoni ħajja mal-Imgħallem tiegħu. Huwa dak li jimxi fuq il-passi tal-Imgħallem tiegħu għax jieħdu bħala eżempju (cf. </w:t>
      </w:r>
      <w:r w:rsidRPr="00BC6EF2">
        <w:rPr>
          <w:i/>
          <w:sz w:val="24"/>
          <w:lang w:val="mt-MT"/>
        </w:rPr>
        <w:t xml:space="preserve">Ġw </w:t>
      </w:r>
      <w:r w:rsidRPr="00BC6EF2">
        <w:rPr>
          <w:sz w:val="24"/>
          <w:lang w:val="mt-MT"/>
        </w:rPr>
        <w:t>13,13-15). Id-dixxipli ma jistax jagħmel dixxipli jekk mhux billi hu stess ma jieqaf qatt jimxi wara Kristu. Minbarra dan, id-dixxiplu huwa dak li jissieħeb f’dak kollu li jġarrab l-Imgħallem għax «ma hemmx dixxiplu aqwa mill-Imgħallem» (</w:t>
      </w:r>
      <w:r w:rsidRPr="00BC6EF2">
        <w:rPr>
          <w:i/>
          <w:sz w:val="24"/>
          <w:lang w:val="mt-MT"/>
        </w:rPr>
        <w:t xml:space="preserve">Mt </w:t>
      </w:r>
      <w:r w:rsidRPr="00BC6EF2">
        <w:rPr>
          <w:sz w:val="24"/>
          <w:lang w:val="mt-MT"/>
        </w:rPr>
        <w:t>10,24)</w:t>
      </w:r>
      <w:r w:rsidR="009352A4" w:rsidRPr="00BC6EF2">
        <w:rPr>
          <w:sz w:val="24"/>
          <w:lang w:val="mt-MT"/>
        </w:rPr>
        <w:t>. Min jimxi wara Kristu jrid iżomm sħiħ miegħu fit-tiġrib (</w:t>
      </w:r>
      <w:r w:rsidR="009352A4" w:rsidRPr="00BC6EF2">
        <w:rPr>
          <w:i/>
          <w:sz w:val="24"/>
          <w:lang w:val="mt-MT"/>
        </w:rPr>
        <w:t xml:space="preserve">Lq </w:t>
      </w:r>
      <w:r w:rsidR="009352A4" w:rsidRPr="00BC6EF2">
        <w:rPr>
          <w:sz w:val="24"/>
          <w:lang w:val="mt-MT"/>
        </w:rPr>
        <w:t>22,28) u fil-persekuzzjonijiet: «</w:t>
      </w:r>
      <w:proofErr w:type="spellStart"/>
      <w:r w:rsidR="009352A4" w:rsidRPr="00BC6EF2">
        <w:rPr>
          <w:sz w:val="24"/>
        </w:rPr>
        <w:t>Ftakru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fil-kelma</w:t>
      </w:r>
      <w:proofErr w:type="spellEnd"/>
      <w:r w:rsidR="009352A4" w:rsidRPr="00BC6EF2">
        <w:rPr>
          <w:sz w:val="24"/>
        </w:rPr>
        <w:t xml:space="preserve"> li </w:t>
      </w:r>
      <w:proofErr w:type="spellStart"/>
      <w:r w:rsidR="009352A4" w:rsidRPr="00BC6EF2">
        <w:rPr>
          <w:sz w:val="24"/>
        </w:rPr>
        <w:t>għedtilkom</w:t>
      </w:r>
      <w:proofErr w:type="spellEnd"/>
      <w:r w:rsidR="009352A4" w:rsidRPr="00BC6EF2">
        <w:rPr>
          <w:sz w:val="24"/>
        </w:rPr>
        <w:t xml:space="preserve">: </w:t>
      </w:r>
      <w:proofErr w:type="spellStart"/>
      <w:r w:rsidR="009352A4" w:rsidRPr="00BC6EF2">
        <w:rPr>
          <w:sz w:val="24"/>
        </w:rPr>
        <w:t>il-qaddej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m'huwiex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akbar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minn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sidu</w:t>
      </w:r>
      <w:proofErr w:type="spellEnd"/>
      <w:r w:rsidR="009352A4" w:rsidRPr="00BC6EF2">
        <w:rPr>
          <w:sz w:val="24"/>
        </w:rPr>
        <w:t xml:space="preserve">. </w:t>
      </w:r>
      <w:proofErr w:type="spellStart"/>
      <w:r w:rsidR="009352A4" w:rsidRPr="00BC6EF2">
        <w:rPr>
          <w:sz w:val="24"/>
        </w:rPr>
        <w:t>Jekk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ippersegwitaw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lili</w:t>
      </w:r>
      <w:proofErr w:type="spellEnd"/>
      <w:r w:rsidR="009352A4" w:rsidRPr="00BC6EF2">
        <w:rPr>
          <w:sz w:val="24"/>
        </w:rPr>
        <w:t xml:space="preserve">, </w:t>
      </w:r>
      <w:proofErr w:type="spellStart"/>
      <w:r w:rsidR="009352A4" w:rsidRPr="00BC6EF2">
        <w:rPr>
          <w:sz w:val="24"/>
        </w:rPr>
        <w:t>għad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jippersegwitaw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lilkom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ukoll</w:t>
      </w:r>
      <w:proofErr w:type="spellEnd"/>
      <w:r w:rsidR="009352A4" w:rsidRPr="00BC6EF2">
        <w:rPr>
          <w:sz w:val="24"/>
        </w:rPr>
        <w:t xml:space="preserve">; </w:t>
      </w:r>
      <w:proofErr w:type="spellStart"/>
      <w:r w:rsidR="009352A4" w:rsidRPr="00BC6EF2">
        <w:rPr>
          <w:sz w:val="24"/>
        </w:rPr>
        <w:t>jekk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ħarsu</w:t>
      </w:r>
      <w:proofErr w:type="spellEnd"/>
      <w:r w:rsidR="009352A4" w:rsidRPr="00BC6EF2">
        <w:rPr>
          <w:sz w:val="24"/>
        </w:rPr>
        <w:t xml:space="preserve"> l-</w:t>
      </w:r>
      <w:proofErr w:type="spellStart"/>
      <w:r w:rsidR="009352A4" w:rsidRPr="00BC6EF2">
        <w:rPr>
          <w:sz w:val="24"/>
        </w:rPr>
        <w:t>kelma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tiegħi</w:t>
      </w:r>
      <w:proofErr w:type="spellEnd"/>
      <w:r w:rsidR="009352A4" w:rsidRPr="00BC6EF2">
        <w:rPr>
          <w:sz w:val="24"/>
        </w:rPr>
        <w:t xml:space="preserve">, </w:t>
      </w:r>
      <w:proofErr w:type="spellStart"/>
      <w:r w:rsidR="009352A4" w:rsidRPr="00BC6EF2">
        <w:rPr>
          <w:sz w:val="24"/>
        </w:rPr>
        <w:t>għad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iħarsu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tagħkom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ukoll</w:t>
      </w:r>
      <w:proofErr w:type="spellEnd"/>
      <w:proofErr w:type="gramStart"/>
      <w:r w:rsidR="009352A4" w:rsidRPr="00BC6EF2">
        <w:rPr>
          <w:sz w:val="24"/>
        </w:rPr>
        <w:t>.</w:t>
      </w:r>
      <w:r w:rsidR="009352A4" w:rsidRPr="00BC6EF2">
        <w:rPr>
          <w:sz w:val="24"/>
          <w:lang w:val="mt-MT"/>
        </w:rPr>
        <w:t>»</w:t>
      </w:r>
      <w:proofErr w:type="gramEnd"/>
      <w:r w:rsidR="009352A4" w:rsidRPr="00BC6EF2">
        <w:rPr>
          <w:sz w:val="24"/>
          <w:lang w:val="mt-MT"/>
        </w:rPr>
        <w:t xml:space="preserve"> (</w:t>
      </w:r>
      <w:r w:rsidR="009352A4" w:rsidRPr="00BC6EF2">
        <w:rPr>
          <w:i/>
          <w:sz w:val="24"/>
          <w:lang w:val="mt-MT"/>
        </w:rPr>
        <w:t xml:space="preserve">Ġw </w:t>
      </w:r>
      <w:r w:rsidR="009352A4" w:rsidRPr="00BC6EF2">
        <w:rPr>
          <w:sz w:val="24"/>
          <w:lang w:val="mt-MT"/>
        </w:rPr>
        <w:t xml:space="preserve">15,20). Id-dixxiplu jrid ikun lest jieħu s-salib u jmut miegħu (cf. </w:t>
      </w:r>
      <w:r w:rsidR="009352A4" w:rsidRPr="00BC6EF2">
        <w:rPr>
          <w:i/>
          <w:sz w:val="24"/>
          <w:lang w:val="mt-MT"/>
        </w:rPr>
        <w:t xml:space="preserve">Mk </w:t>
      </w:r>
      <w:r w:rsidR="009352A4" w:rsidRPr="00BC6EF2">
        <w:rPr>
          <w:sz w:val="24"/>
          <w:lang w:val="mt-MT"/>
        </w:rPr>
        <w:t xml:space="preserve">8,34-35). Fi kliem ieħor, id-dixxiplu jagħmel dixxipli jekk ikollu fih l-istess ħajja ta’ </w:t>
      </w:r>
      <w:r w:rsidR="009352A4" w:rsidRPr="00BC6EF2">
        <w:rPr>
          <w:sz w:val="24"/>
          <w:lang w:val="mt-MT"/>
        </w:rPr>
        <w:lastRenderedPageBreak/>
        <w:t>Kristu, jekk bħal l-Appostlu jistqarr:</w:t>
      </w:r>
      <w:r w:rsidR="009352A4" w:rsidRPr="00BC6EF2">
        <w:rPr>
          <w:sz w:val="24"/>
        </w:rPr>
        <w:t xml:space="preserve"> «</w:t>
      </w:r>
      <w:proofErr w:type="spellStart"/>
      <w:r w:rsidR="009352A4" w:rsidRPr="00BC6EF2">
        <w:rPr>
          <w:sz w:val="24"/>
        </w:rPr>
        <w:t>Ngħix</w:t>
      </w:r>
      <w:proofErr w:type="spellEnd"/>
      <w:r w:rsidR="009352A4" w:rsidRPr="00BC6EF2">
        <w:rPr>
          <w:sz w:val="24"/>
        </w:rPr>
        <w:t xml:space="preserve">, </w:t>
      </w:r>
      <w:proofErr w:type="spellStart"/>
      <w:r w:rsidR="009352A4" w:rsidRPr="00BC6EF2">
        <w:rPr>
          <w:sz w:val="24"/>
        </w:rPr>
        <w:t>imma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mhux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iżjed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jien</w:t>
      </w:r>
      <w:proofErr w:type="spellEnd"/>
      <w:r w:rsidR="009352A4" w:rsidRPr="00BC6EF2">
        <w:rPr>
          <w:sz w:val="24"/>
        </w:rPr>
        <w:t xml:space="preserve">, </w:t>
      </w:r>
      <w:proofErr w:type="spellStart"/>
      <w:r w:rsidR="009352A4" w:rsidRPr="00BC6EF2">
        <w:rPr>
          <w:sz w:val="24"/>
        </w:rPr>
        <w:t>iżda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jgħix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fija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Kristu</w:t>
      </w:r>
      <w:proofErr w:type="spellEnd"/>
      <w:r w:rsidR="009352A4" w:rsidRPr="00BC6EF2">
        <w:rPr>
          <w:sz w:val="24"/>
        </w:rPr>
        <w:t>. Il-</w:t>
      </w:r>
      <w:proofErr w:type="spellStart"/>
      <w:r w:rsidR="009352A4" w:rsidRPr="00BC6EF2">
        <w:rPr>
          <w:sz w:val="24"/>
        </w:rPr>
        <w:t>ħajja</w:t>
      </w:r>
      <w:proofErr w:type="spellEnd"/>
      <w:r w:rsidR="009352A4" w:rsidRPr="00BC6EF2">
        <w:rPr>
          <w:sz w:val="24"/>
        </w:rPr>
        <w:t xml:space="preserve"> li </w:t>
      </w:r>
      <w:proofErr w:type="spellStart"/>
      <w:r w:rsidR="009352A4" w:rsidRPr="00BC6EF2">
        <w:rPr>
          <w:sz w:val="24"/>
        </w:rPr>
        <w:t>issa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ngħix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fil-ġisem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qiegħed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ngħixha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bil-fidi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fl-Iben</w:t>
      </w:r>
      <w:proofErr w:type="spellEnd"/>
      <w:r w:rsidR="009352A4" w:rsidRPr="00BC6EF2">
        <w:rPr>
          <w:sz w:val="24"/>
        </w:rPr>
        <w:t xml:space="preserve"> ta' </w:t>
      </w:r>
      <w:proofErr w:type="spellStart"/>
      <w:r w:rsidR="009352A4" w:rsidRPr="00BC6EF2">
        <w:rPr>
          <w:sz w:val="24"/>
        </w:rPr>
        <w:t>Alla</w:t>
      </w:r>
      <w:proofErr w:type="spellEnd"/>
      <w:r w:rsidR="009352A4" w:rsidRPr="00BC6EF2">
        <w:rPr>
          <w:sz w:val="24"/>
        </w:rPr>
        <w:t xml:space="preserve">, li </w:t>
      </w:r>
      <w:proofErr w:type="spellStart"/>
      <w:r w:rsidR="009352A4" w:rsidRPr="00BC6EF2">
        <w:rPr>
          <w:sz w:val="24"/>
        </w:rPr>
        <w:t>ħabbni</w:t>
      </w:r>
      <w:proofErr w:type="spellEnd"/>
      <w:r w:rsidR="009352A4" w:rsidRPr="00BC6EF2">
        <w:rPr>
          <w:sz w:val="24"/>
        </w:rPr>
        <w:t xml:space="preserve"> u ta </w:t>
      </w:r>
      <w:proofErr w:type="spellStart"/>
      <w:r w:rsidR="009352A4" w:rsidRPr="00BC6EF2">
        <w:rPr>
          <w:sz w:val="24"/>
        </w:rPr>
        <w:t>lilu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nnifsu</w:t>
      </w:r>
      <w:proofErr w:type="spellEnd"/>
      <w:r w:rsidR="009352A4" w:rsidRPr="00BC6EF2">
        <w:rPr>
          <w:sz w:val="24"/>
        </w:rPr>
        <w:t xml:space="preserve"> </w:t>
      </w:r>
      <w:proofErr w:type="spellStart"/>
      <w:r w:rsidR="009352A4" w:rsidRPr="00BC6EF2">
        <w:rPr>
          <w:sz w:val="24"/>
        </w:rPr>
        <w:t>għalija</w:t>
      </w:r>
      <w:proofErr w:type="spellEnd"/>
      <w:proofErr w:type="gramStart"/>
      <w:r w:rsidR="009352A4" w:rsidRPr="00BC6EF2">
        <w:rPr>
          <w:sz w:val="24"/>
        </w:rPr>
        <w:t>.</w:t>
      </w:r>
      <w:r w:rsidR="009352A4" w:rsidRPr="00BC6EF2">
        <w:rPr>
          <w:sz w:val="24"/>
          <w:lang w:val="mt-MT"/>
        </w:rPr>
        <w:t>»</w:t>
      </w:r>
      <w:proofErr w:type="gramEnd"/>
      <w:r w:rsidR="009352A4" w:rsidRPr="00BC6EF2">
        <w:rPr>
          <w:sz w:val="24"/>
          <w:lang w:val="mt-MT"/>
        </w:rPr>
        <w:t xml:space="preserve"> (</w:t>
      </w:r>
      <w:r w:rsidR="009352A4" w:rsidRPr="00BC6EF2">
        <w:rPr>
          <w:i/>
          <w:sz w:val="24"/>
          <w:lang w:val="mt-MT"/>
        </w:rPr>
        <w:t xml:space="preserve">Gal </w:t>
      </w:r>
      <w:r w:rsidR="009352A4" w:rsidRPr="00BC6EF2">
        <w:rPr>
          <w:sz w:val="24"/>
          <w:lang w:val="mt-MT"/>
        </w:rPr>
        <w:t xml:space="preserve">2,20). Id-dixxipli ma jqiegħedx it-tama tiegħu fih innifsu u ma jibnix il-ħidma apostolika tiegħu fuq il-qawwa tiegħu, imma għax jistqarr li Kristu hu l-Mulej, joffri min dak li hu stess irċieva minn Alla (“noffru lis-sebħ tiegħek bla tarf, </w:t>
      </w:r>
      <w:r w:rsidR="009352A4" w:rsidRPr="00BC6EF2">
        <w:rPr>
          <w:i/>
          <w:sz w:val="24"/>
          <w:lang w:val="mt-MT"/>
        </w:rPr>
        <w:t>mill-ġid li inti stess tajtna</w:t>
      </w:r>
      <w:r w:rsidR="009352A4" w:rsidRPr="00BC6EF2">
        <w:rPr>
          <w:sz w:val="24"/>
          <w:lang w:val="mt-MT"/>
        </w:rPr>
        <w:t xml:space="preserve"> [</w:t>
      </w:r>
      <w:r w:rsidR="009352A4" w:rsidRPr="00BC6EF2">
        <w:rPr>
          <w:i/>
          <w:sz w:val="24"/>
          <w:lang w:val="mt-MT"/>
        </w:rPr>
        <w:t>offerimus de tuis donis ac datis</w:t>
      </w:r>
      <w:r w:rsidR="009352A4" w:rsidRPr="00BC6EF2">
        <w:rPr>
          <w:sz w:val="24"/>
          <w:lang w:val="mt-MT"/>
        </w:rPr>
        <w:t xml:space="preserve">] </w:t>
      </w:r>
      <w:r w:rsidR="009352A4" w:rsidRPr="00BC6EF2">
        <w:rPr>
          <w:smallCaps/>
          <w:sz w:val="24"/>
          <w:lang w:val="mt-MT"/>
        </w:rPr>
        <w:t>Kanone Ruman</w:t>
      </w:r>
      <w:r w:rsidR="009352A4" w:rsidRPr="00BC6EF2">
        <w:rPr>
          <w:sz w:val="24"/>
          <w:lang w:val="mt-MT"/>
        </w:rPr>
        <w:t>).</w:t>
      </w:r>
      <w:r w:rsidR="00604E0E" w:rsidRPr="00BC6EF2">
        <w:rPr>
          <w:sz w:val="24"/>
          <w:lang w:val="mt-MT"/>
        </w:rPr>
        <w:t xml:space="preserve"> Id-dixxiplu jikber fix-xebh tiegħu ma’ Kristu permezz tal-ħidma tal-Ispirtu s-Santu li jgħammar ġo fih: “U biex aħna ngħixu </w:t>
      </w:r>
      <w:r w:rsidR="00604E0E" w:rsidRPr="00BC6EF2">
        <w:rPr>
          <w:i/>
          <w:sz w:val="24"/>
          <w:lang w:val="mt-MT"/>
        </w:rPr>
        <w:t>mhux aktar għalina nfusna, imma għalih, li miet u rxoxta għalina</w:t>
      </w:r>
      <w:r w:rsidR="00604E0E" w:rsidRPr="00BC6EF2">
        <w:rPr>
          <w:sz w:val="24"/>
          <w:lang w:val="mt-MT"/>
        </w:rPr>
        <w:t>, mingħandek Missier, fuq dawk li emmnu, [Ibnek il-Waħdieni] bagħat, bħala l-</w:t>
      </w:r>
      <w:r w:rsidR="00604E0E" w:rsidRPr="00BC6EF2">
        <w:rPr>
          <w:i/>
          <w:sz w:val="24"/>
          <w:lang w:val="mt-MT"/>
        </w:rPr>
        <w:t>aqwa don</w:t>
      </w:r>
      <w:r w:rsidR="00604E0E" w:rsidRPr="00BC6EF2">
        <w:rPr>
          <w:sz w:val="24"/>
          <w:lang w:val="mt-MT"/>
        </w:rPr>
        <w:t>, l-Ispirtu s-Santu, biex itemm fid-dinja l-ħidma tiegħu u jagħti l-milja tal-qdusija” (</w:t>
      </w:r>
      <w:r w:rsidR="00604E0E" w:rsidRPr="00BC6EF2">
        <w:rPr>
          <w:smallCaps/>
          <w:sz w:val="24"/>
          <w:lang w:val="mt-MT"/>
        </w:rPr>
        <w:t>Talba Ewkaristika</w:t>
      </w:r>
      <w:r w:rsidR="00604E0E" w:rsidRPr="00BC6EF2">
        <w:rPr>
          <w:sz w:val="24"/>
          <w:lang w:val="mt-MT"/>
        </w:rPr>
        <w:t xml:space="preserve"> IV).</w:t>
      </w:r>
    </w:p>
    <w:p w:rsidR="00604E0E" w:rsidRPr="00BC6EF2" w:rsidRDefault="00604E0E" w:rsidP="00BC6EF2">
      <w:pPr>
        <w:spacing w:line="360" w:lineRule="auto"/>
        <w:jc w:val="both"/>
        <w:rPr>
          <w:sz w:val="24"/>
          <w:lang w:val="mt-MT"/>
        </w:rPr>
      </w:pPr>
      <w:r w:rsidRPr="00BC6EF2">
        <w:rPr>
          <w:b/>
          <w:sz w:val="24"/>
          <w:lang w:val="mt-MT"/>
        </w:rPr>
        <w:t>u għammduhom fl-isem tal-Missier u tal-Iben u tal-Ispirtu s-Santu</w:t>
      </w:r>
    </w:p>
    <w:p w:rsidR="00A87992" w:rsidRPr="00BC6EF2" w:rsidRDefault="00604E0E" w:rsidP="00BC6EF2">
      <w:pPr>
        <w:spacing w:line="360" w:lineRule="auto"/>
        <w:jc w:val="both"/>
        <w:rPr>
          <w:color w:val="000000"/>
          <w:sz w:val="24"/>
          <w:lang w:val="mt-MT"/>
        </w:rPr>
      </w:pPr>
      <w:r w:rsidRPr="00BC6EF2">
        <w:rPr>
          <w:sz w:val="24"/>
          <w:lang w:val="mt-MT"/>
        </w:rPr>
        <w:t xml:space="preserve">Id-dixxiplu huwa dak li ġie mgħammed f’isem it-Trinità hekk li l-ħajja Trinitarja hija l-għajn, it-tmiem u t-triq tiegħu. Id-dixxiplu huma </w:t>
      </w:r>
      <w:r w:rsidRPr="00BC6EF2">
        <w:rPr>
          <w:i/>
          <w:sz w:val="24"/>
          <w:lang w:val="mt-MT"/>
        </w:rPr>
        <w:t>mdaħħal</w:t>
      </w:r>
      <w:r w:rsidRPr="00BC6EF2">
        <w:rPr>
          <w:sz w:val="24"/>
          <w:lang w:val="mt-MT"/>
        </w:rPr>
        <w:t xml:space="preserve"> fit-Trinità </w:t>
      </w:r>
      <w:r w:rsidRPr="00BC6EF2">
        <w:rPr>
          <w:sz w:val="24"/>
        </w:rPr>
        <w:t>(« </w:t>
      </w:r>
      <w:proofErr w:type="spellStart"/>
      <w:r w:rsidRPr="00BC6EF2">
        <w:rPr>
          <w:sz w:val="24"/>
        </w:rPr>
        <w:t>εἰς</w:t>
      </w:r>
      <w:proofErr w:type="spellEnd"/>
      <w:r w:rsidRPr="00BC6EF2">
        <w:rPr>
          <w:sz w:val="24"/>
        </w:rPr>
        <w:t> </w:t>
      </w:r>
      <w:proofErr w:type="spellStart"/>
      <w:r w:rsidRPr="00BC6EF2">
        <w:rPr>
          <w:sz w:val="24"/>
        </w:rPr>
        <w:t>τὸ</w:t>
      </w:r>
      <w:proofErr w:type="spellEnd"/>
      <w:r w:rsidRPr="00BC6EF2">
        <w:rPr>
          <w:sz w:val="24"/>
        </w:rPr>
        <w:t> </w:t>
      </w:r>
      <w:proofErr w:type="spellStart"/>
      <w:r w:rsidRPr="00BC6EF2">
        <w:rPr>
          <w:sz w:val="24"/>
        </w:rPr>
        <w:t>ὄνομ</w:t>
      </w:r>
      <w:proofErr w:type="spellEnd"/>
      <w:r w:rsidRPr="00BC6EF2">
        <w:rPr>
          <w:sz w:val="24"/>
        </w:rPr>
        <w:t>α</w:t>
      </w:r>
      <w:r w:rsidR="00A87992" w:rsidRPr="00BC6EF2">
        <w:rPr>
          <w:sz w:val="24"/>
        </w:rPr>
        <w:t>»)</w:t>
      </w:r>
      <w:r w:rsidR="00A87992" w:rsidRPr="00BC6EF2">
        <w:rPr>
          <w:sz w:val="24"/>
          <w:lang w:val="mt-MT"/>
        </w:rPr>
        <w:t>: “</w:t>
      </w:r>
      <w:r w:rsidRPr="00BC6EF2">
        <w:rPr>
          <w:color w:val="000000"/>
          <w:sz w:val="24"/>
        </w:rPr>
        <w:t>It says:</w:t>
      </w:r>
      <w:r w:rsidRPr="00BC6EF2">
        <w:rPr>
          <w:rStyle w:val="apple-converted-space"/>
          <w:i/>
          <w:iCs/>
          <w:color w:val="000000"/>
          <w:sz w:val="24"/>
        </w:rPr>
        <w:t> </w:t>
      </w:r>
      <w:r w:rsidRPr="00BC6EF2">
        <w:rPr>
          <w:i/>
          <w:iCs/>
          <w:color w:val="000000"/>
          <w:sz w:val="24"/>
        </w:rPr>
        <w:t>“</w:t>
      </w:r>
      <w:proofErr w:type="spellStart"/>
      <w:r w:rsidRPr="00BC6EF2">
        <w:rPr>
          <w:i/>
          <w:iCs/>
          <w:color w:val="000000"/>
          <w:sz w:val="24"/>
        </w:rPr>
        <w:t>eis</w:t>
      </w:r>
      <w:proofErr w:type="spellEnd"/>
      <w:r w:rsidRPr="00BC6EF2">
        <w:rPr>
          <w:i/>
          <w:iCs/>
          <w:color w:val="000000"/>
          <w:sz w:val="24"/>
        </w:rPr>
        <w:t xml:space="preserve"> to </w:t>
      </w:r>
      <w:proofErr w:type="spellStart"/>
      <w:r w:rsidRPr="00BC6EF2">
        <w:rPr>
          <w:i/>
          <w:iCs/>
          <w:color w:val="000000"/>
          <w:sz w:val="24"/>
        </w:rPr>
        <w:t>onoma</w:t>
      </w:r>
      <w:proofErr w:type="spellEnd"/>
      <w:r w:rsidRPr="00BC6EF2">
        <w:rPr>
          <w:color w:val="000000"/>
          <w:sz w:val="24"/>
        </w:rPr>
        <w:t xml:space="preserve">”, that is, an immersion in the name of the Trinity, a being inserted in the name of the Trinity, an interpenetration of being in God and of our being, a being immersed in God the Trinity, Father, Son and Holy Spirit; just as it is in marriage, for example. Two people become one </w:t>
      </w:r>
      <w:proofErr w:type="gramStart"/>
      <w:r w:rsidRPr="00BC6EF2">
        <w:rPr>
          <w:color w:val="000000"/>
          <w:sz w:val="24"/>
        </w:rPr>
        <w:t>flesh,</w:t>
      </w:r>
      <w:proofErr w:type="gramEnd"/>
      <w:r w:rsidRPr="00BC6EF2">
        <w:rPr>
          <w:color w:val="000000"/>
          <w:sz w:val="24"/>
        </w:rPr>
        <w:t xml:space="preserve"> they become a new and unique reality with a new and unique name.</w:t>
      </w:r>
      <w:r w:rsidR="00A87992" w:rsidRPr="00BC6EF2">
        <w:rPr>
          <w:color w:val="000000"/>
          <w:sz w:val="24"/>
          <w:lang w:val="mt-MT"/>
        </w:rPr>
        <w:t xml:space="preserve"> [...] </w:t>
      </w:r>
      <w:r w:rsidRPr="00BC6EF2">
        <w:rPr>
          <w:color w:val="000000"/>
          <w:sz w:val="24"/>
        </w:rPr>
        <w:t xml:space="preserve">The </w:t>
      </w:r>
      <w:proofErr w:type="gramStart"/>
      <w:r w:rsidRPr="00BC6EF2">
        <w:rPr>
          <w:color w:val="000000"/>
          <w:sz w:val="24"/>
        </w:rPr>
        <w:t>living are</w:t>
      </w:r>
      <w:proofErr w:type="gramEnd"/>
      <w:r w:rsidRPr="00BC6EF2">
        <w:rPr>
          <w:color w:val="000000"/>
          <w:sz w:val="24"/>
        </w:rPr>
        <w:t xml:space="preserve"> alive because they are in our memory, in God’s life. And this happens to us in being baptized: we come to be inserted in the name of God, so that we belong to this name and his name becomes our name and we too, </w:t>
      </w:r>
      <w:r w:rsidRPr="00BC6EF2">
        <w:rPr>
          <w:b/>
          <w:color w:val="000000"/>
          <w:sz w:val="24"/>
        </w:rPr>
        <w:t xml:space="preserve">with our witness can be witnesses of God, a sign of who this God </w:t>
      </w:r>
      <w:proofErr w:type="gramStart"/>
      <w:r w:rsidRPr="00BC6EF2">
        <w:rPr>
          <w:b/>
          <w:color w:val="000000"/>
          <w:sz w:val="24"/>
        </w:rPr>
        <w:t>is,</w:t>
      </w:r>
      <w:proofErr w:type="gramEnd"/>
      <w:r w:rsidRPr="00BC6EF2">
        <w:rPr>
          <w:b/>
          <w:color w:val="000000"/>
          <w:sz w:val="24"/>
        </w:rPr>
        <w:t xml:space="preserve"> a name of this God</w:t>
      </w:r>
      <w:r w:rsidRPr="00BC6EF2">
        <w:rPr>
          <w:color w:val="000000"/>
          <w:sz w:val="24"/>
        </w:rPr>
        <w:t>.</w:t>
      </w:r>
      <w:r w:rsidR="00A87992" w:rsidRPr="00BC6EF2">
        <w:rPr>
          <w:color w:val="000000"/>
          <w:sz w:val="24"/>
          <w:lang w:val="mt-MT"/>
        </w:rPr>
        <w:t xml:space="preserve"> </w:t>
      </w:r>
      <w:r w:rsidRPr="00BC6EF2">
        <w:rPr>
          <w:color w:val="000000"/>
          <w:sz w:val="24"/>
        </w:rPr>
        <w:t>Consequently, being baptized means being united to God; in a unique, new existence we belong to God, we are immersed in God himself. Thinking of this, we can immediately see several consequences.</w:t>
      </w:r>
      <w:r w:rsidR="00A87992" w:rsidRPr="00BC6EF2">
        <w:rPr>
          <w:color w:val="000000"/>
          <w:sz w:val="24"/>
          <w:lang w:val="mt-MT"/>
        </w:rPr>
        <w:t xml:space="preserve"> </w:t>
      </w:r>
      <w:r w:rsidRPr="00BC6EF2">
        <w:rPr>
          <w:color w:val="000000"/>
          <w:sz w:val="24"/>
        </w:rPr>
        <w:t xml:space="preserve">The first is that God is no longer very distant from us, he is not a reality to dispute — whether he exists or not — but we are in God and God is in us. The priority, the centrality of God in our life is a first consequence of </w:t>
      </w:r>
      <w:proofErr w:type="gramStart"/>
      <w:r w:rsidRPr="00BC6EF2">
        <w:rPr>
          <w:color w:val="000000"/>
          <w:sz w:val="24"/>
        </w:rPr>
        <w:t>Baptism</w:t>
      </w:r>
      <w:r w:rsidRPr="00BC6EF2">
        <w:rPr>
          <w:color w:val="000000"/>
          <w:sz w:val="24"/>
          <w:lang w:val="mt-MT"/>
        </w:rPr>
        <w:t xml:space="preserve">  [</w:t>
      </w:r>
      <w:proofErr w:type="gramEnd"/>
      <w:r w:rsidRPr="00BC6EF2">
        <w:rPr>
          <w:color w:val="000000"/>
          <w:sz w:val="24"/>
          <w:lang w:val="mt-MT"/>
        </w:rPr>
        <w:t xml:space="preserve">...] </w:t>
      </w:r>
      <w:r w:rsidRPr="00BC6EF2">
        <w:rPr>
          <w:color w:val="000000"/>
          <w:sz w:val="24"/>
        </w:rPr>
        <w:t xml:space="preserve">A second consequence of what I have said is that </w:t>
      </w:r>
      <w:r w:rsidRPr="00BC6EF2">
        <w:rPr>
          <w:i/>
          <w:color w:val="000000"/>
          <w:sz w:val="24"/>
        </w:rPr>
        <w:t>we do not make ourselves Christian</w:t>
      </w:r>
      <w:r w:rsidRPr="00BC6EF2">
        <w:rPr>
          <w:color w:val="000000"/>
          <w:sz w:val="24"/>
        </w:rPr>
        <w:t xml:space="preserve"> [...] And this fact of being in the passive, of not making ourselves Christian but of being made Christian by God, already to some extent involves the mystery of the Cross: only by dying to my selfishness, by coming out of myself, can I be Christian.</w:t>
      </w:r>
      <w:r w:rsidRPr="00BC6EF2">
        <w:rPr>
          <w:color w:val="000000"/>
          <w:sz w:val="24"/>
          <w:lang w:val="mt-MT"/>
        </w:rPr>
        <w:t xml:space="preserve"> </w:t>
      </w:r>
      <w:r w:rsidRPr="00BC6EF2">
        <w:rPr>
          <w:color w:val="000000"/>
          <w:sz w:val="24"/>
        </w:rPr>
        <w:t xml:space="preserve">A third element which opens up immediately in this vision is that naturally, being immersed in God </w:t>
      </w:r>
      <w:r w:rsidRPr="00BC6EF2">
        <w:rPr>
          <w:i/>
          <w:color w:val="000000"/>
          <w:sz w:val="24"/>
        </w:rPr>
        <w:t>I am of course united to my brothers and sisters</w:t>
      </w:r>
      <w:r w:rsidRPr="00BC6EF2">
        <w:rPr>
          <w:color w:val="000000"/>
          <w:sz w:val="24"/>
        </w:rPr>
        <w:t xml:space="preserve">, because all the others are in God and if </w:t>
      </w:r>
      <w:r w:rsidRPr="00BC6EF2">
        <w:rPr>
          <w:color w:val="000000"/>
          <w:sz w:val="24"/>
        </w:rPr>
        <w:lastRenderedPageBreak/>
        <w:t xml:space="preserve">I am taken out of my isolation, if </w:t>
      </w:r>
      <w:proofErr w:type="spellStart"/>
      <w:r w:rsidRPr="00BC6EF2">
        <w:rPr>
          <w:color w:val="000000"/>
          <w:sz w:val="24"/>
        </w:rPr>
        <w:t>Iam</w:t>
      </w:r>
      <w:proofErr w:type="spellEnd"/>
      <w:r w:rsidRPr="00BC6EF2">
        <w:rPr>
          <w:color w:val="000000"/>
          <w:sz w:val="24"/>
        </w:rPr>
        <w:t xml:space="preserve"> immersed in God, I am immersed in communion with the others.</w:t>
      </w:r>
      <w:r w:rsidR="00A87992" w:rsidRPr="00BC6EF2">
        <w:rPr>
          <w:color w:val="000000"/>
          <w:sz w:val="24"/>
          <w:lang w:val="mt-MT"/>
        </w:rPr>
        <w:t>” (Benedittu XVI, Diskors, 11 ta’ Ġunju 2012).</w:t>
      </w:r>
    </w:p>
    <w:p w:rsidR="00A87992" w:rsidRPr="00BC6EF2" w:rsidRDefault="00A87992" w:rsidP="00BC6EF2">
      <w:pPr>
        <w:spacing w:line="360" w:lineRule="auto"/>
        <w:jc w:val="both"/>
        <w:rPr>
          <w:color w:val="000000"/>
          <w:sz w:val="24"/>
          <w:lang w:val="mt-MT"/>
        </w:rPr>
      </w:pPr>
      <w:r w:rsidRPr="00BC6EF2">
        <w:rPr>
          <w:b/>
          <w:color w:val="000000"/>
          <w:sz w:val="24"/>
          <w:lang w:val="mt-MT"/>
        </w:rPr>
        <w:t>u għallmuhom iħarsu dak kollu li ordnajtilkom jien.</w:t>
      </w:r>
    </w:p>
    <w:p w:rsidR="00A87992" w:rsidRPr="00BC6EF2" w:rsidRDefault="00A87992" w:rsidP="00BC6EF2">
      <w:pPr>
        <w:spacing w:line="360" w:lineRule="auto"/>
        <w:jc w:val="both"/>
        <w:rPr>
          <w:color w:val="000000"/>
          <w:sz w:val="24"/>
          <w:lang w:val="mt-MT"/>
        </w:rPr>
      </w:pPr>
      <w:r w:rsidRPr="00BC6EF2">
        <w:rPr>
          <w:color w:val="000000"/>
          <w:sz w:val="24"/>
          <w:lang w:val="mt-MT"/>
        </w:rPr>
        <w:t>Għan-Nisrani, Ġes</w:t>
      </w:r>
      <w:r w:rsidRPr="00BC6EF2">
        <w:rPr>
          <w:rFonts w:cs="Times New Roman"/>
          <w:color w:val="000000"/>
          <w:sz w:val="24"/>
          <w:lang w:val="mt-MT"/>
        </w:rPr>
        <w:t>ù</w:t>
      </w:r>
      <w:r w:rsidRPr="00BC6EF2">
        <w:rPr>
          <w:color w:val="000000"/>
          <w:sz w:val="24"/>
          <w:lang w:val="mt-MT"/>
        </w:rPr>
        <w:t xml:space="preserve"> huwa l-Liġi l-Ġdida ta’ Alla li tiġi mxandra minn fuq il-quċċata tal-muntanja. Ġes</w:t>
      </w:r>
      <w:r w:rsidRPr="00BC6EF2">
        <w:rPr>
          <w:rFonts w:cs="Times New Roman"/>
          <w:color w:val="000000"/>
          <w:sz w:val="24"/>
          <w:lang w:val="mt-MT"/>
        </w:rPr>
        <w:t>ù</w:t>
      </w:r>
      <w:r w:rsidRPr="00BC6EF2">
        <w:rPr>
          <w:color w:val="000000"/>
          <w:sz w:val="24"/>
          <w:lang w:val="mt-MT"/>
        </w:rPr>
        <w:t xml:space="preserve"> huwa l-Mos</w:t>
      </w:r>
      <w:r w:rsidRPr="00BC6EF2">
        <w:rPr>
          <w:rFonts w:cs="Times New Roman"/>
          <w:color w:val="000000"/>
          <w:sz w:val="24"/>
          <w:lang w:val="mt-MT"/>
        </w:rPr>
        <w:t>è</w:t>
      </w:r>
      <w:r w:rsidRPr="00BC6EF2">
        <w:rPr>
          <w:color w:val="000000"/>
          <w:sz w:val="24"/>
          <w:lang w:val="mt-MT"/>
        </w:rPr>
        <w:t xml:space="preserve"> il-ġdid, u għalina kelmtu hija kmand: «Isimgħu lilu» (</w:t>
      </w:r>
      <w:r w:rsidRPr="00BC6EF2">
        <w:rPr>
          <w:i/>
          <w:color w:val="000000"/>
          <w:sz w:val="24"/>
          <w:lang w:val="mt-MT"/>
        </w:rPr>
        <w:t xml:space="preserve">Mt </w:t>
      </w:r>
      <w:r w:rsidRPr="00BC6EF2">
        <w:rPr>
          <w:color w:val="000000"/>
          <w:sz w:val="24"/>
          <w:lang w:val="mt-MT"/>
        </w:rPr>
        <w:t xml:space="preserve">17,15). L-Ispirtu li jibgħat ifakkar lid-dixxipli dak kollu li għallimhom (cf. </w:t>
      </w:r>
      <w:r w:rsidRPr="00BC6EF2">
        <w:rPr>
          <w:i/>
          <w:color w:val="000000"/>
          <w:sz w:val="24"/>
          <w:lang w:val="mt-MT"/>
        </w:rPr>
        <w:t xml:space="preserve">Ġw </w:t>
      </w:r>
      <w:r w:rsidRPr="00BC6EF2">
        <w:rPr>
          <w:color w:val="000000"/>
          <w:sz w:val="24"/>
          <w:lang w:val="mt-MT"/>
        </w:rPr>
        <w:t>14,26; 16,13).</w:t>
      </w:r>
    </w:p>
    <w:p w:rsidR="00A87992" w:rsidRPr="00BC6EF2" w:rsidRDefault="00A87992" w:rsidP="00BC6EF2">
      <w:pPr>
        <w:spacing w:line="360" w:lineRule="auto"/>
        <w:jc w:val="both"/>
        <w:rPr>
          <w:color w:val="000000"/>
          <w:sz w:val="24"/>
          <w:lang w:val="mt-MT"/>
        </w:rPr>
      </w:pPr>
      <w:r w:rsidRPr="00BC6EF2">
        <w:rPr>
          <w:b/>
          <w:color w:val="000000"/>
          <w:sz w:val="24"/>
          <w:lang w:val="mt-MT"/>
        </w:rPr>
        <w:t>U ara, jiena magħkom dejjem, sal-aħħar taż-żmien.»</w:t>
      </w:r>
    </w:p>
    <w:p w:rsidR="00604E0E" w:rsidRPr="00BC6EF2" w:rsidRDefault="00A87992" w:rsidP="00BC6EF2">
      <w:pPr>
        <w:spacing w:line="360" w:lineRule="auto"/>
        <w:jc w:val="both"/>
        <w:rPr>
          <w:color w:val="000000"/>
          <w:sz w:val="24"/>
          <w:lang w:val="mt-MT"/>
        </w:rPr>
      </w:pPr>
      <w:r w:rsidRPr="00BC6EF2">
        <w:rPr>
          <w:color w:val="000000"/>
          <w:sz w:val="24"/>
          <w:lang w:val="mt-MT"/>
        </w:rPr>
        <w:t xml:space="preserve">Fl-Iskrittura spiss insibu li l-bniedem mibgħut minn Alla jitlaq għall-missjoni tiegħu b’ċertezza waħda: dik li Alla </w:t>
      </w:r>
      <w:r w:rsidRPr="00BC6EF2">
        <w:rPr>
          <w:i/>
          <w:color w:val="000000"/>
          <w:sz w:val="24"/>
          <w:lang w:val="mt-MT"/>
        </w:rPr>
        <w:t>ser ikun miegħu</w:t>
      </w:r>
      <w:r w:rsidRPr="00BC6EF2">
        <w:rPr>
          <w:color w:val="000000"/>
          <w:sz w:val="24"/>
          <w:lang w:val="mt-MT"/>
        </w:rPr>
        <w:t xml:space="preserve"> (cf. </w:t>
      </w:r>
      <w:r w:rsidRPr="00BC6EF2">
        <w:rPr>
          <w:i/>
          <w:color w:val="000000"/>
          <w:sz w:val="24"/>
          <w:lang w:val="mt-MT"/>
        </w:rPr>
        <w:t xml:space="preserve">Eż </w:t>
      </w:r>
      <w:r w:rsidRPr="00BC6EF2">
        <w:rPr>
          <w:color w:val="000000"/>
          <w:sz w:val="24"/>
          <w:lang w:val="mt-MT"/>
        </w:rPr>
        <w:t xml:space="preserve">3,12; </w:t>
      </w:r>
      <w:r w:rsidRPr="00BC6EF2">
        <w:rPr>
          <w:i/>
          <w:color w:val="000000"/>
          <w:sz w:val="24"/>
          <w:lang w:val="mt-MT"/>
        </w:rPr>
        <w:t>Mħ</w:t>
      </w:r>
      <w:r w:rsidRPr="00BC6EF2">
        <w:rPr>
          <w:color w:val="000000"/>
          <w:sz w:val="24"/>
          <w:lang w:val="mt-MT"/>
        </w:rPr>
        <w:t xml:space="preserve"> 6,16;</w:t>
      </w:r>
      <w:r w:rsidRPr="00BC6EF2">
        <w:rPr>
          <w:i/>
          <w:color w:val="000000"/>
          <w:sz w:val="24"/>
          <w:lang w:val="mt-MT"/>
        </w:rPr>
        <w:t xml:space="preserve"> Ġer </w:t>
      </w:r>
      <w:r w:rsidRPr="00BC6EF2">
        <w:rPr>
          <w:color w:val="000000"/>
          <w:sz w:val="24"/>
          <w:lang w:val="mt-MT"/>
        </w:rPr>
        <w:t>1,8). Hija l-istess ċertezza li rċeviet Marija mingħand l-anġlu: «Il-Mulej miegħek» (</w:t>
      </w:r>
      <w:r w:rsidRPr="00BC6EF2">
        <w:rPr>
          <w:i/>
          <w:color w:val="000000"/>
          <w:sz w:val="24"/>
          <w:lang w:val="mt-MT"/>
        </w:rPr>
        <w:t xml:space="preserve">Lq </w:t>
      </w:r>
      <w:r w:rsidRPr="00BC6EF2">
        <w:rPr>
          <w:color w:val="000000"/>
          <w:sz w:val="24"/>
          <w:lang w:val="mt-MT"/>
        </w:rPr>
        <w:t>1,28). Ġes</w:t>
      </w:r>
      <w:r w:rsidRPr="00BC6EF2">
        <w:rPr>
          <w:rFonts w:cs="Times New Roman"/>
          <w:color w:val="000000"/>
          <w:sz w:val="24"/>
          <w:lang w:val="mt-MT"/>
        </w:rPr>
        <w:t>ù</w:t>
      </w:r>
      <w:r w:rsidRPr="00BC6EF2">
        <w:rPr>
          <w:color w:val="000000"/>
          <w:sz w:val="24"/>
          <w:lang w:val="mt-MT"/>
        </w:rPr>
        <w:t xml:space="preserve"> nnifsu huwa l-konferma ta’ din iċ-ċertezza għaliex hu l-«Għamminu-el, Alla magħna» (</w:t>
      </w:r>
      <w:r w:rsidRPr="00BC6EF2">
        <w:rPr>
          <w:i/>
          <w:color w:val="000000"/>
          <w:sz w:val="24"/>
          <w:lang w:val="mt-MT"/>
        </w:rPr>
        <w:t xml:space="preserve">Mt </w:t>
      </w:r>
      <w:r w:rsidRPr="00BC6EF2">
        <w:rPr>
          <w:color w:val="000000"/>
          <w:sz w:val="24"/>
          <w:lang w:val="mt-MT"/>
        </w:rPr>
        <w:t>1,23). Hu ser ikun mad-dixxipli tiegħu sal-aħħar taż-żmien għaliex tiegħu huma ż-żminijiet u s-setgħat</w:t>
      </w:r>
      <w:r w:rsidR="00895810" w:rsidRPr="00BC6EF2">
        <w:rPr>
          <w:color w:val="000000"/>
          <w:sz w:val="24"/>
          <w:lang w:val="mt-MT"/>
        </w:rPr>
        <w:t xml:space="preserve">, hu l-Bidu u t-Tmiem (cf. </w:t>
      </w:r>
      <w:r w:rsidR="00895810" w:rsidRPr="00BC6EF2">
        <w:rPr>
          <w:i/>
          <w:color w:val="000000"/>
          <w:sz w:val="24"/>
          <w:lang w:val="mt-MT"/>
        </w:rPr>
        <w:t xml:space="preserve">Apok </w:t>
      </w:r>
      <w:r w:rsidR="00895810" w:rsidRPr="00BC6EF2">
        <w:rPr>
          <w:color w:val="000000"/>
          <w:sz w:val="24"/>
          <w:lang w:val="mt-MT"/>
        </w:rPr>
        <w:t>1,17). Din iċ-ċertezza twassal lid-dixxiplu biex iqawwi l-fidi tiegħu fi Kristu, jinbena fit-tama u jitkebbes bl-imħabba u bl-għotja tiegħu nnifsu sabiex il-Bxara t-Tajba li hija Kristu ssir magħrufa lill-bnedmin sa ma jerġa’ jiġi. Imqawwi minn din iċ-ċertezza, id-dixxiplu ma jibqax iċċassat lejn is-sema imma b’ħarstu lejn ħutu l-bnedmin jiltaqa’ ma’ Kristu fil-proxxmu tiegħu</w:t>
      </w:r>
      <w:r w:rsidRPr="00BC6EF2">
        <w:rPr>
          <w:color w:val="000000"/>
          <w:sz w:val="24"/>
          <w:lang w:val="mt-MT"/>
        </w:rPr>
        <w:t xml:space="preserve"> </w:t>
      </w:r>
      <w:r w:rsidR="00895810" w:rsidRPr="00BC6EF2">
        <w:rPr>
          <w:color w:val="000000"/>
          <w:sz w:val="24"/>
          <w:lang w:val="mt-MT"/>
        </w:rPr>
        <w:t>huwa u jistennieh jerġa’ jiġi fil-glorja kif rawh sejjer il-ħdax-il dixxiplu: «</w:t>
      </w:r>
      <w:proofErr w:type="spellStart"/>
      <w:r w:rsidR="00895810" w:rsidRPr="00BC6EF2">
        <w:rPr>
          <w:sz w:val="24"/>
        </w:rPr>
        <w:t>Rġiel</w:t>
      </w:r>
      <w:proofErr w:type="spellEnd"/>
      <w:r w:rsidR="00895810" w:rsidRPr="00BC6EF2">
        <w:rPr>
          <w:sz w:val="24"/>
        </w:rPr>
        <w:t xml:space="preserve"> </w:t>
      </w:r>
      <w:proofErr w:type="spellStart"/>
      <w:r w:rsidR="00895810" w:rsidRPr="00BC6EF2">
        <w:rPr>
          <w:sz w:val="24"/>
        </w:rPr>
        <w:t>tal-Galilija</w:t>
      </w:r>
      <w:proofErr w:type="spellEnd"/>
      <w:r w:rsidR="00895810" w:rsidRPr="00BC6EF2">
        <w:rPr>
          <w:sz w:val="24"/>
        </w:rPr>
        <w:t xml:space="preserve">, </w:t>
      </w:r>
      <w:proofErr w:type="spellStart"/>
      <w:r w:rsidR="00895810" w:rsidRPr="00BC6EF2">
        <w:rPr>
          <w:sz w:val="24"/>
        </w:rPr>
        <w:t>x'intom</w:t>
      </w:r>
      <w:proofErr w:type="spellEnd"/>
      <w:r w:rsidR="00895810" w:rsidRPr="00BC6EF2">
        <w:rPr>
          <w:sz w:val="24"/>
        </w:rPr>
        <w:t xml:space="preserve"> </w:t>
      </w:r>
      <w:proofErr w:type="spellStart"/>
      <w:r w:rsidR="00895810" w:rsidRPr="00BC6EF2">
        <w:rPr>
          <w:sz w:val="24"/>
        </w:rPr>
        <w:t>tħarsu</w:t>
      </w:r>
      <w:proofErr w:type="spellEnd"/>
      <w:r w:rsidR="00895810" w:rsidRPr="00BC6EF2">
        <w:rPr>
          <w:sz w:val="24"/>
        </w:rPr>
        <w:t xml:space="preserve"> </w:t>
      </w:r>
      <w:proofErr w:type="spellStart"/>
      <w:r w:rsidR="00895810" w:rsidRPr="00BC6EF2">
        <w:rPr>
          <w:sz w:val="24"/>
        </w:rPr>
        <w:t>lejn</w:t>
      </w:r>
      <w:proofErr w:type="spellEnd"/>
      <w:r w:rsidR="00895810" w:rsidRPr="00BC6EF2">
        <w:rPr>
          <w:sz w:val="24"/>
        </w:rPr>
        <w:t xml:space="preserve"> is-</w:t>
      </w:r>
      <w:proofErr w:type="spellStart"/>
      <w:r w:rsidR="00895810" w:rsidRPr="00BC6EF2">
        <w:rPr>
          <w:sz w:val="24"/>
        </w:rPr>
        <w:t>sema</w:t>
      </w:r>
      <w:proofErr w:type="spellEnd"/>
      <w:r w:rsidR="00895810" w:rsidRPr="00BC6EF2">
        <w:rPr>
          <w:sz w:val="24"/>
        </w:rPr>
        <w:t xml:space="preserve">? Dan </w:t>
      </w:r>
      <w:proofErr w:type="spellStart"/>
      <w:r w:rsidR="00895810" w:rsidRPr="00BC6EF2">
        <w:rPr>
          <w:sz w:val="24"/>
        </w:rPr>
        <w:t>Ġesù</w:t>
      </w:r>
      <w:proofErr w:type="spellEnd"/>
      <w:r w:rsidR="00895810" w:rsidRPr="00BC6EF2">
        <w:rPr>
          <w:sz w:val="24"/>
        </w:rPr>
        <w:t xml:space="preserve">, li </w:t>
      </w:r>
      <w:proofErr w:type="spellStart"/>
      <w:r w:rsidR="00895810" w:rsidRPr="00BC6EF2">
        <w:rPr>
          <w:sz w:val="24"/>
        </w:rPr>
        <w:t>kien</w:t>
      </w:r>
      <w:proofErr w:type="spellEnd"/>
      <w:r w:rsidR="00895810" w:rsidRPr="00BC6EF2">
        <w:rPr>
          <w:sz w:val="24"/>
        </w:rPr>
        <w:t xml:space="preserve"> </w:t>
      </w:r>
      <w:proofErr w:type="spellStart"/>
      <w:r w:rsidR="00895810" w:rsidRPr="00BC6EF2">
        <w:rPr>
          <w:sz w:val="24"/>
        </w:rPr>
        <w:t>meħud</w:t>
      </w:r>
      <w:proofErr w:type="spellEnd"/>
      <w:r w:rsidR="00895810" w:rsidRPr="00BC6EF2">
        <w:rPr>
          <w:sz w:val="24"/>
        </w:rPr>
        <w:t xml:space="preserve"> </w:t>
      </w:r>
      <w:proofErr w:type="spellStart"/>
      <w:r w:rsidR="00895810" w:rsidRPr="00BC6EF2">
        <w:rPr>
          <w:sz w:val="24"/>
        </w:rPr>
        <w:t>minn</w:t>
      </w:r>
      <w:proofErr w:type="spellEnd"/>
      <w:r w:rsidR="00895810" w:rsidRPr="00BC6EF2">
        <w:rPr>
          <w:sz w:val="24"/>
        </w:rPr>
        <w:t xml:space="preserve"> </w:t>
      </w:r>
      <w:proofErr w:type="spellStart"/>
      <w:r w:rsidR="00895810" w:rsidRPr="00BC6EF2">
        <w:rPr>
          <w:sz w:val="24"/>
        </w:rPr>
        <w:t>magħkom</w:t>
      </w:r>
      <w:proofErr w:type="spellEnd"/>
      <w:r w:rsidR="00895810" w:rsidRPr="00BC6EF2">
        <w:rPr>
          <w:sz w:val="24"/>
        </w:rPr>
        <w:t xml:space="preserve"> </w:t>
      </w:r>
      <w:proofErr w:type="spellStart"/>
      <w:r w:rsidR="00895810" w:rsidRPr="00BC6EF2">
        <w:rPr>
          <w:sz w:val="24"/>
        </w:rPr>
        <w:t>lejn</w:t>
      </w:r>
      <w:proofErr w:type="spellEnd"/>
      <w:r w:rsidR="00895810" w:rsidRPr="00BC6EF2">
        <w:rPr>
          <w:sz w:val="24"/>
        </w:rPr>
        <w:t xml:space="preserve"> is-</w:t>
      </w:r>
      <w:proofErr w:type="spellStart"/>
      <w:r w:rsidR="00895810" w:rsidRPr="00BC6EF2">
        <w:rPr>
          <w:sz w:val="24"/>
        </w:rPr>
        <w:t>sema</w:t>
      </w:r>
      <w:proofErr w:type="spellEnd"/>
      <w:r w:rsidR="00895810" w:rsidRPr="00BC6EF2">
        <w:rPr>
          <w:sz w:val="24"/>
        </w:rPr>
        <w:t xml:space="preserve">, </w:t>
      </w:r>
      <w:proofErr w:type="spellStart"/>
      <w:r w:rsidR="00895810" w:rsidRPr="00BC6EF2">
        <w:rPr>
          <w:sz w:val="24"/>
        </w:rPr>
        <w:t>għad</w:t>
      </w:r>
      <w:proofErr w:type="spellEnd"/>
      <w:r w:rsidR="00895810" w:rsidRPr="00BC6EF2">
        <w:rPr>
          <w:sz w:val="24"/>
        </w:rPr>
        <w:t xml:space="preserve"> </w:t>
      </w:r>
      <w:proofErr w:type="spellStart"/>
      <w:r w:rsidR="00895810" w:rsidRPr="00BC6EF2">
        <w:rPr>
          <w:sz w:val="24"/>
        </w:rPr>
        <w:t>jerġa</w:t>
      </w:r>
      <w:proofErr w:type="spellEnd"/>
      <w:r w:rsidR="00895810" w:rsidRPr="00BC6EF2">
        <w:rPr>
          <w:sz w:val="24"/>
        </w:rPr>
        <w:t xml:space="preserve">' </w:t>
      </w:r>
      <w:proofErr w:type="spellStart"/>
      <w:r w:rsidR="00895810" w:rsidRPr="00BC6EF2">
        <w:rPr>
          <w:sz w:val="24"/>
        </w:rPr>
        <w:t>jiġi</w:t>
      </w:r>
      <w:proofErr w:type="spellEnd"/>
      <w:r w:rsidR="00895810" w:rsidRPr="00BC6EF2">
        <w:rPr>
          <w:sz w:val="24"/>
        </w:rPr>
        <w:t xml:space="preserve"> </w:t>
      </w:r>
      <w:proofErr w:type="spellStart"/>
      <w:r w:rsidR="00895810" w:rsidRPr="00BC6EF2">
        <w:rPr>
          <w:sz w:val="24"/>
        </w:rPr>
        <w:t>kif</w:t>
      </w:r>
      <w:proofErr w:type="spellEnd"/>
      <w:r w:rsidR="00895810" w:rsidRPr="00BC6EF2">
        <w:rPr>
          <w:sz w:val="24"/>
        </w:rPr>
        <w:t xml:space="preserve"> </w:t>
      </w:r>
      <w:proofErr w:type="spellStart"/>
      <w:r w:rsidR="00895810" w:rsidRPr="00BC6EF2">
        <w:rPr>
          <w:sz w:val="24"/>
        </w:rPr>
        <w:t>rajtuh</w:t>
      </w:r>
      <w:proofErr w:type="spellEnd"/>
      <w:r w:rsidR="00895810" w:rsidRPr="00BC6EF2">
        <w:rPr>
          <w:sz w:val="24"/>
        </w:rPr>
        <w:t xml:space="preserve"> </w:t>
      </w:r>
      <w:proofErr w:type="spellStart"/>
      <w:r w:rsidR="00895810" w:rsidRPr="00BC6EF2">
        <w:rPr>
          <w:sz w:val="24"/>
        </w:rPr>
        <w:t>sejjer</w:t>
      </w:r>
      <w:proofErr w:type="spellEnd"/>
      <w:proofErr w:type="gramStart"/>
      <w:r w:rsidR="00895810" w:rsidRPr="00BC6EF2">
        <w:rPr>
          <w:sz w:val="24"/>
        </w:rPr>
        <w:t>.</w:t>
      </w:r>
      <w:r w:rsidR="00895810" w:rsidRPr="00BC6EF2">
        <w:rPr>
          <w:sz w:val="24"/>
          <w:lang w:val="mt-MT"/>
        </w:rPr>
        <w:t>»</w:t>
      </w:r>
      <w:proofErr w:type="gramEnd"/>
      <w:r w:rsidR="00895810" w:rsidRPr="00BC6EF2">
        <w:rPr>
          <w:sz w:val="24"/>
          <w:lang w:val="mt-MT"/>
        </w:rPr>
        <w:t xml:space="preserve"> (</w:t>
      </w:r>
      <w:r w:rsidR="00895810" w:rsidRPr="00BC6EF2">
        <w:rPr>
          <w:i/>
          <w:sz w:val="24"/>
          <w:lang w:val="mt-MT"/>
        </w:rPr>
        <w:t>Atti</w:t>
      </w:r>
      <w:r w:rsidR="00895810" w:rsidRPr="00BC6EF2">
        <w:rPr>
          <w:sz w:val="24"/>
          <w:lang w:val="mt-MT"/>
        </w:rPr>
        <w:t xml:space="preserve"> 1,11).</w:t>
      </w:r>
    </w:p>
    <w:p w:rsidR="00604E0E" w:rsidRPr="00BC6EF2" w:rsidRDefault="00604E0E" w:rsidP="00BC6EF2">
      <w:pPr>
        <w:spacing w:line="360" w:lineRule="auto"/>
        <w:jc w:val="both"/>
        <w:rPr>
          <w:sz w:val="24"/>
          <w:lang w:val="mt-MT"/>
        </w:rPr>
      </w:pPr>
    </w:p>
    <w:bookmarkEnd w:id="0"/>
    <w:p w:rsidR="00895810" w:rsidRPr="00BC6EF2" w:rsidRDefault="00895810" w:rsidP="00BC6EF2">
      <w:pPr>
        <w:spacing w:line="360" w:lineRule="auto"/>
        <w:jc w:val="both"/>
        <w:rPr>
          <w:sz w:val="24"/>
          <w:lang w:val="mt-MT"/>
        </w:rPr>
      </w:pPr>
    </w:p>
    <w:sectPr w:rsidR="00895810" w:rsidRPr="00BC6EF2" w:rsidSect="00356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43D6"/>
    <w:rsid w:val="00011331"/>
    <w:rsid w:val="00155647"/>
    <w:rsid w:val="00356E32"/>
    <w:rsid w:val="00491758"/>
    <w:rsid w:val="004A73BF"/>
    <w:rsid w:val="00604E0E"/>
    <w:rsid w:val="006E048B"/>
    <w:rsid w:val="007C0635"/>
    <w:rsid w:val="007E6C6E"/>
    <w:rsid w:val="00895810"/>
    <w:rsid w:val="009352A4"/>
    <w:rsid w:val="00A87992"/>
    <w:rsid w:val="00AE748E"/>
    <w:rsid w:val="00BC6EF2"/>
    <w:rsid w:val="00C90E54"/>
    <w:rsid w:val="00D64510"/>
    <w:rsid w:val="00EA43D6"/>
    <w:rsid w:val="00F87804"/>
    <w:rsid w:val="00F971FD"/>
    <w:rsid w:val="00FC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E048B"/>
  </w:style>
  <w:style w:type="character" w:customStyle="1" w:styleId="word">
    <w:name w:val="word"/>
    <w:basedOn w:val="DefaultParagraphFont"/>
    <w:rsid w:val="00604E0E"/>
  </w:style>
  <w:style w:type="paragraph" w:styleId="NormalWeb">
    <w:name w:val="Normal (Web)"/>
    <w:basedOn w:val="Normal"/>
    <w:uiPriority w:val="99"/>
    <w:semiHidden/>
    <w:unhideWhenUsed/>
    <w:rsid w:val="0060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1E0CE-D163-4AC7-9659-E44192E7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4</cp:revision>
  <dcterms:created xsi:type="dcterms:W3CDTF">2014-06-16T07:51:00Z</dcterms:created>
  <dcterms:modified xsi:type="dcterms:W3CDTF">2014-06-16T08:42:00Z</dcterms:modified>
</cp:coreProperties>
</file>