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14" w:rsidRPr="000035BE" w:rsidRDefault="00B20F14" w:rsidP="000035BE">
      <w:pPr>
        <w:spacing w:line="360" w:lineRule="auto"/>
        <w:jc w:val="center"/>
        <w:rPr>
          <w:rFonts w:asciiTheme="minorHAnsi" w:hAnsiTheme="minorHAnsi"/>
          <w:b/>
          <w:smallCaps/>
          <w:sz w:val="52"/>
          <w:szCs w:val="44"/>
          <w:lang w:val="it-IT"/>
        </w:rPr>
      </w:pPr>
      <w:bookmarkStart w:id="0" w:name="_GoBack"/>
      <w:bookmarkEnd w:id="0"/>
      <w:r w:rsidRPr="000035BE">
        <w:rPr>
          <w:rFonts w:asciiTheme="minorHAnsi" w:hAnsiTheme="minorHAnsi"/>
          <w:b/>
          <w:smallCaps/>
          <w:sz w:val="52"/>
          <w:szCs w:val="44"/>
          <w:lang w:val="it-IT"/>
        </w:rPr>
        <w:t>Lectio Divina</w:t>
      </w:r>
    </w:p>
    <w:p w:rsidR="00B20F14" w:rsidRPr="000035BE" w:rsidRDefault="00B20F14" w:rsidP="000035BE">
      <w:pPr>
        <w:spacing w:line="360" w:lineRule="auto"/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0035BE">
        <w:rPr>
          <w:rFonts w:asciiTheme="minorHAnsi" w:hAnsiTheme="minorHAnsi"/>
          <w:b/>
          <w:smallCaps/>
          <w:sz w:val="44"/>
          <w:szCs w:val="44"/>
          <w:lang w:val="it-IT"/>
        </w:rPr>
        <w:t>Il-Magħmudija tal-Mulej</w:t>
      </w:r>
      <w:r w:rsidR="000035BE" w:rsidRPr="000035BE">
        <w:rPr>
          <w:rFonts w:asciiTheme="minorHAnsi" w:hAnsiTheme="minorHAnsi"/>
          <w:b/>
          <w:smallCaps/>
          <w:sz w:val="44"/>
          <w:szCs w:val="44"/>
          <w:lang w:val="it-IT"/>
        </w:rPr>
        <w:t xml:space="preserve"> (A)</w:t>
      </w:r>
    </w:p>
    <w:p w:rsidR="00B20F14" w:rsidRPr="000035BE" w:rsidRDefault="00B20F14" w:rsidP="000035BE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0035BE">
        <w:rPr>
          <w:rFonts w:asciiTheme="minorHAnsi" w:hAnsiTheme="minorHAnsi"/>
          <w:b/>
          <w:sz w:val="32"/>
          <w:szCs w:val="32"/>
          <w:lang w:val="it-IT"/>
        </w:rPr>
        <w:t>Mt 3,13-17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b/>
          <w:lang w:val="mt-MT"/>
        </w:rPr>
        <w:t>Jien hu li jeħtieġ li nitgħammed minnek, u inti tiġi għandi?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Għall-Battista dan hu l-ewwel skandlu ta’ Ġesù. Ġwanni kien ħabbru bħala dak li hu aqwa minnu: “Hu aqwa minni, u jien ma jistħoqqlix inġorr il-qorq tiegħu”, għax “jien ngħammidkom bl-ilma” imma “hu jgħammidkom bl-Ispirtu s-Santu u n-nar” (Mt 3,11). Imma Ġesù, għalkemm hu tassew aqwa minn Ġwanni u tassew jgħammed bl-Ispirtu s-Santu u n-nar, ġie fis-sinjal tal-umiltà, ġie biex jilbes il-fardal u jaħsel ir-riġlejn (ara Ġw 13); ġie biex jaqdi u mhux biex ikun moqdi (ara Mt 20,28). Dan hu l-veru kobor tiegħu! Għalhekk huwa kbira Alla tagħna: għax kapaċi jiċċekken! U aktar ma jiċċekken, aktar juri kemm hu tassew kbir!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8"/>
          <w:lang w:val="mt-MT"/>
        </w:rPr>
      </w:pPr>
      <w:r w:rsidRPr="000035BE">
        <w:rPr>
          <w:rFonts w:asciiTheme="minorHAnsi" w:hAnsiTheme="minorHAnsi"/>
          <w:lang w:val="mt-MT"/>
        </w:rPr>
        <w:t xml:space="preserve">Għall-Battista l-iskandlu ta’ Ġesù jkompli sejjer sa dakinhar li mill-ħabs </w:t>
      </w:r>
      <w:r w:rsidRPr="000035BE">
        <w:rPr>
          <w:rFonts w:asciiTheme="minorHAnsi" w:hAnsiTheme="minorHAnsi"/>
          <w:szCs w:val="20"/>
          <w:lang w:val="mt-MT"/>
        </w:rPr>
        <w:t xml:space="preserve">“sama’ bl-għemejjel tal-Messija” </w:t>
      </w:r>
      <w:r w:rsidRPr="000035BE">
        <w:rPr>
          <w:rFonts w:asciiTheme="minorHAnsi" w:hAnsiTheme="minorHAnsi"/>
          <w:lang w:val="mt-MT"/>
        </w:rPr>
        <w:t xml:space="preserve"> u bagħat jistaqsih: </w:t>
      </w:r>
      <w:r w:rsidRPr="000035BE">
        <w:rPr>
          <w:rFonts w:asciiTheme="minorHAnsi" w:hAnsiTheme="minorHAnsi"/>
          <w:szCs w:val="20"/>
          <w:lang w:val="mt-MT"/>
        </w:rPr>
        <w:t xml:space="preserve">“Inti huwa dak li għandu jiġi, jew nistennew lil ħaddieħor?” (Mt 11,2s). (Ara </w:t>
      </w:r>
      <w:r w:rsidRPr="000035BE">
        <w:rPr>
          <w:rFonts w:asciiTheme="minorHAnsi" w:hAnsiTheme="minorHAnsi"/>
          <w:i/>
          <w:szCs w:val="20"/>
          <w:lang w:val="mt-MT"/>
        </w:rPr>
        <w:t>lectio divina</w:t>
      </w:r>
      <w:r w:rsidRPr="000035BE">
        <w:rPr>
          <w:rFonts w:asciiTheme="minorHAnsi" w:hAnsiTheme="minorHAnsi"/>
          <w:szCs w:val="20"/>
          <w:lang w:val="mt-MT"/>
        </w:rPr>
        <w:t xml:space="preserve"> tat-III Ħadd tal-Avvent –A).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035BE">
        <w:rPr>
          <w:rFonts w:asciiTheme="minorHAnsi" w:hAnsiTheme="minorHAnsi"/>
          <w:b/>
          <w:lang w:val="mt-MT"/>
        </w:rPr>
        <w:t>Hekk jixraq nagħmlu biex intemmu s-sewwa kollu.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Ġesù jaqleb ta’ taħt fuq il-loġika tal-bnedmin, u jurina l-ordni ġust tal-affarijiet. Fis-saltna ta’ Ġesù hu tassew kbir min lest iċekken lilu nnifsu; isaltan tassew min jaqdi! “Min irid ikun kbir fostkom, għandu jkun qaddej tagħkom, u min irid ikun l-ewwel fostkom, għandu jkun l-ilsir tagħkom. Hekk ukoll Bin il-bniedem ma ġiex biex ikun moqdi imma biex jaqdi u jagħti ħajtu b’fidwa għall-kotra.” (Mt 20,26-28).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Dak li kien ħabbar “il-korla li ġejja” (Mt 3,7), issa jara quddiemu lil dak li ġie bħala “ħaruf ġwejjed” (Ġer 11,19; Is 53,7), dak li biex iwettaq il-missjoni tiegħu “ma jgħajjatx, ma jgħollix </w:t>
      </w:r>
      <w:r w:rsidRPr="000035BE">
        <w:rPr>
          <w:rFonts w:asciiTheme="minorHAnsi" w:hAnsiTheme="minorHAnsi"/>
          <w:lang w:val="mt-MT"/>
        </w:rPr>
        <w:lastRenderedPageBreak/>
        <w:t xml:space="preserve">leħnu; ma jsemmax leħnu fil-pjazez, qasba mġelġla ma jiksirhiex, musbieħ inemnem ma jitfiħx” (Is 42,2-3). Madanakollu, huwa proprju hu li “jġib il-ġustizzja fuq l-art”, u li “jġib il-ġustizzja fis-sewwa”, u li “ma jegħjiex, ma jitfarrakx, sakemm ma jwaqqafx il-ġustizzja fuq l-art” (Is 42,1.4). U għalih li l-profeta jgħid: “Il-ġustizzja tiegħek għad jarawha l-ġnus, u s-sebħ tiegħek jarawh is-slaten kollha” (Is 62,2).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Minn liema ġustizzja qed jitkellem il-profeta? X’tip ta’ ġustizzja kellu jġib Ġesù? Ġwanni kien ħabbru bħala dak li “l-midra qiegħda f’idu” u ġej biex “iderri l-qiegħa... u t-tiben jaħarqu b’nar li ma jintefiex” (Mt 3,10-12). Iżda fil-Ġordan, Ġesù jippreżenta lilu nnifsu bħala dak li ġie “jfittex u jsalva l-mitlufin” (Lq 19,10). Għalhekk ma jibżax jiġi msejjaħ “ħabib tal-pubblikani u l-midinbin” (Mt 11,19).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Il-ġustizzja ta’ Alla hi differenti minn kif jifhmuha l-bnedmin, u minn kif kien qed jistennieha l-poplu ta’ Iżrael.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Style w:val="Emphasis"/>
          <w:rFonts w:asciiTheme="minorHAnsi" w:hAnsiTheme="minorHAnsi"/>
          <w:bCs/>
          <w:i w:val="0"/>
          <w:color w:val="000000"/>
          <w:shd w:val="clear" w:color="auto" w:fill="FFFFFF"/>
          <w:lang w:val="mt-MT"/>
        </w:rPr>
      </w:pPr>
      <w:r w:rsidRPr="000035BE">
        <w:rPr>
          <w:rFonts w:asciiTheme="minorHAnsi" w:hAnsiTheme="minorHAnsi"/>
          <w:lang w:val="mt-MT"/>
        </w:rPr>
        <w:t>Fit-test ta’ Isaija 42 l-kelma “ġustizzja” (</w:t>
      </w:r>
      <w:r w:rsidRPr="000035BE">
        <w:rPr>
          <w:rFonts w:asciiTheme="minorHAnsi" w:hAnsiTheme="minorHAnsi"/>
          <w:i/>
          <w:lang w:val="mt-MT"/>
        </w:rPr>
        <w:t>mishpath</w:t>
      </w:r>
      <w:r w:rsidRPr="000035BE">
        <w:rPr>
          <w:rFonts w:asciiTheme="minorHAnsi" w:hAnsiTheme="minorHAnsi"/>
          <w:lang w:val="mt-MT"/>
        </w:rPr>
        <w:t>) tindika mhux tant il-ġustizzja in ġenerali, jew id-Dritt, u lanqas ir-reliġjon bħala relazzjoni ma’ Alla, imma d-“digriet” divin li jistabilixxi t-tmiem tal-eżilju. Il-missjoni tal-Qaddej ta’ Alla għalhekk mhuwiex dak li jxandar ir-reliġjon Lhudija, imma li jħabbar il-ħelsien imminenti tal-poplu Lhudi mill-jasar ta’ Babilonja. Interessanti li dan il-ħelsien irid jitħabbar “lill-ġnus” (</w:t>
      </w:r>
      <w:proofErr w:type="spellStart"/>
      <w:r w:rsidRPr="000035BE">
        <w:rPr>
          <w:rStyle w:val="Emphasis"/>
          <w:rFonts w:asciiTheme="minorHAnsi" w:hAnsiTheme="minorHAnsi"/>
          <w:bCs/>
          <w:color w:val="000000"/>
          <w:shd w:val="clear" w:color="auto" w:fill="FFFFFF"/>
        </w:rPr>
        <w:t>gôîm</w:t>
      </w:r>
      <w:proofErr w:type="spellEnd"/>
      <w:r w:rsidRPr="000035BE">
        <w:rPr>
          <w:rStyle w:val="Emphasis"/>
          <w:rFonts w:asciiTheme="minorHAnsi" w:hAnsiTheme="minorHAnsi"/>
          <w:bCs/>
          <w:i w:val="0"/>
          <w:color w:val="000000"/>
          <w:shd w:val="clear" w:color="auto" w:fill="FFFFFF"/>
          <w:lang w:val="mt-MT"/>
        </w:rPr>
        <w:t>, il-ġentili) għaliex anke huma jridu jkunu jafu dak li Alla għamel mal-poplu tiegħu. Dak li Alla jgħamel fl-istorja ta’ Iżrael irid ikun manifestazzjoni ta’ dak li Alla jagħmel fl-istorja tal-umanità b’riżq il-bnedmin kollha.</w:t>
      </w:r>
    </w:p>
    <w:p w:rsidR="004136E2" w:rsidRPr="000035BE" w:rsidRDefault="004136E2" w:rsidP="000035BE">
      <w:pPr>
        <w:spacing w:line="360" w:lineRule="auto"/>
        <w:jc w:val="both"/>
        <w:rPr>
          <w:rStyle w:val="Emphasis"/>
          <w:rFonts w:asciiTheme="minorHAnsi" w:hAnsiTheme="minorHAnsi"/>
          <w:bCs/>
          <w:i w:val="0"/>
          <w:color w:val="000000"/>
          <w:sz w:val="20"/>
          <w:shd w:val="clear" w:color="auto" w:fill="FFFFFF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Style w:val="Emphasis"/>
          <w:rFonts w:asciiTheme="minorHAnsi" w:hAnsiTheme="minorHAnsi"/>
          <w:bCs/>
          <w:i w:val="0"/>
          <w:color w:val="000000"/>
          <w:shd w:val="clear" w:color="auto" w:fill="FFFFFF"/>
          <w:lang w:val="mt-MT"/>
        </w:rPr>
        <w:t xml:space="preserve">Applikata għal Ġesù, il-profezija ta’ Isaija turi kif tabilħaqq Ġesù ġie jġib il-ġustizzja fis-sens li jħabbar il-ħelsien lill-imjassrin, iwassal il-bxara t-tajba lill-fqajrin, id-dawl mill-ġdid lill-għomja, u jrodd il-ħelsien lill-maħqurin (ara Lq 4,18-19; Is 61,1s).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Dan kollu narawh iseħħ diġà fil-Ġordan. Biex jagħtina l-ħelsien, hu stess ġie fl-eżilju tagħna. Din hija x-xbieha ta’ Ġesù li jinżel fl-ilma tal-Ġordan, simbolu tan-natura umana mniġġsa bid-dnub, simbolu tal-jasar tal-ħażen. Ġesù jinżel f’dak l-ilma biex inaddfu u biex minnu jtella’ lilna flimkien miegħu għal ħajja ġdida. 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035BE">
        <w:rPr>
          <w:rFonts w:asciiTheme="minorHAnsi" w:hAnsiTheme="minorHAnsi"/>
          <w:b/>
          <w:lang w:val="mt-MT"/>
        </w:rPr>
        <w:lastRenderedPageBreak/>
        <w:t>Jien hu li jeħtieġli nitgħammed minnek.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Jekk nerġgħu mmorru lura għal din l-ewwel kelma li Ġwanni jgħid lil Ġesù, ninnutaw li qed jgħid il-verità għalkemm mhux b’mod preċiż. Jeħtieġlu jitgħammed minnu in kwantu Ġesù hu akbar minnu, iżda aktar milli </w:t>
      </w:r>
      <w:r w:rsidRPr="000035BE">
        <w:rPr>
          <w:rFonts w:asciiTheme="minorHAnsi" w:hAnsiTheme="minorHAnsi"/>
          <w:i/>
          <w:lang w:val="mt-MT"/>
        </w:rPr>
        <w:t>minnu</w:t>
      </w:r>
      <w:r w:rsidRPr="000035BE">
        <w:rPr>
          <w:rFonts w:asciiTheme="minorHAnsi" w:hAnsiTheme="minorHAnsi"/>
          <w:lang w:val="mt-MT"/>
        </w:rPr>
        <w:t xml:space="preserve">, Ġwanni jeħtieġlu jitgħammed </w:t>
      </w:r>
      <w:r w:rsidRPr="000035BE">
        <w:rPr>
          <w:rFonts w:asciiTheme="minorHAnsi" w:hAnsiTheme="minorHAnsi"/>
          <w:i/>
          <w:lang w:val="mt-MT"/>
        </w:rPr>
        <w:t>fih</w:t>
      </w:r>
      <w:r w:rsidRPr="000035BE">
        <w:rPr>
          <w:rFonts w:asciiTheme="minorHAnsi" w:hAnsiTheme="minorHAnsi"/>
          <w:lang w:val="mt-MT"/>
        </w:rPr>
        <w:t>, f’Ġesù. San Pawl ifakkarna li aħna “tgħammidna fi Kristu Ġesù”, tgħammidna fil-mewt tiegħu biex miegħu ngħixu ħajja ġdida (ara Rm 6,3s).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Kristu tgħammed fina biex aħna nistgħu nitgħammdu fih. Hu daħal fir-realtà tagħna biex lilna jdaħħalna fir-realtà tiegħu; ħa fuqu dak kollu li hu tagħna biex lilna jagħtina dak kollu li hu tiegħu. Inkarnazzjoni sħiħa in vista ta’ fidwa sħiħa! Alla sar bniedem biex il-bniedem isir alla (ara Katekiżmu, n.460). Fi Kristu aħna msejħin “nitgħammdu” fil-misteru ta’ Alla li huwa Mħabba (1Ġw 4,8.16). Din hija wkoll it-tifsira tal-kmand ta’ Ġesù: “Morru, agħmlu dixxipli mill-ġnus kollha, u għammduhom fl-isem tal-Missier u tal-Iben u tal-Ispirtu s-Santu.” (Mt 28,19). Il-magħmudija (meta mgħixa) tagħtina l-grazzja li nħossuna, u nkunu tabilħaqq, ulied maħbuba ta’ Alla, ulied li fihom il-Missier isib l-għaxqa tiegħu.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035BE">
        <w:rPr>
          <w:rFonts w:asciiTheme="minorHAnsi" w:hAnsiTheme="minorHAnsi"/>
          <w:b/>
          <w:lang w:val="mt-MT"/>
        </w:rPr>
        <w:t>Mis-smewwiet instama’ leħen jgħid: Dan hu Ibni l-għażiż, fih sibt l-għaxqa tiegħi!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Fil-persuna ta’ Ġesù, diġà fil-bidu tal-missjoni tiegħu, iseħħu l-kelmiet li Alla kien qal permezz tal-profeta: “Araw il-qaddej tiegħi li jiena nwieżen, il-maħtur tiegħi li fih qalbi strieħet!” (Is 42,1). Fil-Ġordan il-Missier mhux biss jikkonferma lil Ġesù bħala Ibnu l-għażiż (u għalhekk aktar minn sempliċi qaddej), li fih qalbu strieħet, imma jikkonferma wkoll il-missjoni tiegħu (li jsalva) u l-mod li bih se jwettaq din il-missjoni (it-triq tal-umiltà). Ftit wara, fid-deżert, Ġesù se jkun imġarrab fuq l-identità tiegħu imma wkoll fuq il-missjoni afdata lilu u l-mod ta’ kif se jwettaqha (ara Mt 4,1-11). F’Ibnu Ġesù, u bl-istess imħabba, il-Missier iħobb lilna.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035BE">
        <w:rPr>
          <w:rFonts w:asciiTheme="minorHAnsi" w:hAnsiTheme="minorHAnsi"/>
          <w:b/>
          <w:lang w:val="mt-MT"/>
        </w:rPr>
        <w:t>Ra l-Ispirtu ta’ Alla nieżel qisu ħamiema u ġej għal fuqu.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F’Ġesù, fil-Ġordan, tkompli sseħħ il-kelma tal-Iskrittura dwar il-Qaddej ta’ Alla: “L-Ispirtu ta’ Sidi l-Mulej fuqi...” (Is 61,1s). Ġesù nnifsu jikkonferma t-twettiq ta’ din il-profezija fih fis-sinagoga ta’ Nazaret (ara Lq 4,16s). L-Ispirtu li niżel fuqu fil-Ġordan u kkonsagrah issa qed </w:t>
      </w:r>
      <w:r w:rsidRPr="000035BE">
        <w:rPr>
          <w:rFonts w:asciiTheme="minorHAnsi" w:hAnsiTheme="minorHAnsi"/>
          <w:lang w:val="mt-MT"/>
        </w:rPr>
        <w:lastRenderedPageBreak/>
        <w:t>jibgħatu biex ixandar l-aħbar it-tajba tas-salvazzjoni, liema aħbar issib mill-ewwel ir-reżistenza ta’ niesu stess (ara Lq 4,28s).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035BE">
        <w:rPr>
          <w:rFonts w:asciiTheme="minorHAnsi" w:hAnsiTheme="minorHAnsi"/>
          <w:b/>
          <w:lang w:val="mt-MT"/>
        </w:rPr>
        <w:t>Ġwanni ma ħalliehx... Imbagħad Ġwanni ħallieh jitgħammed...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In-novità ta’ Alla toħloq dejjem skandlu, u għalhekk reżistenza. Iżda b’differenza min-nies ta’ Nazaret, Ġwanni huwa l-bniedem li jirrendi quddiem Alla u l-mod ta’ kif jaħdem Alla. Jaċċetta li dak li hu akbar minnu jsir iżgħar minnu biex jista’ jifdih!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0035BE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Meditatio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noProof/>
          <w:sz w:val="20"/>
          <w:szCs w:val="16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- Fejn nilmaħ iċ-ċokon (u allura l-kobor) ta’ Alla f’ħajti?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12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- Xi jfisser għalija li Kristu tgħammed fil-ħajja tiegħi biex lili jgħammidni fil-ħajja tiegħu?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12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 xml:space="preserve">- Fil-ħajja konkreta tiegħi, kemm qed inħossni iben maħbub ta’ Alla? 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sz w:val="12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lang w:val="mt-MT"/>
        </w:rPr>
      </w:pPr>
      <w:r w:rsidRPr="000035BE">
        <w:rPr>
          <w:rFonts w:asciiTheme="minorHAnsi" w:hAnsiTheme="minorHAnsi"/>
          <w:lang w:val="mt-MT"/>
        </w:rPr>
        <w:t>- Nemmen li fija Alla jsib l-għaxqa tiegħu?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noProof/>
          <w:sz w:val="12"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0035BE">
        <w:rPr>
          <w:rFonts w:asciiTheme="minorHAnsi" w:hAnsiTheme="minorHAnsi"/>
          <w:noProof/>
          <w:lang w:val="mt-MT"/>
        </w:rPr>
        <w:t xml:space="preserve">- Xi tfisser għalija l-virtù tal-umiltà? </w:t>
      </w:r>
      <w:r w:rsidRPr="000035BE">
        <w:rPr>
          <w:rFonts w:asciiTheme="minorHAnsi" w:hAnsiTheme="minorHAnsi"/>
          <w:lang w:val="mt-MT"/>
        </w:rPr>
        <w:t>X’jgħallimni Ġesù bl-umiltà tiegħu?</w:t>
      </w: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4136E2" w:rsidRPr="000035BE" w:rsidRDefault="004136E2" w:rsidP="000035BE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0035BE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Oratio - Contemplatio</w:t>
      </w:r>
    </w:p>
    <w:p w:rsidR="004136E2" w:rsidRPr="000035BE" w:rsidRDefault="004136E2" w:rsidP="000035BE">
      <w:pPr>
        <w:spacing w:line="360" w:lineRule="auto"/>
        <w:rPr>
          <w:rFonts w:asciiTheme="minorHAnsi" w:hAnsiTheme="minorHAnsi"/>
          <w:i/>
          <w:noProof/>
          <w:sz w:val="20"/>
          <w:szCs w:val="16"/>
          <w:lang w:val="mt-MT"/>
        </w:rPr>
      </w:pPr>
    </w:p>
    <w:p w:rsidR="00272652" w:rsidRPr="000035BE" w:rsidRDefault="004136E2" w:rsidP="000035BE">
      <w:pPr>
        <w:spacing w:line="360" w:lineRule="auto"/>
        <w:rPr>
          <w:rFonts w:asciiTheme="minorHAnsi" w:hAnsiTheme="minorHAnsi"/>
          <w:sz w:val="28"/>
        </w:rPr>
      </w:pPr>
      <w:r w:rsidRPr="000035BE">
        <w:rPr>
          <w:rFonts w:asciiTheme="minorHAnsi" w:hAnsiTheme="minorHAnsi"/>
          <w:i/>
          <w:lang w:val="mt-MT"/>
        </w:rPr>
        <w:t>Flimkien mal-Battista, inħalli lil Ġesù jiċċekken quddiemi, jidħol fil-ħajja tiegħi, biex isalvani. Nitolbu jagħmel minni bniedem ġdid.</w:t>
      </w:r>
    </w:p>
    <w:sectPr w:rsidR="00272652" w:rsidRPr="000035BE" w:rsidSect="00272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4C85"/>
    <w:rsid w:val="000035BE"/>
    <w:rsid w:val="00184C85"/>
    <w:rsid w:val="00272652"/>
    <w:rsid w:val="00346812"/>
    <w:rsid w:val="004136E2"/>
    <w:rsid w:val="00642283"/>
    <w:rsid w:val="00B20F14"/>
    <w:rsid w:val="00E01D5C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136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9</cp:revision>
  <cp:lastPrinted>2014-02-12T14:09:00Z</cp:lastPrinted>
  <dcterms:created xsi:type="dcterms:W3CDTF">2014-01-27T13:37:00Z</dcterms:created>
  <dcterms:modified xsi:type="dcterms:W3CDTF">2014-02-12T14:11:00Z</dcterms:modified>
</cp:coreProperties>
</file>