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0B" w:rsidRPr="00B77740" w:rsidRDefault="00AF000B" w:rsidP="00AF000B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AF000B" w:rsidRDefault="008B33E3" w:rsidP="00AF000B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Ir-Raba'</w:t>
      </w:r>
      <w:r w:rsidR="00AF000B" w:rsidRPr="00B77740">
        <w:rPr>
          <w:b/>
          <w:smallCaps/>
          <w:sz w:val="44"/>
          <w:szCs w:val="44"/>
          <w:lang w:val="it-IT"/>
        </w:rPr>
        <w:t xml:space="preserve"> Ħadd ta</w:t>
      </w:r>
      <w:r w:rsidR="00AF000B">
        <w:rPr>
          <w:b/>
          <w:smallCaps/>
          <w:sz w:val="44"/>
          <w:szCs w:val="44"/>
          <w:lang w:val="it-IT"/>
        </w:rPr>
        <w:t>l</w:t>
      </w:r>
      <w:r w:rsidR="00AF000B" w:rsidRPr="00B77740">
        <w:rPr>
          <w:b/>
          <w:smallCaps/>
          <w:sz w:val="44"/>
          <w:szCs w:val="44"/>
          <w:lang w:val="it-IT"/>
        </w:rPr>
        <w:t>-</w:t>
      </w:r>
      <w:r w:rsidR="00AF000B">
        <w:rPr>
          <w:b/>
          <w:smallCaps/>
          <w:sz w:val="44"/>
          <w:szCs w:val="44"/>
          <w:lang w:val="it-IT"/>
        </w:rPr>
        <w:t>Għid</w:t>
      </w:r>
      <w:r w:rsidR="00AF000B"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AF000B" w:rsidRPr="00B77740" w:rsidRDefault="00AF000B" w:rsidP="00AF000B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AF000B" w:rsidRPr="00B77740" w:rsidRDefault="008B33E3" w:rsidP="00AF000B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</w:t>
      </w:r>
      <w:r w:rsidR="00AF000B"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10</w:t>
      </w:r>
      <w:r w:rsidR="00AF000B" w:rsidRPr="00B77740">
        <w:rPr>
          <w:b/>
          <w:sz w:val="28"/>
          <w:szCs w:val="32"/>
          <w:lang w:val="it-IT"/>
        </w:rPr>
        <w:t>,</w:t>
      </w:r>
      <w:r>
        <w:rPr>
          <w:b/>
          <w:sz w:val="28"/>
          <w:szCs w:val="32"/>
          <w:lang w:val="it-IT"/>
        </w:rPr>
        <w:t xml:space="preserve"> 11</w:t>
      </w:r>
      <w:r w:rsidR="00AF000B"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18</w:t>
      </w:r>
    </w:p>
    <w:p w:rsidR="00AF000B" w:rsidRDefault="00AF000B" w:rsidP="00AF000B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b/>
          <w:bCs/>
          <w:sz w:val="24"/>
          <w:szCs w:val="24"/>
          <w:lang w:val="en-US"/>
        </w:rPr>
      </w:pPr>
      <w:r w:rsidRPr="008B33E3">
        <w:rPr>
          <w:rFonts w:ascii="Calibri" w:hAnsi="Calibri"/>
          <w:sz w:val="24"/>
          <w:szCs w:val="24"/>
          <w:lang w:val="mt-MT"/>
        </w:rPr>
        <w:t xml:space="preserve">Is-silta ta’ dan il-Ħadd tagħmel parti mid-diskors dwar ir-ragħaj (10,1-30) u ssegwi l-fejqan ta’ wieħed għama minn twelidu, meqjus għalhekk bħala midneb minn twelidu (9,2.34), imħolli waħdu mill-ġenituri tiegħu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għaliex beżgħu mil-Lhud </w:t>
      </w:r>
      <w:r w:rsidRPr="008B33E3">
        <w:rPr>
          <w:rFonts w:ascii="Calibri" w:hAnsi="Calibri"/>
          <w:sz w:val="24"/>
          <w:szCs w:val="24"/>
          <w:lang w:val="mt-MT"/>
        </w:rPr>
        <w:t>(9,22) u mkeċċi mis-sinagoga. Forsi hu wieħed min-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nagħaġ oħra li m’humiex minn dan il-maqjel </w:t>
      </w:r>
      <w:r w:rsidRPr="008B33E3">
        <w:rPr>
          <w:rFonts w:ascii="Calibri" w:hAnsi="Calibri"/>
          <w:sz w:val="24"/>
          <w:szCs w:val="24"/>
          <w:lang w:val="mt-MT"/>
        </w:rPr>
        <w:t xml:space="preserve">(v.16) iżda li se jidħol, permezz ta’ Ġesù, fil-merħla, Iżrael il-ġdid. Fl-Ewwel Testment Iżrael spiss hu meqjus bħala l-merħla. F’Salm 100,3 naqraw: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aħna l-poplu tiegħu u n-nagħaġ tal-mergħa tiegħu</w:t>
      </w:r>
      <w:r w:rsidRPr="008B33E3">
        <w:rPr>
          <w:rFonts w:ascii="Calibri" w:hAnsi="Calibri"/>
          <w:sz w:val="24"/>
          <w:szCs w:val="24"/>
          <w:lang w:val="mt-MT"/>
        </w:rPr>
        <w:t xml:space="preserve">. Ta’ din il-merħla Alla hu r-ragħaj (Salm 23) għax Hu jeħles, jipproteġi, jassisti u jiġbor il-poplu tul l-istorja tiegħu. Daqstant ieħor huma rgħajja—f’isem ir-ragħaj—Mosé, ir-rejiet u l-kapijiet tal-poplu. Dawn tal-aħħar ifallu fl-irwol tagħhom għax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jirgħu lilhom infushom </w:t>
      </w:r>
      <w:r w:rsidRPr="008B33E3">
        <w:rPr>
          <w:rFonts w:ascii="Calibri" w:hAnsi="Calibri"/>
          <w:sz w:val="24"/>
          <w:szCs w:val="24"/>
          <w:lang w:val="mt-MT"/>
        </w:rPr>
        <w:t xml:space="preserve">(Eżek 34,1), jisfruttaw lill-merħla, ma jeħdux ħsiebha, jabbanduwha, bil-konsegwenza li tisfa’ vittma tal-għadu u tixtered (Eżek 34,1-9). Għalhekk Alla stess jerġa’ jieħu għalih innifsu dan il-post u jwiegħed li jirgħa l-merħla tiegħu permezz tal-messija davidiku: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Jiena stess nirgħa n-nagħaġ tiegħi, u jiena nserraħhom, oraklu ta’ Sidi l-Mulej </w:t>
      </w:r>
      <w:r w:rsidRPr="008B33E3">
        <w:rPr>
          <w:rFonts w:ascii="Calibri" w:hAnsi="Calibri"/>
          <w:sz w:val="24"/>
          <w:szCs w:val="24"/>
          <w:lang w:val="mt-MT"/>
        </w:rPr>
        <w:t xml:space="preserve">(Eżek 34,15); </w:t>
      </w:r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U nagħtikom rgħajja għal qalbi, li jirgħu bl-għerf u l-għaqal </w:t>
      </w:r>
      <w:r w:rsidRPr="008B33E3">
        <w:rPr>
          <w:rFonts w:ascii="Calibri" w:hAnsi="Calibri"/>
          <w:sz w:val="24"/>
          <w:szCs w:val="24"/>
          <w:lang w:val="mt-MT"/>
        </w:rPr>
        <w:t xml:space="preserve">(Ġer 3,15). </w:t>
      </w:r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nqiegħed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fuqhom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wieħed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il-qaddej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David,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jieħu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ħsiebhom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jirgħahom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;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hu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jirgħahom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jkun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ir-ragħaj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tagħhom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sz w:val="24"/>
          <w:szCs w:val="24"/>
          <w:lang w:val="en-US"/>
        </w:rPr>
        <w:t>(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Eżek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34,23).</w:t>
      </w:r>
      <w:r w:rsidRPr="008B33E3">
        <w:rPr>
          <w:rFonts w:ascii="Calibri" w:hAnsi="Calibri"/>
          <w:b/>
          <w:bCs/>
          <w:sz w:val="24"/>
          <w:szCs w:val="24"/>
          <w:lang w:val="en-US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000000"/>
          <w:sz w:val="24"/>
          <w:szCs w:val="24"/>
          <w:lang w:val="mt-MT"/>
        </w:rPr>
      </w:pPr>
      <w:proofErr w:type="spellStart"/>
      <w:r w:rsidRPr="008B33E3">
        <w:rPr>
          <w:rFonts w:ascii="Calibri" w:hAnsi="Calibri"/>
          <w:sz w:val="24"/>
          <w:szCs w:val="24"/>
          <w:lang w:val="en-US"/>
        </w:rPr>
        <w:t>Ġes</w:t>
      </w:r>
      <w:proofErr w:type="spellEnd"/>
      <w:r w:rsidRPr="008B33E3">
        <w:rPr>
          <w:rFonts w:ascii="Calibri" w:hAnsi="Calibri"/>
          <w:sz w:val="24"/>
          <w:szCs w:val="24"/>
          <w:lang w:val="mt-MT"/>
        </w:rPr>
        <w:t xml:space="preserve">ù huwa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r-ragħaj it-tajjeb. Ir-ragħaj it-tajjeb jagħti ħajtu għan-nagħaġ tiegħu </w:t>
      </w:r>
      <w:r w:rsidRPr="008B33E3">
        <w:rPr>
          <w:rFonts w:ascii="Calibri" w:hAnsi="Calibri"/>
          <w:sz w:val="24"/>
          <w:szCs w:val="24"/>
          <w:lang w:val="mt-MT"/>
        </w:rPr>
        <w:t xml:space="preserve">(v.11). Il-kelma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sz w:val="24"/>
          <w:szCs w:val="24"/>
          <w:lang w:val="en-US"/>
        </w:rPr>
        <w:t>(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poimèn</w:t>
      </w:r>
      <w:r w:rsidRPr="008B33E3">
        <w:rPr>
          <w:rFonts w:ascii="Calibri" w:hAnsi="Calibri"/>
          <w:sz w:val="24"/>
          <w:szCs w:val="24"/>
          <w:lang w:val="en-US"/>
        </w:rPr>
        <w:t xml:space="preserve">),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insibuha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7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darbiet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fis-sezzjoni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(2-16) u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il-frażi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it-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tajjeb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, 3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darbiet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fis-silta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tal-lum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>.</w:t>
      </w:r>
      <w:r w:rsidRPr="008B33E3">
        <w:rPr>
          <w:rFonts w:ascii="Calibri" w:hAnsi="Calibri"/>
          <w:sz w:val="24"/>
          <w:szCs w:val="24"/>
          <w:lang w:val="mt-MT"/>
        </w:rPr>
        <w:t xml:space="preserve"> Din il-frażi ta’ Ġesù għandha konnotazzjoni messjanika fid-dawl tar-ragħaj il-ġdid li l-Mulej se jibgħat u tpoġġi lil min qed jisma’ quddiem għażla ta’ fidi. Huwa Hu r-ragħaj is-sabiħ, il-veru, il-perfett (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kalós</w:t>
      </w:r>
      <w:r w:rsidRPr="008B33E3">
        <w:rPr>
          <w:rFonts w:ascii="Calibri" w:hAnsi="Calibri"/>
          <w:sz w:val="24"/>
          <w:szCs w:val="24"/>
          <w:lang w:val="mt-MT"/>
        </w:rPr>
        <w:t xml:space="preserve">). Jekk hemm oħrajn, mhumiex il-veri, il-perfetti u t-tajba. F’dan   id-Diskors tar-Ragħaj, din hi t-tieni frażi tat-tip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Jiena Hu</w:t>
      </w:r>
      <w:r w:rsidRPr="008B33E3">
        <w:rPr>
          <w:rFonts w:ascii="Calibri" w:hAnsi="Calibri"/>
          <w:sz w:val="24"/>
          <w:szCs w:val="24"/>
          <w:lang w:val="mt-MT"/>
        </w:rPr>
        <w:t xml:space="preserve">. Ftit qabel, fil-v. 7, insibu: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Jiena hu l-bieb tan-nagħaġ</w:t>
      </w:r>
      <w:r w:rsidRPr="008B33E3">
        <w:rPr>
          <w:rFonts w:ascii="Calibri" w:hAnsi="Calibri"/>
          <w:sz w:val="24"/>
          <w:szCs w:val="24"/>
          <w:lang w:val="mt-MT"/>
        </w:rPr>
        <w:t xml:space="preserve">. Min jidħol minn dan il-bieb isalva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u jidħol u joħroġ u jsib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lastRenderedPageBreak/>
        <w:t xml:space="preserve">fejn jirgħa </w:t>
      </w:r>
      <w:r w:rsidRPr="008B33E3">
        <w:rPr>
          <w:rFonts w:ascii="Calibri" w:hAnsi="Calibri"/>
          <w:sz w:val="24"/>
          <w:szCs w:val="24"/>
          <w:lang w:val="mt-MT"/>
        </w:rPr>
        <w:t xml:space="preserve">(v. 9). L-opposti, f’dan il-każ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jidħol u joħroġ</w:t>
      </w:r>
      <w:r w:rsidRPr="008B33E3">
        <w:rPr>
          <w:rFonts w:ascii="Calibri" w:hAnsi="Calibri"/>
          <w:sz w:val="24"/>
          <w:szCs w:val="24"/>
          <w:lang w:val="mt-MT"/>
        </w:rPr>
        <w:t xml:space="preserve">, bħalma hi karatteristika tal-Lhudi, jindikaw totalità, tant li mbagħad, fil-v. 10, Ġesù stess jgħid: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Jiena ġejt biex ikollkom il-ħajja, u ħajja bil-kotra</w:t>
      </w:r>
      <w:r w:rsidRPr="008B33E3">
        <w:rPr>
          <w:rFonts w:ascii="Calibri" w:hAnsi="Calibri"/>
          <w:sz w:val="24"/>
          <w:szCs w:val="24"/>
          <w:lang w:val="mt-MT"/>
        </w:rPr>
        <w:t xml:space="preserve">. 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sz w:val="24"/>
          <w:szCs w:val="24"/>
          <w:lang w:val="mt-MT"/>
        </w:rPr>
        <w:t xml:space="preserve">Fil-vanġelu jissejħu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tajba</w:t>
      </w:r>
      <w:r w:rsidRPr="008B33E3">
        <w:rPr>
          <w:rFonts w:ascii="Calibri" w:hAnsi="Calibri"/>
          <w:sz w:val="24"/>
          <w:szCs w:val="24"/>
          <w:lang w:val="mt-MT"/>
        </w:rPr>
        <w:t xml:space="preserve"> l-għemejjel li Ġesù jagħmel u li huma preżentati bħala l-kriterju għall-għarfien u l-aċċettazzjoni tiegħu bħala il-messija. L-istess għemejjel huma kwalifikati bħala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l-għemejjel tal-Missier </w:t>
      </w:r>
      <w:r w:rsidRPr="008B33E3">
        <w:rPr>
          <w:rFonts w:ascii="Calibri" w:hAnsi="Calibri"/>
          <w:sz w:val="24"/>
          <w:szCs w:val="24"/>
          <w:lang w:val="mt-MT"/>
        </w:rPr>
        <w:t>għax Hu jaġixxi f’għaqda miegħu. Għalhekk l-għeruq tat-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tjubija </w:t>
      </w:r>
      <w:r w:rsidRPr="008B33E3">
        <w:rPr>
          <w:rFonts w:ascii="Calibri" w:hAnsi="Calibri"/>
          <w:sz w:val="24"/>
          <w:szCs w:val="24"/>
          <w:lang w:val="mt-MT"/>
        </w:rPr>
        <w:t xml:space="preserve">ta’ Ġesù hija l-għaqda mal-Missier.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Imma Ġesù qalilhom: "Kien hemm ħafna għemejjel tajba li jiena wrejtkom mingħand il-Missier; għal liema għemil minnhom tridu tħaġġruni?" </w:t>
      </w:r>
      <w:r w:rsidRPr="008B33E3">
        <w:rPr>
          <w:rFonts w:ascii="Calibri" w:hAnsi="Calibri"/>
          <w:sz w:val="24"/>
          <w:szCs w:val="24"/>
          <w:lang w:val="mt-MT"/>
        </w:rPr>
        <w:t xml:space="preserve">(10,32).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Jekk jien m'iniex nagħmel l-għemejjel ta' Missieri, temmnunix; imma jekk qiegħed nagħmilhom, jekk ma temmnux lili, għallinqas emmnu l-għemejjel, biex tkunu tafu u tagħrfu li    l-Missier huwa fija u jiena fil-Missier</w:t>
      </w:r>
      <w:r w:rsidRPr="008B33E3">
        <w:rPr>
          <w:rFonts w:ascii="Calibri" w:hAnsi="Calibri"/>
          <w:sz w:val="24"/>
          <w:szCs w:val="24"/>
          <w:lang w:val="mt-MT"/>
        </w:rPr>
        <w:t xml:space="preserve"> (Ġw 10,37-38).</w:t>
      </w:r>
      <w:r w:rsidRPr="008B33E3">
        <w:rPr>
          <w:rFonts w:ascii="Calibri" w:hAnsi="Calibri"/>
          <w:color w:val="FF6600"/>
          <w:sz w:val="24"/>
          <w:szCs w:val="24"/>
          <w:lang w:val="mt-MT"/>
        </w:rPr>
        <w:t xml:space="preserve">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000000"/>
          <w:sz w:val="24"/>
          <w:szCs w:val="24"/>
          <w:lang w:val="mt-MT"/>
        </w:rPr>
      </w:pP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Ir-ragħaj it-tajjeb jagħti ħajtu. </w:t>
      </w:r>
      <w:r w:rsidRPr="008B33E3">
        <w:rPr>
          <w:rFonts w:ascii="Calibri" w:hAnsi="Calibri"/>
          <w:sz w:val="24"/>
          <w:szCs w:val="24"/>
          <w:lang w:val="mt-MT"/>
        </w:rPr>
        <w:t xml:space="preserve">Il-frażi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tèn psychèn autoû títhesin</w:t>
      </w:r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 xml:space="preserve">hi tipika ta’ Ġw. Dan ir-ragħaj mhux biss jaghmel xi ħaġa għan-nagħaġ, imma jitlef dak li hu tiegħu għalihom.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Ħadd ma għandu mħabba akbar minn din: li wieħed jagħti ħajtu għal ħbiebu </w:t>
      </w:r>
      <w:r w:rsidRPr="008B33E3">
        <w:rPr>
          <w:rFonts w:ascii="Calibri" w:hAnsi="Calibri"/>
          <w:sz w:val="24"/>
          <w:szCs w:val="24"/>
          <w:lang w:val="mt-MT"/>
        </w:rPr>
        <w:t xml:space="preserve">(15,13).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B'dan naslu biex nagħrfu x'inhi l-imħabba: li Ġesù Kristu ta ħajtu għalina. Aħna wkoll mela għandna nagħtu ħajjitna għall-aħwa </w:t>
      </w:r>
      <w:r w:rsidRPr="008B33E3">
        <w:rPr>
          <w:rFonts w:ascii="Calibri" w:hAnsi="Calibri"/>
          <w:sz w:val="24"/>
          <w:szCs w:val="24"/>
          <w:lang w:val="mt-MT"/>
        </w:rPr>
        <w:t>(1Ġw 3,16).</w:t>
      </w:r>
      <w:r w:rsidRPr="008B33E3">
        <w:rPr>
          <w:rFonts w:ascii="Calibri" w:hAnsi="Calibri"/>
          <w:sz w:val="24"/>
          <w:szCs w:val="24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 xml:space="preserve">L-għotja tal-Imgħallem issir għalhekk il-kriterju tad-dixxiplu.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color w:val="000000"/>
          <w:sz w:val="24"/>
          <w:szCs w:val="24"/>
          <w:lang w:val="mt-MT"/>
        </w:rPr>
      </w:pPr>
      <w:r w:rsidRPr="008B33E3">
        <w:rPr>
          <w:rFonts w:ascii="Calibri" w:hAnsi="Calibri"/>
          <w:i/>
          <w:iCs/>
          <w:sz w:val="24"/>
          <w:szCs w:val="24"/>
          <w:lang w:val="fr-FR"/>
        </w:rPr>
        <w:t>Il-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mikri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, li m'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huwiex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, u li 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m'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humiex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jara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lupu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ġej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jħalli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jaħrab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; u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lupu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jaħtafhom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jxerridhom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.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Mikri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hu, u 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jħabbilx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rasu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min-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sz w:val="24"/>
          <w:szCs w:val="24"/>
          <w:lang w:val="fr-FR"/>
        </w:rPr>
        <w:t>(v. 12-13). 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Il-mikri </w:t>
      </w:r>
      <w:r w:rsidRPr="008B33E3">
        <w:rPr>
          <w:rFonts w:ascii="Calibri" w:hAnsi="Calibri"/>
          <w:sz w:val="24"/>
          <w:szCs w:val="24"/>
          <w:lang w:val="mt-MT"/>
        </w:rPr>
        <w:t>jieħu post il-figuri negattivi ta’ v. 1-10 fejn jissemmew il-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ħalliel</w:t>
      </w:r>
      <w:r w:rsidRPr="008B33E3">
        <w:rPr>
          <w:rFonts w:ascii="Calibri" w:hAnsi="Calibri"/>
          <w:sz w:val="24"/>
          <w:szCs w:val="24"/>
          <w:lang w:val="mt-MT"/>
        </w:rPr>
        <w:t>, l-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brigant </w:t>
      </w:r>
      <w:r w:rsidRPr="008B33E3">
        <w:rPr>
          <w:rFonts w:ascii="Calibri" w:hAnsi="Calibri"/>
          <w:sz w:val="24"/>
          <w:szCs w:val="24"/>
          <w:lang w:val="mt-MT"/>
        </w:rPr>
        <w:t>u l-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barrani</w:t>
      </w:r>
      <w:r w:rsidRPr="008B33E3">
        <w:rPr>
          <w:rFonts w:ascii="Calibri" w:hAnsi="Calibri"/>
          <w:sz w:val="24"/>
          <w:szCs w:val="24"/>
          <w:lang w:val="mt-MT"/>
        </w:rPr>
        <w:t xml:space="preserve">. Il-kwalifika tal-mikri hija </w:t>
      </w:r>
      <w:r w:rsidRPr="008B33E3">
        <w:rPr>
          <w:rFonts w:ascii="Calibri" w:hAnsi="Calibri"/>
          <w:i/>
          <w:iCs/>
          <w:sz w:val="24"/>
          <w:szCs w:val="24"/>
          <w:lang w:val="fr-FR"/>
        </w:rPr>
        <w:t>li 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m'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humiex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tiegħu</w:t>
      </w:r>
      <w:proofErr w:type="spellEnd"/>
      <w:r w:rsidRPr="008B33E3">
        <w:rPr>
          <w:rFonts w:ascii="Calibri" w:hAnsi="Calibri"/>
          <w:sz w:val="24"/>
          <w:szCs w:val="24"/>
          <w:lang w:val="mt-MT"/>
        </w:rPr>
        <w:t xml:space="preserve"> u għalhekk </w:t>
      </w:r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jħabbilx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rasu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minnhom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>.</w:t>
      </w:r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 xml:space="preserve">Il-preokkupazzjoni tiegħu hi l-jsalva lilu nnifsu. Quddiem il-periklu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jabbanduna u jaħrab</w:t>
      </w:r>
      <w:r w:rsidRPr="008B33E3">
        <w:rPr>
          <w:rFonts w:ascii="Calibri" w:hAnsi="Calibri"/>
          <w:sz w:val="24"/>
          <w:szCs w:val="24"/>
          <w:lang w:val="mt-MT"/>
        </w:rPr>
        <w:t xml:space="preserve">—xi ħaġa simili jagħmlu l-ġenituri tal-għama f’9,20-23. Għalih il-kundanna hija kbira: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Gwaj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għalih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bla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għaqal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jitlaq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il-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merħla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weħidha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!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jolqotlu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s-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sejf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driegħu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'l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għajnu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leminija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!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jinxiflu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sewwa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driegħu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dalma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kbira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tilħqu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f'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għajnu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leminija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!</w:t>
      </w:r>
      <w:r w:rsidRPr="008B33E3">
        <w:rPr>
          <w:rFonts w:ascii="Calibri" w:hAnsi="Calibri"/>
          <w:sz w:val="24"/>
          <w:szCs w:val="24"/>
          <w:lang w:val="fr-FR"/>
        </w:rPr>
        <w:t xml:space="preserve"> (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Żak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11,17). </w:t>
      </w:r>
      <w:r w:rsidRPr="008B33E3">
        <w:rPr>
          <w:rFonts w:ascii="Calibri" w:hAnsi="Calibri"/>
          <w:sz w:val="24"/>
          <w:szCs w:val="24"/>
          <w:lang w:val="mt-MT"/>
        </w:rPr>
        <w:t xml:space="preserve">Alla l-Imbierek, il-kwalifika tiegħu hi totalment differenti.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U min bagħatni huwa miegħi, ma telaqnix (aphíēmi) waħdi, għax jiena dejjem nagħmel dak li jogħġob lilu </w:t>
      </w:r>
      <w:r w:rsidRPr="008B33E3">
        <w:rPr>
          <w:rFonts w:ascii="Calibri" w:hAnsi="Calibri"/>
          <w:sz w:val="24"/>
          <w:szCs w:val="24"/>
          <w:lang w:val="mt-MT"/>
        </w:rPr>
        <w:t xml:space="preserve">(8,29).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Ma nħallikomx (aphíēmi) iltiema. Nerġa' niġi għandkom </w:t>
      </w:r>
      <w:r w:rsidRPr="008B33E3">
        <w:rPr>
          <w:rFonts w:ascii="Calibri" w:hAnsi="Calibri"/>
          <w:sz w:val="24"/>
          <w:szCs w:val="24"/>
          <w:lang w:val="mt-MT"/>
        </w:rPr>
        <w:t>(14,18).</w:t>
      </w:r>
      <w:r w:rsidRPr="008B33E3">
        <w:rPr>
          <w:rFonts w:ascii="Calibri" w:hAnsi="Calibri"/>
          <w:b/>
          <w:bCs/>
          <w:sz w:val="24"/>
          <w:szCs w:val="24"/>
          <w:lang w:val="mt-MT"/>
        </w:rPr>
        <w:t> </w:t>
      </w:r>
      <w:r w:rsidRPr="008B33E3">
        <w:rPr>
          <w:rFonts w:ascii="Calibri" w:hAnsi="Calibri"/>
          <w:sz w:val="24"/>
          <w:szCs w:val="24"/>
          <w:lang w:val="mt-MT"/>
        </w:rPr>
        <w:t xml:space="preserve">U l-lupu jiġi—u jibqa’ jiġi—u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jaħtafhom u jxerridhom. Ara, għad tiġi siegħa, u ġa waslet, meta tixterdu (skorpizō) kull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lastRenderedPageBreak/>
        <w:t xml:space="preserve">wieħed lejn daru, u lili tħalluni (aphíēmi) waħdi. Iżda waħdi m'iniex, għax il-Missier huwa miegħi </w:t>
      </w:r>
      <w:r w:rsidRPr="008B33E3">
        <w:rPr>
          <w:rFonts w:ascii="Calibri" w:hAnsi="Calibri"/>
          <w:sz w:val="24"/>
          <w:szCs w:val="24"/>
          <w:lang w:val="mt-MT"/>
        </w:rPr>
        <w:t xml:space="preserve">(16,32). Mill-banda l-oħra, Ġesù jiddikjara: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U jiena nagħtihom il-ħajja ta' dejjem; u huma ma jintilfu qatt, u minn idejja ma jaħtafhomli (harpázō) ħadd. Missieri, li tahomli, hu akbar minn kulħadd, u ħadd ma jista' jaħtafhom (harpázō) minn id il-Missier. Jien u l-Missier aħna ħaġa waħda</w:t>
      </w:r>
      <w:r w:rsidRPr="008B33E3">
        <w:rPr>
          <w:rFonts w:ascii="Calibri" w:hAnsi="Calibri"/>
          <w:sz w:val="24"/>
          <w:szCs w:val="24"/>
          <w:lang w:val="mt-MT"/>
        </w:rPr>
        <w:t xml:space="preserve"> (Ġw 10,28-30).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color w:val="000000"/>
          <w:sz w:val="24"/>
          <w:szCs w:val="24"/>
          <w:lang w:val="mt-MT"/>
        </w:rPr>
      </w:pP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r-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ragħaj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it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tajjeb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;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nagħraf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in-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, u n-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jagħrfu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, 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bħalma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Missier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jagħraf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nagħraf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Missier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;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nagħti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ħajti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(v. 14-15). </w:t>
      </w:r>
      <w:r w:rsidRPr="008B33E3">
        <w:rPr>
          <w:rFonts w:ascii="Calibri" w:hAnsi="Calibri"/>
          <w:sz w:val="24"/>
          <w:szCs w:val="24"/>
          <w:lang w:val="mt-MT"/>
        </w:rPr>
        <w:t xml:space="preserve">Il-verb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ginóskō (tagħraf) </w:t>
      </w:r>
      <w:r w:rsidRPr="008B33E3">
        <w:rPr>
          <w:rFonts w:ascii="Calibri" w:hAnsi="Calibri"/>
          <w:sz w:val="24"/>
          <w:szCs w:val="24"/>
          <w:lang w:val="mt-MT"/>
        </w:rPr>
        <w:t xml:space="preserve">fis-sens bibliku mhux għarfien intelletwali jew psikoloġiku, imma eżistenzjali li jinvolvi lill-persuna f’esperjenza konkreta u personali, tant li Ġesù jgħid: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nagħti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ħajti</w:t>
      </w:r>
      <w:proofErr w:type="spellEnd"/>
      <w:r w:rsidRPr="008B33E3">
        <w:rPr>
          <w:rFonts w:ascii="Calibri" w:hAnsi="Calibri"/>
          <w:sz w:val="24"/>
          <w:szCs w:val="24"/>
          <w:lang w:val="mt-MT"/>
        </w:rPr>
        <w:t xml:space="preserve">. Fit-tradizzjoni biblika, ir-relazzjoni konkreta ta’ bejn Alla u l-poplu hi l-alleanza u għalhekk l-għarfien insibuh spiss f’dawn it-testi bibliċi.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dejjem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ngħarrsek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ngħarrsek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fis-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sewwa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ħaqq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fl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imħabba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 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ħniena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b'rabta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fidila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ngħarrsek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int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tagħraf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Mulej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sz w:val="24"/>
          <w:szCs w:val="24"/>
          <w:lang w:val="fr-FR"/>
        </w:rPr>
        <w:t>(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Ħos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2,21-22).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Għaliex jiena tjieba rrid, mhux sagrifiċċju; li tagħrfu 'l Alla rrid, u mhux vittmi maħruqa </w:t>
      </w:r>
      <w:r w:rsidRPr="008B33E3">
        <w:rPr>
          <w:rFonts w:ascii="Calibri" w:hAnsi="Calibri"/>
          <w:sz w:val="24"/>
          <w:szCs w:val="24"/>
          <w:lang w:val="mt-MT"/>
        </w:rPr>
        <w:t xml:space="preserve">(Ħos 6,6). </w:t>
      </w:r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nnibbtilhom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ġmiel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'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ħxejjex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u 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jkunux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aktar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mifnijin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mill-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ġuħ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fil-pajjiż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lanqas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jitgħabbew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bit-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tagħjir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tal-ġnus.U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jkunu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jafu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li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Mulej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Alla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tagħhom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jiena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magħhom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huma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poplu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tiegħi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>, id-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dar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'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Iżrael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oraklu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ta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'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Sidi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en-US"/>
        </w:rPr>
        <w:t>Mulej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sz w:val="24"/>
          <w:szCs w:val="24"/>
          <w:lang w:val="en-US"/>
        </w:rPr>
        <w:t>(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Eżek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34,29-30)</w:t>
      </w:r>
      <w:r w:rsidRPr="008B33E3">
        <w:rPr>
          <w:rFonts w:ascii="Calibri" w:hAnsi="Calibri"/>
          <w:sz w:val="24"/>
          <w:szCs w:val="24"/>
        </w:rPr>
        <w:t xml:space="preserve"> (</w:t>
      </w:r>
      <w:proofErr w:type="spellStart"/>
      <w:r w:rsidRPr="008B33E3">
        <w:rPr>
          <w:rFonts w:ascii="Calibri" w:hAnsi="Calibri"/>
          <w:sz w:val="24"/>
          <w:szCs w:val="24"/>
        </w:rPr>
        <w:t>Ara</w:t>
      </w:r>
      <w:proofErr w:type="spellEnd"/>
      <w:r w:rsidRPr="008B33E3">
        <w:rPr>
          <w:rFonts w:ascii="Calibri" w:hAnsi="Calibri"/>
          <w:sz w:val="24"/>
          <w:szCs w:val="24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</w:rPr>
        <w:t>wkoll</w:t>
      </w:r>
      <w:proofErr w:type="spellEnd"/>
      <w:r w:rsidRPr="008B33E3">
        <w:rPr>
          <w:rFonts w:ascii="Calibri" w:hAnsi="Calibri"/>
          <w:sz w:val="24"/>
          <w:szCs w:val="24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 xml:space="preserve">Ħos 4,1-2; Ġer 22,16). Għalhekk li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tagħraf</w:t>
      </w:r>
      <w:r w:rsidRPr="008B33E3">
        <w:rPr>
          <w:rFonts w:ascii="Calibri" w:hAnsi="Calibri"/>
          <w:sz w:val="24"/>
          <w:szCs w:val="24"/>
          <w:lang w:val="mt-MT"/>
        </w:rPr>
        <w:t xml:space="preserve"> jinvolvi relazzjoni reċiproka u ta’ imħabba, fuq l-istess livell tar-relazzjoni fi ħdan it-Trinità qaddisa. </w:t>
      </w:r>
    </w:p>
    <w:p w:rsidR="008B33E3" w:rsidRPr="008B33E3" w:rsidRDefault="008B33E3" w:rsidP="008B33E3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B33E3">
        <w:rPr>
          <w:sz w:val="24"/>
          <w:szCs w:val="24"/>
        </w:rPr>
        <w:t> </w:t>
      </w:r>
    </w:p>
    <w:p w:rsidR="008B33E3" w:rsidRPr="008B33E3" w:rsidRDefault="004514BD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sz w:val="24"/>
          <w:szCs w:val="24"/>
          <w:lang w:val="fr-FR"/>
        </w:rPr>
      </w:pPr>
      <w:r w:rsidRPr="008B33E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Għandi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wkoll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nagħaġ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oħra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, li m'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humiex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minn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dan il-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maqjel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;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lilhom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ukoll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jeħtieġ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niġbor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huma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jisimgħu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leħni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jkun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hemm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merħla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waħda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ragħaj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wieħed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(v. 16).</w:t>
      </w:r>
      <w:r w:rsidR="008B33E3" w:rsidRPr="008B33E3">
        <w:rPr>
          <w:rFonts w:ascii="Calibri" w:hAnsi="Calibri"/>
          <w:sz w:val="24"/>
          <w:szCs w:val="24"/>
        </w:rPr>
        <w:t xml:space="preserve"> </w:t>
      </w:r>
      <w:r w:rsidR="008B33E3" w:rsidRPr="008B33E3">
        <w:rPr>
          <w:rFonts w:ascii="Calibri" w:hAnsi="Calibri"/>
          <w:sz w:val="24"/>
          <w:szCs w:val="24"/>
          <w:lang w:val="mt-MT"/>
        </w:rPr>
        <w:t>Il-prospettiva ta’ Ġes</w:t>
      </w:r>
      <w:r w:rsidR="008B33E3" w:rsidRPr="008B33E3">
        <w:rPr>
          <w:rFonts w:ascii="Calibri" w:hAnsi="Calibri"/>
          <w:sz w:val="24"/>
          <w:szCs w:val="24"/>
          <w:lang w:val="fr-FR"/>
        </w:rPr>
        <w:t xml:space="preserve">ù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hija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dejjem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wiesa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’ u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universali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. Hu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jinkarna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dak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li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diġa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’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nilmħu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fl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Ewwel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Testment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: </w:t>
      </w:r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Hu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qalli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: "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Tkun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ħaġa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żgħira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wisq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għalik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li inti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tkun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il-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qaddej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biex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tqajjem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it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tribù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ta'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Ġakobb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traġġa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'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lura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fdal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ta'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Iżrael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. Jien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nagħmel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minnek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dawl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għall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ġnus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biex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is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salvazzjoni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tiegħi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sa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truf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l-art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tinfirex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"</w:t>
      </w:r>
      <w:r w:rsidR="008B33E3" w:rsidRPr="008B33E3">
        <w:rPr>
          <w:rFonts w:ascii="Calibri" w:hAnsi="Calibri"/>
          <w:sz w:val="24"/>
          <w:szCs w:val="24"/>
          <w:lang w:val="fr-FR"/>
        </w:rPr>
        <w:t xml:space="preserve"> (Is 49,6). (Ara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wkoll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Is 42,6.)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Ġw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jikkummenta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li l-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qassis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il-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kbir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kien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imnebbaħ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ħabbar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Ġesù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kellu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jmut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għall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ġens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tiegħu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 u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mhux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għall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ġens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tiegħu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biss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imma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wkoll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biex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jiġbor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ġemgħa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waħda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ulied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ta' Alla li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kienu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>mxerrdin</w:t>
      </w:r>
      <w:proofErr w:type="spellEnd"/>
      <w:r w:rsidR="008B33E3"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r w:rsidR="008B33E3" w:rsidRPr="008B33E3">
        <w:rPr>
          <w:rFonts w:ascii="Calibri" w:hAnsi="Calibri"/>
          <w:sz w:val="24"/>
          <w:szCs w:val="24"/>
          <w:lang w:val="fr-FR"/>
        </w:rPr>
        <w:t>(</w:t>
      </w:r>
      <w:proofErr w:type="spellStart"/>
      <w:r w:rsidR="008B33E3" w:rsidRPr="008B33E3">
        <w:rPr>
          <w:rFonts w:ascii="Calibri" w:hAnsi="Calibri"/>
          <w:sz w:val="24"/>
          <w:szCs w:val="24"/>
          <w:lang w:val="fr-FR"/>
        </w:rPr>
        <w:t>Ġw</w:t>
      </w:r>
      <w:proofErr w:type="spellEnd"/>
      <w:r w:rsidR="008B33E3" w:rsidRPr="008B33E3">
        <w:rPr>
          <w:rFonts w:ascii="Calibri" w:hAnsi="Calibri"/>
          <w:sz w:val="24"/>
          <w:szCs w:val="24"/>
          <w:lang w:val="fr-FR"/>
        </w:rPr>
        <w:t xml:space="preserve"> 11,51-52).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000000"/>
          <w:sz w:val="24"/>
          <w:szCs w:val="24"/>
          <w:lang w:val="fr-FR"/>
        </w:rPr>
      </w:pPr>
      <w:r w:rsidRPr="008B33E3">
        <w:rPr>
          <w:rFonts w:ascii="Calibri" w:hAnsi="Calibri"/>
          <w:sz w:val="24"/>
          <w:szCs w:val="24"/>
          <w:lang w:val="fr-FR"/>
        </w:rPr>
        <w:t>Il-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karatteristika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tan-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nagħaġ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hi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jisimgħu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leħen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(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phōnēs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).</w:t>
      </w:r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Din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il-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frażi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hi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differenti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minn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lastRenderedPageBreak/>
        <w:t>tisma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’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kelma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.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Timplika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relazzjoni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aktar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diretta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>ma’ min qed jitkellem tant li hi dejjem abbinata ma’ titli partikulari ta’ Ges</w:t>
      </w:r>
      <w:r w:rsidRPr="008B33E3">
        <w:rPr>
          <w:rFonts w:ascii="Calibri" w:hAnsi="Calibri"/>
          <w:sz w:val="24"/>
          <w:szCs w:val="24"/>
          <w:lang w:val="fr-FR"/>
        </w:rPr>
        <w:t xml:space="preserve">ù li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juru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min Hu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tassew</w:t>
      </w:r>
      <w:proofErr w:type="spellEnd"/>
      <w:r w:rsidRPr="008B33E3">
        <w:rPr>
          <w:rFonts w:ascii="Calibri" w:hAnsi="Calibri"/>
          <w:sz w:val="24"/>
          <w:szCs w:val="24"/>
          <w:lang w:val="mt-MT"/>
        </w:rPr>
        <w:t xml:space="preserve">. Hi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l-vuċi    tal-Iben ta’ Alla</w:t>
      </w:r>
      <w:r w:rsidRPr="008B33E3">
        <w:rPr>
          <w:rFonts w:ascii="Calibri" w:hAnsi="Calibri"/>
          <w:sz w:val="24"/>
          <w:szCs w:val="24"/>
          <w:lang w:val="mt-MT"/>
        </w:rPr>
        <w:t xml:space="preserve"> (5,25), ta’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Bin il-Bniedem</w:t>
      </w:r>
      <w:r w:rsidRPr="008B33E3">
        <w:rPr>
          <w:rFonts w:ascii="Calibri" w:hAnsi="Calibri"/>
          <w:sz w:val="24"/>
          <w:szCs w:val="24"/>
          <w:lang w:val="mt-MT"/>
        </w:rPr>
        <w:t xml:space="preserve"> eskatoloġiku (5,27-29), tar-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ragħaj</w:t>
      </w:r>
      <w:r w:rsidRPr="008B33E3">
        <w:rPr>
          <w:rFonts w:ascii="Calibri" w:hAnsi="Calibri"/>
          <w:sz w:val="24"/>
          <w:szCs w:val="24"/>
          <w:lang w:val="mt-MT"/>
        </w:rPr>
        <w:t xml:space="preserve"> u tar-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re</w:t>
      </w:r>
      <w:r w:rsidRPr="008B33E3">
        <w:rPr>
          <w:rFonts w:ascii="Calibri" w:hAnsi="Calibri"/>
          <w:sz w:val="24"/>
          <w:szCs w:val="24"/>
          <w:lang w:val="mt-MT"/>
        </w:rPr>
        <w:t xml:space="preserve"> u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xhud tal-verità</w:t>
      </w:r>
      <w:r w:rsidRPr="008B33E3">
        <w:rPr>
          <w:rFonts w:ascii="Calibri" w:hAnsi="Calibri"/>
          <w:sz w:val="24"/>
          <w:szCs w:val="24"/>
          <w:lang w:val="mt-MT"/>
        </w:rPr>
        <w:t xml:space="preserve"> (18,37). In-nagħaġ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leħen barrani ma jafuhx</w:t>
      </w:r>
      <w:r w:rsidRPr="008B33E3">
        <w:rPr>
          <w:rFonts w:ascii="Calibri" w:hAnsi="Calibri"/>
          <w:sz w:val="24"/>
          <w:szCs w:val="24"/>
          <w:lang w:val="mt-MT"/>
        </w:rPr>
        <w:t xml:space="preserve"> (v. 5) u għalhekk ma jsegwuhx </w:t>
      </w:r>
      <w:r w:rsidRPr="008B33E3">
        <w:rPr>
          <w:rFonts w:ascii="Calibri" w:hAnsi="Calibri"/>
          <w:sz w:val="24"/>
          <w:szCs w:val="24"/>
          <w:lang w:val="fr-FR"/>
        </w:rPr>
        <w:t xml:space="preserve">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ħallelin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lill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briganti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ġew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qablu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jisimgħux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r w:rsidRPr="008B33E3">
        <w:rPr>
          <w:rFonts w:ascii="Calibri" w:hAnsi="Calibri"/>
          <w:sz w:val="24"/>
          <w:szCs w:val="24"/>
          <w:lang w:val="fr-FR"/>
        </w:rPr>
        <w:t xml:space="preserve">(v. 8).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color w:val="000000"/>
          <w:sz w:val="24"/>
          <w:szCs w:val="24"/>
          <w:lang w:val="mt-MT"/>
        </w:rPr>
      </w:pP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Għalhekk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iħobbni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 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Missier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nagħti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ħajti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biex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nerġa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'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neħodha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>. 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Ħadd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ma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jeħodhieli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iżda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jien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nagħtiha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minn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rajja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.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Għandi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setgħa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nagħtiha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, u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għandi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s-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setgħa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nerġa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'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neħodha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;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din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hi l-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ordni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ħadt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mingħand</w:t>
      </w:r>
      <w:proofErr w:type="spellEnd"/>
      <w:r w:rsidRPr="008B33E3">
        <w:rPr>
          <w:rFonts w:ascii="Calibri" w:hAnsi="Calibri"/>
          <w:i/>
          <w:iCs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i/>
          <w:iCs/>
          <w:sz w:val="24"/>
          <w:szCs w:val="24"/>
          <w:lang w:val="fr-FR"/>
        </w:rPr>
        <w:t>Missieri</w:t>
      </w:r>
      <w:proofErr w:type="spellEnd"/>
      <w:r w:rsidRPr="008B33E3">
        <w:rPr>
          <w:rFonts w:ascii="Calibri" w:hAnsi="Calibri"/>
          <w:sz w:val="24"/>
          <w:szCs w:val="24"/>
        </w:rPr>
        <w:t xml:space="preserve"> (v. 17-18). L-</w:t>
      </w:r>
      <w:proofErr w:type="spellStart"/>
      <w:r w:rsidRPr="008B33E3">
        <w:rPr>
          <w:rFonts w:ascii="Calibri" w:hAnsi="Calibri"/>
          <w:sz w:val="24"/>
          <w:szCs w:val="24"/>
        </w:rPr>
        <w:t>għotja</w:t>
      </w:r>
      <w:proofErr w:type="spellEnd"/>
      <w:r w:rsidRPr="008B33E3">
        <w:rPr>
          <w:rFonts w:ascii="Calibri" w:hAnsi="Calibri"/>
          <w:sz w:val="24"/>
          <w:szCs w:val="24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</w:rPr>
        <w:t>ta</w:t>
      </w:r>
      <w:proofErr w:type="spellEnd"/>
      <w:r w:rsidRPr="008B33E3">
        <w:rPr>
          <w:rFonts w:ascii="Calibri" w:hAnsi="Calibri"/>
          <w:sz w:val="24"/>
          <w:szCs w:val="24"/>
        </w:rPr>
        <w:t xml:space="preserve">’ </w:t>
      </w:r>
      <w:proofErr w:type="spellStart"/>
      <w:r w:rsidRPr="008B33E3">
        <w:rPr>
          <w:rFonts w:ascii="Calibri" w:hAnsi="Calibri"/>
          <w:sz w:val="24"/>
          <w:szCs w:val="24"/>
        </w:rPr>
        <w:t>Ġes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ù hi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għotja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ħielsa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. Hu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mhux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vittma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taċ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ċirkustanzi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.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Din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hi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tema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ċentrali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fir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rakkont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tal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>-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Passjoni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>:</w:t>
      </w:r>
      <w:r w:rsidRPr="008B33E3">
        <w:rPr>
          <w:rFonts w:ascii="Calibri" w:hAnsi="Calibri"/>
          <w:sz w:val="24"/>
          <w:szCs w:val="24"/>
          <w:lang w:val="mt-MT"/>
        </w:rPr>
        <w:t> 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>Ġesù, li kien jaf b'kull ma kien ġej fuqu, mar fuqhom u qalilhom: "Lil min qegħdin tfittxu?" ...</w:t>
      </w:r>
      <w:r w:rsidRPr="008B33E3">
        <w:rPr>
          <w:rFonts w:ascii="Calibri" w:hAnsi="Calibri"/>
          <w:sz w:val="24"/>
          <w:szCs w:val="24"/>
          <w:lang w:val="mt-MT"/>
        </w:rPr>
        <w:t xml:space="preserve"> (18,4-8).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Għalhekk Pilatu qallu: "Lili ma tkellimx? Ma tafx li jiena għandi s-setgħa neħilsek u għandi s-setgħa nsallbek?" Ġesù wieġbu: "Ma kien ikollok ebda setgħa fuqi kieku ma ġietx mogħtija lilek minn fuq; għalhekk min ta lili f'idejk għandu ħtija akbar." </w:t>
      </w:r>
      <w:r w:rsidRPr="008B33E3">
        <w:rPr>
          <w:rFonts w:ascii="Calibri" w:hAnsi="Calibri"/>
          <w:sz w:val="24"/>
          <w:szCs w:val="24"/>
          <w:lang w:val="mt-MT"/>
        </w:rPr>
        <w:t xml:space="preserve">(19,10-11). </w:t>
      </w:r>
      <w:r w:rsidRPr="008B33E3">
        <w:rPr>
          <w:rFonts w:ascii="Calibri" w:hAnsi="Calibri"/>
          <w:sz w:val="24"/>
          <w:szCs w:val="24"/>
          <w:lang w:val="fr-FR"/>
        </w:rPr>
        <w:t xml:space="preserve">(Ara </w:t>
      </w:r>
      <w:proofErr w:type="spellStart"/>
      <w:r w:rsidRPr="008B33E3">
        <w:rPr>
          <w:rFonts w:ascii="Calibri" w:hAnsi="Calibri"/>
          <w:sz w:val="24"/>
          <w:szCs w:val="24"/>
          <w:lang w:val="fr-FR"/>
        </w:rPr>
        <w:t>wkoll</w:t>
      </w:r>
      <w:proofErr w:type="spellEnd"/>
      <w:r w:rsidRPr="008B33E3">
        <w:rPr>
          <w:rFonts w:ascii="Calibri" w:hAnsi="Calibri"/>
          <w:sz w:val="24"/>
          <w:szCs w:val="24"/>
          <w:lang w:val="fr-FR"/>
        </w:rPr>
        <w:t xml:space="preserve"> 19,28.30 u </w:t>
      </w:r>
      <w:r w:rsidRPr="008B33E3">
        <w:rPr>
          <w:rFonts w:ascii="Calibri" w:hAnsi="Calibri"/>
          <w:sz w:val="24"/>
          <w:szCs w:val="24"/>
          <w:lang w:val="mt-MT"/>
        </w:rPr>
        <w:t>Is 53, 10-12). </w:t>
      </w:r>
      <w:proofErr w:type="spellStart"/>
      <w:r w:rsidRPr="008B33E3">
        <w:rPr>
          <w:rFonts w:ascii="Calibri" w:hAnsi="Calibri"/>
          <w:sz w:val="24"/>
          <w:szCs w:val="24"/>
          <w:lang w:val="en-US"/>
        </w:rPr>
        <w:t>Għalhekk</w:t>
      </w:r>
      <w:proofErr w:type="spellEnd"/>
      <w:r w:rsidRPr="008B33E3">
        <w:rPr>
          <w:rFonts w:ascii="Calibri" w:hAnsi="Calibri"/>
          <w:sz w:val="24"/>
          <w:szCs w:val="24"/>
          <w:lang w:val="en-US"/>
        </w:rPr>
        <w:t xml:space="preserve"> </w:t>
      </w:r>
      <w:r w:rsidRPr="008B33E3">
        <w:rPr>
          <w:rFonts w:ascii="Calibri" w:hAnsi="Calibri"/>
          <w:sz w:val="24"/>
          <w:szCs w:val="24"/>
          <w:lang w:val="mt-MT"/>
        </w:rPr>
        <w:t xml:space="preserve">il-mewt daqshekk krudila turi l-pjan tal-Missier, il-fedelta’ ta’ Ġesù lejH u l-għażla ħielsa tiegħU li jagħti ħajtu. 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i/>
          <w:iCs/>
          <w:color w:val="000000"/>
          <w:sz w:val="24"/>
          <w:szCs w:val="24"/>
          <w:lang w:val="mt-MT"/>
        </w:rPr>
      </w:pPr>
      <w:r w:rsidRPr="008B33E3">
        <w:rPr>
          <w:rFonts w:ascii="Calibri" w:hAnsi="Calibri"/>
          <w:sz w:val="24"/>
          <w:szCs w:val="24"/>
          <w:lang w:val="mt-MT"/>
        </w:rPr>
        <w:t xml:space="preserve">Wara s-silta tal-lum isseħħ qasma bejn dawk li qed jisimgħu. Min jemmen u min le. (Ara wkoll 7,43 u 9,16). Dawk li jemmnu f’Ġesù jagħmlu dan għax jgħaqqdu flimkien il-kliem mal-ġesti tiegħu!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Dan m'huwiex kliem ta' wieħed li għandu xitan fih. Mela xitan jista' jiftaħ għajnejn l-għomja? </w:t>
      </w:r>
      <w:r w:rsidRPr="008B33E3">
        <w:rPr>
          <w:rFonts w:ascii="Calibri" w:hAnsi="Calibri"/>
          <w:sz w:val="24"/>
          <w:szCs w:val="24"/>
          <w:lang w:val="mt-MT"/>
        </w:rPr>
        <w:t xml:space="preserve">(10,21). Fit-tmiem tal-vanġelu mbagħad, Ġesù jagħti l-mandat/l-identità ta’ ragħaj lil Pietru u jgħidlu: </w:t>
      </w:r>
      <w:r w:rsidRPr="008B33E3">
        <w:rPr>
          <w:rFonts w:ascii="Calibri" w:hAnsi="Calibri"/>
          <w:i/>
          <w:iCs/>
          <w:sz w:val="24"/>
          <w:szCs w:val="24"/>
          <w:lang w:val="mt-MT"/>
        </w:rPr>
        <w:t xml:space="preserve">Irgħa n-nagħaġ tiegħi </w:t>
      </w:r>
      <w:r w:rsidRPr="008B33E3">
        <w:rPr>
          <w:rFonts w:ascii="Calibri" w:hAnsi="Calibri"/>
          <w:sz w:val="24"/>
          <w:szCs w:val="24"/>
          <w:lang w:val="mt-MT"/>
        </w:rPr>
        <w:t>(21,17).</w:t>
      </w:r>
    </w:p>
    <w:p w:rsidR="008B33E3" w:rsidRPr="008B33E3" w:rsidRDefault="008B33E3" w:rsidP="008B33E3">
      <w:pPr>
        <w:widowControl w:val="0"/>
        <w:spacing w:after="0" w:line="360" w:lineRule="auto"/>
        <w:jc w:val="both"/>
        <w:rPr>
          <w:rFonts w:ascii="Calibri" w:hAnsi="Calibri"/>
          <w:color w:val="FF6600"/>
          <w:sz w:val="24"/>
          <w:szCs w:val="24"/>
          <w:lang w:val="mt-MT"/>
        </w:rPr>
      </w:pPr>
      <w:r w:rsidRPr="008B33E3">
        <w:rPr>
          <w:rFonts w:ascii="Calibri" w:hAnsi="Calibri"/>
          <w:color w:val="FF6600"/>
          <w:sz w:val="24"/>
          <w:szCs w:val="24"/>
          <w:lang w:val="mt-MT"/>
        </w:rPr>
        <w:t> 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color w:val="000000"/>
          <w:sz w:val="24"/>
          <w:szCs w:val="24"/>
          <w:lang w:val="mt-MT"/>
        </w:rPr>
      </w:pPr>
      <w:r w:rsidRPr="008B33E3">
        <w:rPr>
          <w:rFonts w:ascii="Calibri" w:hAnsi="Calibri"/>
          <w:b/>
          <w:bCs/>
          <w:sz w:val="24"/>
          <w:szCs w:val="24"/>
          <w:lang w:val="mt-MT"/>
        </w:rPr>
        <w:t>Xi siltiet li jistgħu jgħinu r-riflessjoni u t-talb:</w:t>
      </w:r>
      <w:r w:rsidRPr="008B33E3">
        <w:rPr>
          <w:rFonts w:ascii="Calibri" w:hAnsi="Calibri"/>
          <w:sz w:val="24"/>
          <w:szCs w:val="24"/>
          <w:lang w:val="mt-MT"/>
        </w:rPr>
        <w:t xml:space="preserve"> 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sz w:val="24"/>
          <w:szCs w:val="24"/>
          <w:lang w:val="mt-MT"/>
        </w:rPr>
      </w:pPr>
      <w:r w:rsidRPr="008B33E3">
        <w:rPr>
          <w:rFonts w:ascii="Calibri" w:hAnsi="Calibri"/>
          <w:sz w:val="24"/>
          <w:szCs w:val="24"/>
          <w:lang w:val="mt-MT"/>
        </w:rPr>
        <w:t xml:space="preserve">Eżek 34,1-31; Ġer 23,1-6; Salmi 23 u 139 </w:t>
      </w:r>
    </w:p>
    <w:p w:rsidR="008B33E3" w:rsidRPr="008B33E3" w:rsidRDefault="008B33E3" w:rsidP="008B33E3">
      <w:pPr>
        <w:widowControl w:val="0"/>
        <w:spacing w:after="0" w:line="360" w:lineRule="auto"/>
        <w:ind w:right="10"/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mt-MT"/>
        </w:rPr>
        <w:t>Mt 9,36; 18,12-14; 25,31-34; Mk 6,34; 14,27; Lq</w:t>
      </w:r>
      <w:r w:rsidRPr="008B33E3">
        <w:rPr>
          <w:rFonts w:ascii="Calibri" w:hAnsi="Calibri"/>
          <w:sz w:val="24"/>
          <w:szCs w:val="24"/>
          <w:lang w:val="mt-MT"/>
        </w:rPr>
        <w:t xml:space="preserve"> 15,4-7; Ġw 9; 21,15-19; 1Pt 2,25; 5,4; Lhud 13,20; Apok 7,15-17.</w:t>
      </w:r>
    </w:p>
    <w:p w:rsidR="008B33E3" w:rsidRPr="008B33E3" w:rsidRDefault="008B33E3" w:rsidP="008B33E3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B33E3">
        <w:rPr>
          <w:sz w:val="24"/>
          <w:szCs w:val="24"/>
        </w:rPr>
        <w:t> </w:t>
      </w:r>
    </w:p>
    <w:p w:rsidR="00DA3293" w:rsidRPr="00AF000B" w:rsidRDefault="00DA3293" w:rsidP="008B33E3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sectPr w:rsidR="00DA3293" w:rsidRPr="00AF000B" w:rsidSect="00E0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A3293"/>
    <w:rsid w:val="000346B3"/>
    <w:rsid w:val="001D3C6B"/>
    <w:rsid w:val="00292D53"/>
    <w:rsid w:val="002C4923"/>
    <w:rsid w:val="002F2960"/>
    <w:rsid w:val="003A62D3"/>
    <w:rsid w:val="003E32E8"/>
    <w:rsid w:val="004514BD"/>
    <w:rsid w:val="00472E6F"/>
    <w:rsid w:val="00487C75"/>
    <w:rsid w:val="004C6A0B"/>
    <w:rsid w:val="0052295C"/>
    <w:rsid w:val="005F53FF"/>
    <w:rsid w:val="0073010A"/>
    <w:rsid w:val="00730AB9"/>
    <w:rsid w:val="007626A2"/>
    <w:rsid w:val="007F625D"/>
    <w:rsid w:val="008B33E3"/>
    <w:rsid w:val="008C097E"/>
    <w:rsid w:val="008F050D"/>
    <w:rsid w:val="0096301B"/>
    <w:rsid w:val="00A35630"/>
    <w:rsid w:val="00AF000B"/>
    <w:rsid w:val="00B07F19"/>
    <w:rsid w:val="00C604B5"/>
    <w:rsid w:val="00C95868"/>
    <w:rsid w:val="00CA1199"/>
    <w:rsid w:val="00D84CE2"/>
    <w:rsid w:val="00DA3293"/>
    <w:rsid w:val="00E06844"/>
    <w:rsid w:val="00E424F7"/>
    <w:rsid w:val="00E74157"/>
    <w:rsid w:val="00E87FC6"/>
    <w:rsid w:val="00EE6231"/>
    <w:rsid w:val="00FA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9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293"/>
    <w:pPr>
      <w:spacing w:after="0" w:line="240" w:lineRule="auto"/>
    </w:pPr>
    <w:rPr>
      <w:rFonts w:eastAsiaTheme="minorEastAsia"/>
      <w:lang w:eastAsia="en-GB"/>
    </w:rPr>
  </w:style>
  <w:style w:type="character" w:customStyle="1" w:styleId="apple-converted-space">
    <w:name w:val="apple-converted-space"/>
    <w:basedOn w:val="DefaultParagraphFont"/>
    <w:rsid w:val="00292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Acer</cp:lastModifiedBy>
  <cp:revision>3</cp:revision>
  <dcterms:created xsi:type="dcterms:W3CDTF">2015-04-28T21:45:00Z</dcterms:created>
  <dcterms:modified xsi:type="dcterms:W3CDTF">2015-04-28T21:52:00Z</dcterms:modified>
</cp:coreProperties>
</file>