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BA" w:rsidRPr="004B26BA" w:rsidRDefault="004B26BA" w:rsidP="004B26BA">
      <w:pPr>
        <w:spacing w:line="360" w:lineRule="auto"/>
        <w:jc w:val="center"/>
        <w:rPr>
          <w:sz w:val="48"/>
        </w:rPr>
      </w:pPr>
      <w:r w:rsidRPr="004B26BA">
        <w:rPr>
          <w:sz w:val="48"/>
        </w:rPr>
        <w:t>LECTIO DIVINA</w:t>
      </w:r>
    </w:p>
    <w:p w:rsidR="004B26BA" w:rsidRPr="004B26BA" w:rsidRDefault="004B26BA" w:rsidP="004B26BA">
      <w:pPr>
        <w:spacing w:line="360" w:lineRule="auto"/>
        <w:jc w:val="center"/>
        <w:rPr>
          <w:sz w:val="44"/>
          <w:szCs w:val="44"/>
        </w:rPr>
      </w:pPr>
      <w:proofErr w:type="spellStart"/>
      <w:r w:rsidRPr="004B26BA">
        <w:rPr>
          <w:sz w:val="44"/>
          <w:szCs w:val="44"/>
        </w:rPr>
        <w:t>Ir</w:t>
      </w:r>
      <w:proofErr w:type="spellEnd"/>
      <w:r w:rsidRPr="004B26BA">
        <w:rPr>
          <w:sz w:val="44"/>
          <w:szCs w:val="44"/>
        </w:rPr>
        <w:t xml:space="preserve">-Raba' </w:t>
      </w:r>
      <w:proofErr w:type="spellStart"/>
      <w:r w:rsidRPr="004B26BA">
        <w:rPr>
          <w:sz w:val="44"/>
          <w:szCs w:val="44"/>
        </w:rPr>
        <w:t>Ħadd</w:t>
      </w:r>
      <w:proofErr w:type="spellEnd"/>
      <w:r w:rsidRPr="004B26BA">
        <w:rPr>
          <w:sz w:val="44"/>
          <w:szCs w:val="44"/>
        </w:rPr>
        <w:t xml:space="preserve"> </w:t>
      </w:r>
    </w:p>
    <w:p w:rsidR="004B26BA" w:rsidRPr="004B26BA" w:rsidRDefault="004B26BA" w:rsidP="004B26BA">
      <w:pPr>
        <w:spacing w:line="360" w:lineRule="auto"/>
        <w:jc w:val="center"/>
        <w:rPr>
          <w:sz w:val="44"/>
          <w:szCs w:val="44"/>
        </w:rPr>
      </w:pPr>
      <w:proofErr w:type="spellStart"/>
      <w:r w:rsidRPr="004B26BA">
        <w:rPr>
          <w:sz w:val="44"/>
          <w:szCs w:val="44"/>
        </w:rPr>
        <w:t>Matul</w:t>
      </w:r>
      <w:proofErr w:type="spellEnd"/>
      <w:r w:rsidRPr="004B26BA">
        <w:rPr>
          <w:sz w:val="44"/>
          <w:szCs w:val="44"/>
        </w:rPr>
        <w:t xml:space="preserve"> is-</w:t>
      </w:r>
      <w:proofErr w:type="spellStart"/>
      <w:r w:rsidRPr="004B26BA">
        <w:rPr>
          <w:sz w:val="44"/>
          <w:szCs w:val="44"/>
        </w:rPr>
        <w:t>Sena</w:t>
      </w:r>
      <w:proofErr w:type="spellEnd"/>
      <w:r w:rsidRPr="004B26BA">
        <w:rPr>
          <w:sz w:val="44"/>
          <w:szCs w:val="44"/>
        </w:rPr>
        <w:t xml:space="preserve"> (</w:t>
      </w:r>
      <w:proofErr w:type="spellStart"/>
      <w:r w:rsidRPr="004B26BA">
        <w:rPr>
          <w:sz w:val="44"/>
          <w:szCs w:val="44"/>
        </w:rPr>
        <w:t>Sena</w:t>
      </w:r>
      <w:proofErr w:type="spellEnd"/>
      <w:r w:rsidRPr="004B26BA">
        <w:rPr>
          <w:sz w:val="44"/>
          <w:szCs w:val="44"/>
        </w:rPr>
        <w:t xml:space="preserve"> </w:t>
      </w:r>
      <w:r w:rsidRPr="004B26BA">
        <w:rPr>
          <w:sz w:val="44"/>
          <w:szCs w:val="44"/>
          <w:lang w:val="mt-MT"/>
        </w:rPr>
        <w:t>B</w:t>
      </w:r>
      <w:r w:rsidRPr="004B26BA">
        <w:rPr>
          <w:sz w:val="44"/>
          <w:szCs w:val="44"/>
        </w:rPr>
        <w:t>)</w:t>
      </w:r>
    </w:p>
    <w:p w:rsidR="004B26BA" w:rsidRPr="004B26BA" w:rsidRDefault="004B26BA" w:rsidP="004B26BA">
      <w:pPr>
        <w:spacing w:line="360" w:lineRule="auto"/>
        <w:jc w:val="center"/>
      </w:pPr>
    </w:p>
    <w:p w:rsidR="004B26BA" w:rsidRPr="004B26BA" w:rsidRDefault="004B26BA" w:rsidP="004B26BA">
      <w:pPr>
        <w:spacing w:line="360" w:lineRule="auto"/>
        <w:jc w:val="center"/>
        <w:rPr>
          <w:lang w:val="mt-MT"/>
        </w:rPr>
      </w:pPr>
      <w:r w:rsidRPr="004B26BA">
        <w:rPr>
          <w:lang w:val="mt-MT"/>
        </w:rPr>
        <w:t>Mk 1, 21-28</w:t>
      </w:r>
    </w:p>
    <w:p w:rsidR="004B26BA" w:rsidRDefault="004B26BA" w:rsidP="004B26BA">
      <w:pPr>
        <w:spacing w:after="0" w:line="360" w:lineRule="auto"/>
        <w:rPr>
          <w:rFonts w:asciiTheme="minorHAnsi" w:hAnsiTheme="minorHAnsi"/>
          <w:b w:val="0"/>
          <w:sz w:val="24"/>
          <w:lang w:val="it-IT"/>
        </w:rPr>
      </w:pPr>
    </w:p>
    <w:p w:rsidR="00356E32" w:rsidRPr="004B26BA" w:rsidRDefault="006A36FD" w:rsidP="004B26BA">
      <w:pPr>
        <w:spacing w:after="0" w:line="360" w:lineRule="auto"/>
        <w:rPr>
          <w:rFonts w:ascii="Calibri" w:hAnsi="Calibri" w:cs="Times New Roman"/>
          <w:b w:val="0"/>
          <w:sz w:val="24"/>
          <w:lang w:val="mt-MT"/>
        </w:rPr>
      </w:pPr>
      <w:r w:rsidRPr="004B26BA">
        <w:rPr>
          <w:rFonts w:ascii="Calibri" w:hAnsi="Calibri" w:cs="Times New Roman"/>
          <w:sz w:val="24"/>
          <w:lang w:val="mt-MT"/>
        </w:rPr>
        <w:t>F’dak iż-żmien, Ġesù u d-dixxipli tiegħu daħlu Kafarnahum.</w:t>
      </w:r>
    </w:p>
    <w:p w:rsidR="006A36FD" w:rsidRDefault="006A36FD" w:rsidP="004B26BA">
      <w:pPr>
        <w:spacing w:after="0" w:line="360" w:lineRule="auto"/>
        <w:jc w:val="both"/>
        <w:rPr>
          <w:rFonts w:ascii="Calibri" w:hAnsi="Calibri" w:cs="Times New Roman"/>
          <w:b w:val="0"/>
          <w:sz w:val="24"/>
          <w:lang w:val="mt-MT"/>
        </w:rPr>
      </w:pPr>
      <w:r w:rsidRPr="004B26BA">
        <w:rPr>
          <w:rFonts w:ascii="Calibri" w:hAnsi="Calibri" w:cs="Times New Roman"/>
          <w:b w:val="0"/>
          <w:sz w:val="24"/>
          <w:lang w:val="mt-MT"/>
        </w:rPr>
        <w:t>L-ewwel post li jżur Ġesù huwa villaġġ li jinsab fl-«art ta’ Żebulun, u art ta’ Naftali», fil-«Galilija tal-ġnus» (</w:t>
      </w:r>
      <w:r w:rsidRPr="004B26BA">
        <w:rPr>
          <w:rFonts w:ascii="Calibri" w:hAnsi="Calibri" w:cs="Times New Roman"/>
          <w:b w:val="0"/>
          <w:i/>
          <w:sz w:val="24"/>
          <w:lang w:val="mt-MT"/>
        </w:rPr>
        <w:t xml:space="preserve">Mt </w:t>
      </w:r>
      <w:r w:rsidRPr="004B26BA">
        <w:rPr>
          <w:rFonts w:ascii="Calibri" w:hAnsi="Calibri" w:cs="Times New Roman"/>
          <w:b w:val="0"/>
          <w:sz w:val="24"/>
          <w:lang w:val="mt-MT"/>
        </w:rPr>
        <w:t xml:space="preserve">4,14; </w:t>
      </w:r>
      <w:r w:rsidRPr="004B26BA">
        <w:rPr>
          <w:rFonts w:ascii="Calibri" w:hAnsi="Calibri" w:cs="Times New Roman"/>
          <w:b w:val="0"/>
          <w:i/>
          <w:sz w:val="24"/>
          <w:lang w:val="mt-MT"/>
        </w:rPr>
        <w:t xml:space="preserve">Is </w:t>
      </w:r>
      <w:r w:rsidRPr="004B26BA">
        <w:rPr>
          <w:rFonts w:ascii="Calibri" w:hAnsi="Calibri" w:cs="Times New Roman"/>
          <w:b w:val="0"/>
          <w:sz w:val="24"/>
          <w:lang w:val="mt-MT"/>
        </w:rPr>
        <w:t xml:space="preserve">8,23b), minn fejn tgħaddi t-«triq tal-baħar» li minn Damasku tibqa’ sejra għall-Eġittu. Hu f’dan l-imkien tal-kummerċ (kien hemm anki d-dwana, cfr </w:t>
      </w:r>
      <w:r w:rsidRPr="004B26BA">
        <w:rPr>
          <w:rFonts w:ascii="Calibri" w:hAnsi="Calibri" w:cs="Times New Roman"/>
          <w:b w:val="0"/>
          <w:i/>
          <w:sz w:val="24"/>
          <w:lang w:val="mt-MT"/>
        </w:rPr>
        <w:t xml:space="preserve">Mk </w:t>
      </w:r>
      <w:r w:rsidRPr="004B26BA">
        <w:rPr>
          <w:rFonts w:ascii="Calibri" w:hAnsi="Calibri" w:cs="Times New Roman"/>
          <w:b w:val="0"/>
          <w:sz w:val="24"/>
          <w:lang w:val="mt-MT"/>
        </w:rPr>
        <w:t xml:space="preserve">2,14; </w:t>
      </w:r>
      <w:r w:rsidRPr="004B26BA">
        <w:rPr>
          <w:rFonts w:ascii="Calibri" w:hAnsi="Calibri" w:cs="Times New Roman"/>
          <w:b w:val="0"/>
          <w:i/>
          <w:sz w:val="24"/>
          <w:lang w:val="mt-MT"/>
        </w:rPr>
        <w:t xml:space="preserve">Mt </w:t>
      </w:r>
      <w:r w:rsidRPr="004B26BA">
        <w:rPr>
          <w:rFonts w:ascii="Calibri" w:hAnsi="Calibri" w:cs="Times New Roman"/>
          <w:b w:val="0"/>
          <w:sz w:val="24"/>
          <w:lang w:val="mt-MT"/>
        </w:rPr>
        <w:t xml:space="preserve">9,9; </w:t>
      </w:r>
      <w:r w:rsidRPr="004B26BA">
        <w:rPr>
          <w:rFonts w:ascii="Calibri" w:hAnsi="Calibri" w:cs="Times New Roman"/>
          <w:b w:val="0"/>
          <w:i/>
          <w:sz w:val="24"/>
          <w:lang w:val="mt-MT"/>
        </w:rPr>
        <w:t xml:space="preserve">Lq </w:t>
      </w:r>
      <w:r w:rsidRPr="004B26BA">
        <w:rPr>
          <w:rFonts w:ascii="Calibri" w:hAnsi="Calibri" w:cs="Times New Roman"/>
          <w:b w:val="0"/>
          <w:sz w:val="24"/>
          <w:lang w:val="mt-MT"/>
        </w:rPr>
        <w:t>5,27) li Ġesù jibda l-missjoni tiegħu akkumpanjat minn dawk li hu sejjaħ biex jagħmilhom «sajjieda tal-bnedmin» (</w:t>
      </w:r>
      <w:r w:rsidRPr="004B26BA">
        <w:rPr>
          <w:rFonts w:ascii="Calibri" w:hAnsi="Calibri" w:cs="Times New Roman"/>
          <w:b w:val="0"/>
          <w:i/>
          <w:sz w:val="24"/>
          <w:lang w:val="mt-MT"/>
        </w:rPr>
        <w:t xml:space="preserve">Mk </w:t>
      </w:r>
      <w:r w:rsidR="00C542C1" w:rsidRPr="004B26BA">
        <w:rPr>
          <w:rFonts w:ascii="Calibri" w:hAnsi="Calibri" w:cs="Times New Roman"/>
          <w:b w:val="0"/>
          <w:sz w:val="24"/>
          <w:lang w:val="mt-MT"/>
        </w:rPr>
        <w:t xml:space="preserve">1,17). L-għażla ta’ Kristu mhijiex il-kapitali politika u reliġjuża (Ġerusalemm) imma l-mogħdijiet tal-kummerċ fejn iterraq il-bniedem imħabbat li għandu bżonn jisma’ tagħlim ġdid. Huwa Kristu li jmur fit-«triq» fejn hemm il-bniedem biex jiftaħlu t-triq għas-Sema (cfr </w:t>
      </w:r>
      <w:r w:rsidR="00C542C1" w:rsidRPr="004B26BA">
        <w:rPr>
          <w:rFonts w:ascii="Calibri" w:hAnsi="Calibri" w:cs="Times New Roman"/>
          <w:b w:val="0"/>
          <w:i/>
          <w:sz w:val="24"/>
          <w:lang w:val="mt-MT"/>
        </w:rPr>
        <w:t xml:space="preserve">S </w:t>
      </w:r>
      <w:r w:rsidR="00C542C1" w:rsidRPr="004B26BA">
        <w:rPr>
          <w:rFonts w:ascii="Calibri" w:hAnsi="Calibri" w:cs="Times New Roman"/>
          <w:b w:val="0"/>
          <w:sz w:val="24"/>
          <w:lang w:val="mt-MT"/>
        </w:rPr>
        <w:t>77,20-21). “</w:t>
      </w:r>
      <w:r w:rsidR="00F67E33" w:rsidRPr="004B26BA">
        <w:rPr>
          <w:rFonts w:ascii="Calibri" w:hAnsi="Calibri" w:cs="Times New Roman"/>
          <w:b w:val="0"/>
          <w:sz w:val="24"/>
          <w:lang w:val="mt-MT"/>
        </w:rPr>
        <w:t>[...] Biex inkunu nistgħu niddjalogaw ma’ din is-soċjetà «ġdida», aħna wkoll hemm bżonn li nwettqu l-aġġornament meħtieġ biex filwaqt li nibqgħu fidili għall-Vanġelu, inkunu Knisja kontemporanja li tiltaqa’ mal-bniedem kontemporanju. Quddiemna u maġenbna għandna l-bniedem kif inhu u mhux kif nixtequh ikun [...] Huwa minħabba dan il-bniedem li Ġesù ġie fid-dinja... hu minħabba dan il-bniedem li teżisti l-Knisja.” (</w:t>
      </w:r>
      <w:r w:rsidR="00F67E33" w:rsidRPr="004B26BA">
        <w:rPr>
          <w:rFonts w:ascii="Calibri" w:hAnsi="Calibri" w:cs="Times New Roman"/>
          <w:b w:val="0"/>
          <w:smallCaps/>
          <w:sz w:val="24"/>
          <w:lang w:val="mt-MT"/>
        </w:rPr>
        <w:t>Mario Grech</w:t>
      </w:r>
      <w:r w:rsidR="00F67E33" w:rsidRPr="004B26BA">
        <w:rPr>
          <w:rFonts w:ascii="Calibri" w:hAnsi="Calibri" w:cs="Times New Roman"/>
          <w:b w:val="0"/>
          <w:sz w:val="24"/>
          <w:lang w:val="mt-MT"/>
        </w:rPr>
        <w:t xml:space="preserve">, </w:t>
      </w:r>
      <w:r w:rsidR="00F67E33" w:rsidRPr="004B26BA">
        <w:rPr>
          <w:rFonts w:ascii="Calibri" w:hAnsi="Calibri" w:cs="Times New Roman"/>
          <w:b w:val="0"/>
          <w:i/>
          <w:sz w:val="24"/>
          <w:lang w:val="mt-MT"/>
        </w:rPr>
        <w:t>Diskors lis-saċerdoti</w:t>
      </w:r>
      <w:r w:rsidR="00F67E33" w:rsidRPr="004B26BA">
        <w:rPr>
          <w:rFonts w:ascii="Calibri" w:hAnsi="Calibri" w:cs="Times New Roman"/>
          <w:b w:val="0"/>
          <w:sz w:val="24"/>
          <w:lang w:val="mt-MT"/>
        </w:rPr>
        <w:t>, 17 Jan 2015)</w:t>
      </w:r>
      <w:r w:rsidR="000B4DFE">
        <w:rPr>
          <w:rFonts w:ascii="Calibri" w:hAnsi="Calibri" w:cs="Times New Roman"/>
          <w:b w:val="0"/>
          <w:sz w:val="24"/>
          <w:lang w:val="mt-MT"/>
        </w:rPr>
        <w:t>.</w:t>
      </w:r>
    </w:p>
    <w:p w:rsidR="000B4DFE" w:rsidRPr="004B26BA" w:rsidRDefault="000B4DFE" w:rsidP="004B26BA">
      <w:pPr>
        <w:spacing w:after="0" w:line="360" w:lineRule="auto"/>
        <w:jc w:val="both"/>
        <w:rPr>
          <w:rFonts w:ascii="Calibri" w:hAnsi="Calibri" w:cs="Times New Roman"/>
          <w:b w:val="0"/>
          <w:sz w:val="24"/>
          <w:lang w:val="mt-MT"/>
        </w:rPr>
      </w:pPr>
    </w:p>
    <w:p w:rsidR="00F67E33" w:rsidRPr="004B26BA" w:rsidRDefault="00F67E33" w:rsidP="004B26BA">
      <w:pPr>
        <w:spacing w:after="0" w:line="360" w:lineRule="auto"/>
        <w:jc w:val="both"/>
        <w:rPr>
          <w:rFonts w:ascii="Calibri" w:hAnsi="Calibri" w:cs="Times New Roman"/>
          <w:b w:val="0"/>
          <w:sz w:val="24"/>
          <w:lang w:val="mt-MT"/>
        </w:rPr>
      </w:pPr>
      <w:r w:rsidRPr="004B26BA">
        <w:rPr>
          <w:rFonts w:ascii="Calibri" w:hAnsi="Calibri" w:cs="Times New Roman"/>
          <w:sz w:val="24"/>
          <w:lang w:val="mt-MT"/>
        </w:rPr>
        <w:t xml:space="preserve">Malajr, f’jum is-Sibt, </w:t>
      </w:r>
      <w:r w:rsidR="00FB53CA" w:rsidRPr="004B26BA">
        <w:rPr>
          <w:rFonts w:ascii="Calibri" w:hAnsi="Calibri" w:cs="Times New Roman"/>
          <w:sz w:val="24"/>
          <w:lang w:val="mt-MT"/>
        </w:rPr>
        <w:t>daħal</w:t>
      </w:r>
    </w:p>
    <w:p w:rsidR="006E2796" w:rsidRPr="004B26BA" w:rsidRDefault="00F67E33" w:rsidP="004B26BA">
      <w:pPr>
        <w:spacing w:after="0" w:line="360" w:lineRule="auto"/>
        <w:jc w:val="both"/>
        <w:rPr>
          <w:rFonts w:ascii="Calibri" w:hAnsi="Calibri" w:cs="Times New Roman"/>
          <w:b w:val="0"/>
          <w:sz w:val="24"/>
          <w:lang w:val="mt-MT"/>
        </w:rPr>
      </w:pPr>
      <w:r w:rsidRPr="004B26BA">
        <w:rPr>
          <w:rFonts w:ascii="Calibri" w:hAnsi="Calibri" w:cs="Times New Roman"/>
          <w:b w:val="0"/>
          <w:sz w:val="24"/>
          <w:lang w:val="mt-MT"/>
        </w:rPr>
        <w:t>Ġesù, «Sid is-Sibt» (</w:t>
      </w:r>
      <w:r w:rsidRPr="004B26BA">
        <w:rPr>
          <w:rFonts w:ascii="Calibri" w:hAnsi="Calibri" w:cs="Times New Roman"/>
          <w:b w:val="0"/>
          <w:i/>
          <w:sz w:val="24"/>
          <w:lang w:val="mt-MT"/>
        </w:rPr>
        <w:t>Mt</w:t>
      </w:r>
      <w:r w:rsidRPr="004B26BA">
        <w:rPr>
          <w:rFonts w:ascii="Calibri" w:hAnsi="Calibri" w:cs="Times New Roman"/>
          <w:b w:val="0"/>
          <w:sz w:val="24"/>
          <w:lang w:val="mt-MT"/>
        </w:rPr>
        <w:t xml:space="preserve"> 12,8), jasal fil-jum </w:t>
      </w:r>
      <w:r w:rsidR="007B2D04" w:rsidRPr="004B26BA">
        <w:rPr>
          <w:rFonts w:ascii="Calibri" w:hAnsi="Calibri" w:cs="Times New Roman"/>
          <w:b w:val="0"/>
          <w:sz w:val="24"/>
          <w:lang w:val="mt-MT"/>
        </w:rPr>
        <w:t>li jfakkar it-tmiem tal-ħolqien, tal-«waqfa» ta’ Alla mix-xogħol tiegħu, il-jum imbierek u mqaddes li ġie miċħud mill-Poplu ta’ ras iebsa li ma emminx f’Alla u għalhekk ma daħalx fil-mistrieħ tiegħu</w:t>
      </w:r>
      <w:r w:rsidR="00C932FD" w:rsidRPr="004B26BA">
        <w:rPr>
          <w:rFonts w:ascii="Calibri" w:hAnsi="Calibri" w:cs="Times New Roman"/>
          <w:b w:val="0"/>
          <w:sz w:val="24"/>
          <w:lang w:val="mt-MT"/>
        </w:rPr>
        <w:t>;</w:t>
      </w:r>
      <w:r w:rsidR="007B2D04" w:rsidRPr="004B26BA">
        <w:rPr>
          <w:rFonts w:ascii="Calibri" w:hAnsi="Calibri" w:cs="Times New Roman"/>
          <w:b w:val="0"/>
          <w:sz w:val="24"/>
          <w:lang w:val="mt-MT"/>
        </w:rPr>
        <w:t xml:space="preserve"> tant li Alla jistk</w:t>
      </w:r>
      <w:r w:rsidR="00C932FD" w:rsidRPr="004B26BA">
        <w:rPr>
          <w:rFonts w:ascii="Calibri" w:hAnsi="Calibri" w:cs="Times New Roman"/>
          <w:b w:val="0"/>
          <w:sz w:val="24"/>
          <w:lang w:val="mt-MT"/>
        </w:rPr>
        <w:t xml:space="preserve">errah is-sibt kif iċċelebrat minn </w:t>
      </w:r>
      <w:r w:rsidR="007B2D04" w:rsidRPr="004B26BA">
        <w:rPr>
          <w:rFonts w:ascii="Calibri" w:hAnsi="Calibri" w:cs="Times New Roman"/>
          <w:b w:val="0"/>
          <w:sz w:val="24"/>
          <w:lang w:val="mt-MT"/>
        </w:rPr>
        <w:t>Poplu li jqiegħed «il-ħażen flimkien mal-festi» (</w:t>
      </w:r>
      <w:r w:rsidR="007B2D04" w:rsidRPr="004B26BA">
        <w:rPr>
          <w:rFonts w:ascii="Calibri" w:hAnsi="Calibri" w:cs="Times New Roman"/>
          <w:b w:val="0"/>
          <w:i/>
          <w:sz w:val="24"/>
          <w:lang w:val="mt-MT"/>
        </w:rPr>
        <w:t>Is</w:t>
      </w:r>
      <w:r w:rsidR="007B2D04" w:rsidRPr="004B26BA">
        <w:rPr>
          <w:rFonts w:ascii="Calibri" w:hAnsi="Calibri" w:cs="Times New Roman"/>
          <w:b w:val="0"/>
          <w:sz w:val="24"/>
          <w:lang w:val="mt-MT"/>
        </w:rPr>
        <w:t xml:space="preserve"> 1,13). Hu jidħol sabiex idaħħal lill-bniedem f’mistrieħ ġdid: «Alla għażel mill-ġdid jum ieħor – “illum” – meta wara </w:t>
      </w:r>
      <w:r w:rsidR="007B2D04" w:rsidRPr="004B26BA">
        <w:rPr>
          <w:rFonts w:ascii="Calibri" w:hAnsi="Calibri" w:cs="Times New Roman"/>
          <w:b w:val="0"/>
          <w:sz w:val="24"/>
          <w:lang w:val="mt-MT"/>
        </w:rPr>
        <w:lastRenderedPageBreak/>
        <w:t>ħafna żmien qal b’fomm David il-kliem li semmejna, “Jekk illum tisimgħu leħnu, la twebbsux qalbkom”. [...] Nfittxu mela li nidħlu f’dan il-mistrieħ, biex ma jkunx hemm min jaqa’ bħalhom fuq l-eżempju tal-ebusija tagħhom» (</w:t>
      </w:r>
      <w:r w:rsidR="007B2D04" w:rsidRPr="004B26BA">
        <w:rPr>
          <w:rFonts w:ascii="Calibri" w:hAnsi="Calibri" w:cs="Times New Roman"/>
          <w:b w:val="0"/>
          <w:i/>
          <w:sz w:val="24"/>
          <w:lang w:val="mt-MT"/>
        </w:rPr>
        <w:t>Lhud</w:t>
      </w:r>
      <w:r w:rsidR="007B2D04" w:rsidRPr="004B26BA">
        <w:rPr>
          <w:rFonts w:ascii="Calibri" w:hAnsi="Calibri" w:cs="Times New Roman"/>
          <w:b w:val="0"/>
          <w:sz w:val="24"/>
          <w:lang w:val="mt-MT"/>
        </w:rPr>
        <w:t xml:space="preserve"> 4,7.11).</w:t>
      </w:r>
      <w:r w:rsidR="0096037A" w:rsidRPr="004B26BA">
        <w:rPr>
          <w:rFonts w:ascii="Calibri" w:hAnsi="Calibri" w:cs="Times New Roman"/>
          <w:b w:val="0"/>
          <w:sz w:val="24"/>
          <w:lang w:val="mt-MT"/>
        </w:rPr>
        <w:t xml:space="preserve"> Ġesù jidħol sabiex isawwar «il-bniedem il-ġdid, maħluq skont Alla, fil-ġustizzja u l-qdusija tassew» (</w:t>
      </w:r>
      <w:r w:rsidR="0096037A" w:rsidRPr="004B26BA">
        <w:rPr>
          <w:rFonts w:ascii="Calibri" w:hAnsi="Calibri" w:cs="Times New Roman"/>
          <w:b w:val="0"/>
          <w:i/>
          <w:sz w:val="24"/>
          <w:lang w:val="mt-MT"/>
        </w:rPr>
        <w:t>Efes</w:t>
      </w:r>
      <w:r w:rsidR="0096037A" w:rsidRPr="004B26BA">
        <w:rPr>
          <w:rFonts w:ascii="Calibri" w:hAnsi="Calibri" w:cs="Times New Roman"/>
          <w:b w:val="0"/>
          <w:sz w:val="24"/>
          <w:lang w:val="mt-MT"/>
        </w:rPr>
        <w:t xml:space="preserve"> 4,24). Il-mod kif </w:t>
      </w:r>
      <w:r w:rsidR="0096037A" w:rsidRPr="004B26BA">
        <w:rPr>
          <w:rFonts w:ascii="Calibri" w:hAnsi="Calibri" w:cs="Times New Roman"/>
          <w:b w:val="0"/>
          <w:i/>
          <w:sz w:val="24"/>
          <w:lang w:val="mt-MT"/>
        </w:rPr>
        <w:t>Mk</w:t>
      </w:r>
      <w:r w:rsidR="0096037A" w:rsidRPr="004B26BA">
        <w:rPr>
          <w:rFonts w:ascii="Calibri" w:hAnsi="Calibri" w:cs="Times New Roman"/>
          <w:b w:val="0"/>
          <w:sz w:val="24"/>
          <w:lang w:val="mt-MT"/>
        </w:rPr>
        <w:t xml:space="preserve"> juża l-verbi</w:t>
      </w:r>
      <w:r w:rsidR="00D5083F" w:rsidRPr="004B26BA">
        <w:rPr>
          <w:rFonts w:ascii="Calibri" w:hAnsi="Calibri" w:cs="Times New Roman"/>
          <w:b w:val="0"/>
          <w:sz w:val="24"/>
          <w:lang w:val="mt-MT"/>
        </w:rPr>
        <w:t xml:space="preserve"> </w:t>
      </w:r>
      <w:r w:rsidR="0096037A" w:rsidRPr="004B26BA">
        <w:rPr>
          <w:rFonts w:ascii="Calibri" w:hAnsi="Calibri" w:cs="Times New Roman"/>
          <w:b w:val="0"/>
          <w:sz w:val="24"/>
          <w:lang w:val="mt-MT"/>
        </w:rPr>
        <w:t xml:space="preserve">x’aktarx jindika li quddiemna għandna deskrizzjoni ta’ ġurnata tipika ta’ Ġesù </w:t>
      </w:r>
      <w:r w:rsidR="00C932FD" w:rsidRPr="004B26BA">
        <w:rPr>
          <w:rFonts w:ascii="Calibri" w:hAnsi="Calibri" w:cs="Times New Roman"/>
          <w:b w:val="0"/>
          <w:sz w:val="24"/>
          <w:lang w:val="mt-MT"/>
        </w:rPr>
        <w:t>(cfr</w:t>
      </w:r>
      <w:r w:rsidR="00D5083F" w:rsidRPr="004B26BA">
        <w:rPr>
          <w:rFonts w:ascii="Calibri" w:hAnsi="Calibri" w:cs="Times New Roman"/>
          <w:b w:val="0"/>
          <w:sz w:val="24"/>
          <w:lang w:val="mt-MT"/>
        </w:rPr>
        <w:t xml:space="preserve"> </w:t>
      </w:r>
      <w:r w:rsidR="00D5083F" w:rsidRPr="004B26BA">
        <w:rPr>
          <w:rFonts w:ascii="Calibri" w:hAnsi="Calibri" w:cs="Times New Roman"/>
          <w:b w:val="0"/>
          <w:i/>
          <w:sz w:val="24"/>
          <w:lang w:val="mt-MT"/>
        </w:rPr>
        <w:t>Mk</w:t>
      </w:r>
      <w:r w:rsidR="00D5083F" w:rsidRPr="004B26BA">
        <w:rPr>
          <w:rFonts w:ascii="Calibri" w:hAnsi="Calibri" w:cs="Times New Roman"/>
          <w:b w:val="0"/>
          <w:sz w:val="24"/>
          <w:lang w:val="mt-MT"/>
        </w:rPr>
        <w:t xml:space="preserve"> 1,21.29.32-33.35) </w:t>
      </w:r>
      <w:r w:rsidR="0096037A" w:rsidRPr="004B26BA">
        <w:rPr>
          <w:rFonts w:ascii="Calibri" w:hAnsi="Calibri" w:cs="Times New Roman"/>
          <w:b w:val="0"/>
          <w:sz w:val="24"/>
          <w:lang w:val="mt-MT"/>
        </w:rPr>
        <w:t>ikkaratterizzata mill-</w:t>
      </w:r>
      <w:r w:rsidR="0096037A" w:rsidRPr="004B26BA">
        <w:rPr>
          <w:rFonts w:ascii="Calibri" w:hAnsi="Calibri" w:cs="Times New Roman"/>
          <w:b w:val="0"/>
          <w:i/>
          <w:sz w:val="24"/>
          <w:lang w:val="mt-MT"/>
        </w:rPr>
        <w:t>predikazzjoni</w:t>
      </w:r>
      <w:r w:rsidR="0096037A" w:rsidRPr="004B26BA">
        <w:rPr>
          <w:rFonts w:ascii="Calibri" w:hAnsi="Calibri" w:cs="Times New Roman"/>
          <w:b w:val="0"/>
          <w:sz w:val="24"/>
          <w:lang w:val="mt-MT"/>
        </w:rPr>
        <w:t xml:space="preserve">, mill-ħajja </w:t>
      </w:r>
      <w:r w:rsidR="0096037A" w:rsidRPr="004B26BA">
        <w:rPr>
          <w:rFonts w:ascii="Calibri" w:hAnsi="Calibri" w:cs="Times New Roman"/>
          <w:b w:val="0"/>
          <w:i/>
          <w:sz w:val="24"/>
          <w:lang w:val="mt-MT"/>
        </w:rPr>
        <w:t>flimkien mad-dixxipli</w:t>
      </w:r>
      <w:r w:rsidR="0096037A" w:rsidRPr="004B26BA">
        <w:rPr>
          <w:rFonts w:ascii="Calibri" w:hAnsi="Calibri" w:cs="Times New Roman"/>
          <w:b w:val="0"/>
          <w:sz w:val="24"/>
          <w:lang w:val="mt-MT"/>
        </w:rPr>
        <w:t>, mil-</w:t>
      </w:r>
      <w:r w:rsidR="0096037A" w:rsidRPr="004B26BA">
        <w:rPr>
          <w:rFonts w:ascii="Calibri" w:hAnsi="Calibri" w:cs="Times New Roman"/>
          <w:b w:val="0"/>
          <w:i/>
          <w:sz w:val="24"/>
          <w:lang w:val="mt-MT"/>
        </w:rPr>
        <w:t>laqgħa mal-folol</w:t>
      </w:r>
      <w:r w:rsidR="0096037A" w:rsidRPr="004B26BA">
        <w:rPr>
          <w:rFonts w:ascii="Calibri" w:hAnsi="Calibri" w:cs="Times New Roman"/>
          <w:b w:val="0"/>
          <w:sz w:val="24"/>
          <w:lang w:val="mt-MT"/>
        </w:rPr>
        <w:t>, mill-</w:t>
      </w:r>
      <w:r w:rsidR="0096037A" w:rsidRPr="004B26BA">
        <w:rPr>
          <w:rFonts w:ascii="Calibri" w:hAnsi="Calibri" w:cs="Times New Roman"/>
          <w:b w:val="0"/>
          <w:i/>
          <w:sz w:val="24"/>
          <w:lang w:val="mt-MT"/>
        </w:rPr>
        <w:t>għemejjel</w:t>
      </w:r>
      <w:r w:rsidR="0096037A" w:rsidRPr="004B26BA">
        <w:rPr>
          <w:rFonts w:ascii="Calibri" w:hAnsi="Calibri" w:cs="Times New Roman"/>
          <w:b w:val="0"/>
          <w:sz w:val="24"/>
          <w:lang w:val="mt-MT"/>
        </w:rPr>
        <w:t xml:space="preserve"> u </w:t>
      </w:r>
      <w:r w:rsidR="0096037A" w:rsidRPr="004B26BA">
        <w:rPr>
          <w:rFonts w:ascii="Calibri" w:hAnsi="Calibri" w:cs="Times New Roman"/>
          <w:b w:val="0"/>
          <w:i/>
          <w:sz w:val="24"/>
          <w:lang w:val="mt-MT"/>
        </w:rPr>
        <w:t>għeġubijiet</w:t>
      </w:r>
      <w:r w:rsidR="0096037A" w:rsidRPr="004B26BA">
        <w:rPr>
          <w:rFonts w:ascii="Calibri" w:hAnsi="Calibri" w:cs="Times New Roman"/>
          <w:b w:val="0"/>
          <w:sz w:val="24"/>
          <w:lang w:val="mt-MT"/>
        </w:rPr>
        <w:t xml:space="preserve">, minn waqtiet ta’ </w:t>
      </w:r>
      <w:r w:rsidR="0096037A" w:rsidRPr="004B26BA">
        <w:rPr>
          <w:rFonts w:ascii="Calibri" w:hAnsi="Calibri" w:cs="Times New Roman"/>
          <w:b w:val="0"/>
          <w:i/>
          <w:sz w:val="24"/>
          <w:lang w:val="mt-MT"/>
        </w:rPr>
        <w:t>solitudni</w:t>
      </w:r>
      <w:r w:rsidR="0096037A" w:rsidRPr="004B26BA">
        <w:rPr>
          <w:rFonts w:ascii="Calibri" w:hAnsi="Calibri" w:cs="Times New Roman"/>
          <w:b w:val="0"/>
          <w:sz w:val="24"/>
          <w:lang w:val="mt-MT"/>
        </w:rPr>
        <w:t>, mit-</w:t>
      </w:r>
      <w:r w:rsidR="0096037A" w:rsidRPr="004B26BA">
        <w:rPr>
          <w:rFonts w:ascii="Calibri" w:hAnsi="Calibri" w:cs="Times New Roman"/>
          <w:b w:val="0"/>
          <w:i/>
          <w:sz w:val="24"/>
          <w:lang w:val="mt-MT"/>
        </w:rPr>
        <w:t>talb</w:t>
      </w:r>
      <w:r w:rsidR="0096037A" w:rsidRPr="004B26BA">
        <w:rPr>
          <w:rFonts w:ascii="Calibri" w:hAnsi="Calibri" w:cs="Times New Roman"/>
          <w:b w:val="0"/>
          <w:sz w:val="24"/>
          <w:lang w:val="mt-MT"/>
        </w:rPr>
        <w:t>.</w:t>
      </w:r>
      <w:r w:rsidR="00664681" w:rsidRPr="004B26BA">
        <w:rPr>
          <w:rFonts w:ascii="Calibri" w:hAnsi="Calibri" w:cs="Times New Roman"/>
          <w:b w:val="0"/>
          <w:sz w:val="24"/>
          <w:lang w:val="mt-MT"/>
        </w:rPr>
        <w:t xml:space="preserve"> Il-ħajja </w:t>
      </w:r>
      <w:r w:rsidR="00C932FD" w:rsidRPr="004B26BA">
        <w:rPr>
          <w:rFonts w:ascii="Calibri" w:hAnsi="Calibri" w:cs="Times New Roman"/>
          <w:b w:val="0"/>
          <w:sz w:val="24"/>
          <w:lang w:val="mt-MT"/>
        </w:rPr>
        <w:t>tad-dixxiplu għandha tkun ikkara</w:t>
      </w:r>
      <w:r w:rsidR="00664681" w:rsidRPr="004B26BA">
        <w:rPr>
          <w:rFonts w:ascii="Calibri" w:hAnsi="Calibri" w:cs="Times New Roman"/>
          <w:b w:val="0"/>
          <w:sz w:val="24"/>
          <w:lang w:val="mt-MT"/>
        </w:rPr>
        <w:t>tterizzata minn dawn il-mument</w:t>
      </w:r>
      <w:r w:rsidR="00C932FD" w:rsidRPr="004B26BA">
        <w:rPr>
          <w:rFonts w:ascii="Calibri" w:hAnsi="Calibri" w:cs="Times New Roman"/>
          <w:b w:val="0"/>
          <w:sz w:val="24"/>
          <w:lang w:val="mt-MT"/>
        </w:rPr>
        <w:t>i</w:t>
      </w:r>
      <w:r w:rsidR="00664681" w:rsidRPr="004B26BA">
        <w:rPr>
          <w:rFonts w:ascii="Calibri" w:hAnsi="Calibri" w:cs="Times New Roman"/>
          <w:b w:val="0"/>
          <w:sz w:val="24"/>
          <w:lang w:val="mt-MT"/>
        </w:rPr>
        <w:t xml:space="preserve"> ta’ ħajja interjuri u ħajja attiva, f’rabta ma’ Alla u mal-aħwa (cfr </w:t>
      </w:r>
      <w:r w:rsidR="00664681" w:rsidRPr="004B26BA">
        <w:rPr>
          <w:rFonts w:ascii="Calibri" w:hAnsi="Calibri" w:cs="Times New Roman"/>
          <w:b w:val="0"/>
          <w:smallCaps/>
          <w:sz w:val="24"/>
          <w:lang w:val="mt-MT"/>
        </w:rPr>
        <w:t>Dom Chautard</w:t>
      </w:r>
      <w:r w:rsidR="00664681" w:rsidRPr="004B26BA">
        <w:rPr>
          <w:rFonts w:ascii="Calibri" w:hAnsi="Calibri" w:cs="Times New Roman"/>
          <w:b w:val="0"/>
          <w:sz w:val="24"/>
          <w:lang w:val="mt-MT"/>
        </w:rPr>
        <w:t xml:space="preserve">, </w:t>
      </w:r>
      <w:r w:rsidR="00664681" w:rsidRPr="004B26BA">
        <w:rPr>
          <w:rFonts w:ascii="Calibri" w:hAnsi="Calibri" w:cs="Times New Roman"/>
          <w:b w:val="0"/>
          <w:i/>
          <w:sz w:val="24"/>
          <w:lang w:val="mt-MT"/>
        </w:rPr>
        <w:t>The Soul of the Apostolate</w:t>
      </w:r>
      <w:r w:rsidR="00664681" w:rsidRPr="004B26BA">
        <w:rPr>
          <w:rFonts w:ascii="Calibri" w:hAnsi="Calibri" w:cs="Times New Roman"/>
          <w:b w:val="0"/>
          <w:sz w:val="24"/>
          <w:lang w:val="mt-MT"/>
        </w:rPr>
        <w:t xml:space="preserve">). </w:t>
      </w:r>
    </w:p>
    <w:p w:rsidR="000B4DFE" w:rsidRDefault="000B4DFE" w:rsidP="004B26BA">
      <w:pPr>
        <w:spacing w:after="0" w:line="360" w:lineRule="auto"/>
        <w:jc w:val="both"/>
        <w:rPr>
          <w:rFonts w:ascii="Calibri" w:hAnsi="Calibri" w:cs="Times New Roman"/>
          <w:sz w:val="24"/>
          <w:lang w:val="mt-MT"/>
        </w:rPr>
      </w:pPr>
    </w:p>
    <w:p w:rsidR="00FB53CA" w:rsidRPr="004B26BA" w:rsidRDefault="00FB53CA" w:rsidP="004B26BA">
      <w:pPr>
        <w:spacing w:after="0" w:line="360" w:lineRule="auto"/>
        <w:jc w:val="both"/>
        <w:rPr>
          <w:rFonts w:ascii="Calibri" w:hAnsi="Calibri" w:cs="Times New Roman"/>
          <w:sz w:val="24"/>
          <w:lang w:val="mt-MT"/>
        </w:rPr>
      </w:pPr>
      <w:r w:rsidRPr="004B26BA">
        <w:rPr>
          <w:rFonts w:ascii="Calibri" w:hAnsi="Calibri" w:cs="Times New Roman"/>
          <w:sz w:val="24"/>
          <w:lang w:val="mt-MT"/>
        </w:rPr>
        <w:t>fis-sinagoga</w:t>
      </w:r>
    </w:p>
    <w:p w:rsidR="00FB53CA" w:rsidRPr="004B26BA" w:rsidRDefault="00FB53CA" w:rsidP="004B26BA">
      <w:pPr>
        <w:pStyle w:val="Heading1"/>
        <w:spacing w:before="0" w:beforeAutospacing="0" w:after="0" w:afterAutospacing="0" w:line="360" w:lineRule="auto"/>
        <w:jc w:val="both"/>
        <w:rPr>
          <w:rFonts w:ascii="Calibri" w:hAnsi="Calibri"/>
          <w:b w:val="0"/>
          <w:sz w:val="24"/>
          <w:szCs w:val="24"/>
          <w:lang w:val="mt-MT"/>
        </w:rPr>
      </w:pPr>
      <w:r w:rsidRPr="004B26BA">
        <w:rPr>
          <w:rFonts w:ascii="Calibri" w:hAnsi="Calibri"/>
          <w:b w:val="0"/>
          <w:sz w:val="24"/>
          <w:szCs w:val="24"/>
          <w:lang w:val="mt-MT"/>
        </w:rPr>
        <w:t>Fil-post tal-«miġemgħa» («</w:t>
      </w:r>
      <w:proofErr w:type="spellStart"/>
      <w:r w:rsidRPr="004B26BA">
        <w:rPr>
          <w:rFonts w:ascii="Calibri" w:hAnsi="Calibri"/>
          <w:b w:val="0"/>
          <w:sz w:val="24"/>
          <w:szCs w:val="24"/>
        </w:rPr>
        <w:t>συναγωγή</w:t>
      </w:r>
      <w:proofErr w:type="spellEnd"/>
      <w:r w:rsidRPr="004B26BA">
        <w:rPr>
          <w:rFonts w:ascii="Calibri" w:hAnsi="Calibri"/>
          <w:b w:val="0"/>
          <w:sz w:val="24"/>
          <w:szCs w:val="24"/>
          <w:lang w:val="mt-MT"/>
        </w:rPr>
        <w:t xml:space="preserve">», tr. </w:t>
      </w:r>
      <w:r w:rsidRPr="004B26BA">
        <w:rPr>
          <w:rFonts w:ascii="Calibri" w:hAnsi="Calibri"/>
          <w:b w:val="0"/>
          <w:i/>
          <w:sz w:val="24"/>
          <w:szCs w:val="24"/>
          <w:lang w:val="mt-MT"/>
        </w:rPr>
        <w:t>sunagoge</w:t>
      </w:r>
      <w:r w:rsidRPr="004B26BA">
        <w:rPr>
          <w:rFonts w:ascii="Calibri" w:hAnsi="Calibri"/>
          <w:b w:val="0"/>
          <w:sz w:val="24"/>
          <w:szCs w:val="24"/>
          <w:lang w:val="mt-MT"/>
        </w:rPr>
        <w:t>)</w:t>
      </w:r>
      <w:r w:rsidR="00721345" w:rsidRPr="004B26BA">
        <w:rPr>
          <w:rFonts w:ascii="Calibri" w:hAnsi="Calibri"/>
          <w:b w:val="0"/>
          <w:sz w:val="24"/>
          <w:szCs w:val="24"/>
          <w:lang w:val="mt-MT"/>
        </w:rPr>
        <w:t xml:space="preserve"> fejn il-Lhud kienu jinġabru biex jisimgħu l-Iskrittura, jirċievu t-</w:t>
      </w:r>
      <w:r w:rsidR="00C932FD" w:rsidRPr="004B26BA">
        <w:rPr>
          <w:rFonts w:ascii="Calibri" w:hAnsi="Calibri"/>
          <w:b w:val="0"/>
          <w:sz w:val="24"/>
          <w:szCs w:val="24"/>
          <w:lang w:val="mt-MT"/>
        </w:rPr>
        <w:t xml:space="preserve">tagħlim tal-Liġi u tal-Profeti </w:t>
      </w:r>
      <w:r w:rsidR="00721345" w:rsidRPr="004B26BA">
        <w:rPr>
          <w:rFonts w:ascii="Calibri" w:hAnsi="Calibri"/>
          <w:b w:val="0"/>
          <w:sz w:val="24"/>
          <w:szCs w:val="24"/>
          <w:lang w:val="mt-MT"/>
        </w:rPr>
        <w:t>u jitolbu, jidħol Dak li kellu jħabbar kult ġdid fejn Alla irid jiġi meqjum «fl-ispirtu u l-verità» (</w:t>
      </w:r>
      <w:r w:rsidR="00721345" w:rsidRPr="004B26BA">
        <w:rPr>
          <w:rFonts w:ascii="Calibri" w:hAnsi="Calibri"/>
          <w:b w:val="0"/>
          <w:i/>
          <w:sz w:val="24"/>
          <w:szCs w:val="24"/>
          <w:lang w:val="mt-MT"/>
        </w:rPr>
        <w:t>Ġw</w:t>
      </w:r>
      <w:r w:rsidR="00721345" w:rsidRPr="004B26BA">
        <w:rPr>
          <w:rFonts w:ascii="Calibri" w:hAnsi="Calibri"/>
          <w:b w:val="0"/>
          <w:sz w:val="24"/>
          <w:szCs w:val="24"/>
          <w:lang w:val="mt-MT"/>
        </w:rPr>
        <w:t xml:space="preserve"> 4,23). Il-post tal-ġebel u l-kult esterjuri mhuwiex garanzija li hemm </w:t>
      </w:r>
      <w:r w:rsidR="00721345" w:rsidRPr="004B26BA">
        <w:rPr>
          <w:rFonts w:ascii="Calibri" w:hAnsi="Calibri"/>
          <w:b w:val="0"/>
          <w:i/>
          <w:sz w:val="24"/>
          <w:szCs w:val="24"/>
          <w:lang w:val="mt-MT"/>
        </w:rPr>
        <w:t>miġemgħa</w:t>
      </w:r>
      <w:r w:rsidR="00721345" w:rsidRPr="004B26BA">
        <w:rPr>
          <w:rFonts w:ascii="Calibri" w:hAnsi="Calibri"/>
          <w:b w:val="0"/>
          <w:sz w:val="24"/>
          <w:szCs w:val="24"/>
          <w:lang w:val="mt-MT"/>
        </w:rPr>
        <w:t xml:space="preserve"> </w:t>
      </w:r>
      <w:r w:rsidR="001469BD" w:rsidRPr="004B26BA">
        <w:rPr>
          <w:rFonts w:ascii="Calibri" w:hAnsi="Calibri"/>
          <w:b w:val="0"/>
          <w:sz w:val="24"/>
          <w:szCs w:val="24"/>
          <w:lang w:val="mt-MT"/>
        </w:rPr>
        <w:t>li lesta tagħmel dak li l-Mulej jgħidilha.</w:t>
      </w:r>
      <w:r w:rsidR="00721345" w:rsidRPr="004B26BA">
        <w:rPr>
          <w:rFonts w:ascii="Calibri" w:hAnsi="Calibri"/>
          <w:b w:val="0"/>
          <w:sz w:val="24"/>
          <w:szCs w:val="24"/>
          <w:lang w:val="mt-MT"/>
        </w:rPr>
        <w:t xml:space="preserve"> Gradwalment is-sinagoga, minn post fejn Ġesù jmur u jgħallem (cfr </w:t>
      </w:r>
      <w:r w:rsidR="00721345" w:rsidRPr="004B26BA">
        <w:rPr>
          <w:rFonts w:ascii="Calibri" w:hAnsi="Calibri"/>
          <w:b w:val="0"/>
          <w:i/>
          <w:sz w:val="24"/>
          <w:szCs w:val="24"/>
          <w:lang w:val="mt-MT"/>
        </w:rPr>
        <w:t xml:space="preserve">Mk </w:t>
      </w:r>
      <w:r w:rsidR="00721345" w:rsidRPr="004B26BA">
        <w:rPr>
          <w:rFonts w:ascii="Calibri" w:hAnsi="Calibri"/>
          <w:b w:val="0"/>
          <w:sz w:val="24"/>
          <w:szCs w:val="24"/>
          <w:lang w:val="mt-MT"/>
        </w:rPr>
        <w:t xml:space="preserve">1,21.23.39; 3,1; 6,2; ara wkoll </w:t>
      </w:r>
      <w:r w:rsidR="00721345" w:rsidRPr="004B26BA">
        <w:rPr>
          <w:rFonts w:ascii="Calibri" w:hAnsi="Calibri"/>
          <w:b w:val="0"/>
          <w:i/>
          <w:sz w:val="24"/>
          <w:szCs w:val="24"/>
          <w:lang w:val="mt-MT"/>
        </w:rPr>
        <w:t>Atti</w:t>
      </w:r>
      <w:r w:rsidR="00721345" w:rsidRPr="004B26BA">
        <w:rPr>
          <w:rFonts w:ascii="Calibri" w:hAnsi="Calibri"/>
          <w:b w:val="0"/>
          <w:sz w:val="24"/>
          <w:szCs w:val="24"/>
          <w:lang w:val="mt-MT"/>
        </w:rPr>
        <w:t xml:space="preserve"> 13,14-16) isir il-post-simbolu tar-rifjut u tal-ostilità għat-tagħlim tiegħu (cfr </w:t>
      </w:r>
      <w:r w:rsidR="00721345" w:rsidRPr="004B26BA">
        <w:rPr>
          <w:rFonts w:ascii="Calibri" w:hAnsi="Calibri"/>
          <w:b w:val="0"/>
          <w:i/>
          <w:sz w:val="24"/>
          <w:szCs w:val="24"/>
          <w:lang w:val="mt-MT"/>
        </w:rPr>
        <w:t xml:space="preserve">Mk </w:t>
      </w:r>
      <w:r w:rsidR="00721345" w:rsidRPr="004B26BA">
        <w:rPr>
          <w:rFonts w:ascii="Calibri" w:hAnsi="Calibri"/>
          <w:b w:val="0"/>
          <w:sz w:val="24"/>
          <w:szCs w:val="24"/>
          <w:lang w:val="mt-MT"/>
        </w:rPr>
        <w:t xml:space="preserve">6,2; 12,39; 13,9), hekk li Ġesù jibda jgħallem lid-dixxipli tiegħu fid-djar (eż. cfr </w:t>
      </w:r>
      <w:r w:rsidR="00721345" w:rsidRPr="004B26BA">
        <w:rPr>
          <w:rFonts w:ascii="Calibri" w:hAnsi="Calibri"/>
          <w:b w:val="0"/>
          <w:i/>
          <w:sz w:val="24"/>
          <w:szCs w:val="24"/>
          <w:lang w:val="mt-MT"/>
        </w:rPr>
        <w:t xml:space="preserve">Mk </w:t>
      </w:r>
      <w:r w:rsidR="00C932FD" w:rsidRPr="004B26BA">
        <w:rPr>
          <w:rFonts w:ascii="Calibri" w:hAnsi="Calibri"/>
          <w:b w:val="0"/>
          <w:sz w:val="24"/>
          <w:szCs w:val="24"/>
          <w:lang w:val="mt-MT"/>
        </w:rPr>
        <w:t xml:space="preserve">7,17) jew fil-beraħ </w:t>
      </w:r>
      <w:r w:rsidR="00721345" w:rsidRPr="004B26BA">
        <w:rPr>
          <w:rFonts w:ascii="Calibri" w:hAnsi="Calibri"/>
          <w:b w:val="0"/>
          <w:sz w:val="24"/>
          <w:szCs w:val="24"/>
          <w:lang w:val="mt-MT"/>
        </w:rPr>
        <w:t xml:space="preserve">(cfr </w:t>
      </w:r>
      <w:r w:rsidR="00721345" w:rsidRPr="004B26BA">
        <w:rPr>
          <w:rFonts w:ascii="Calibri" w:hAnsi="Calibri"/>
          <w:b w:val="0"/>
          <w:i/>
          <w:sz w:val="24"/>
          <w:szCs w:val="24"/>
          <w:lang w:val="mt-MT"/>
        </w:rPr>
        <w:t xml:space="preserve">Mk </w:t>
      </w:r>
      <w:r w:rsidR="00721345" w:rsidRPr="004B26BA">
        <w:rPr>
          <w:rFonts w:ascii="Calibri" w:hAnsi="Calibri"/>
          <w:b w:val="0"/>
          <w:sz w:val="24"/>
          <w:szCs w:val="24"/>
          <w:lang w:val="mt-MT"/>
        </w:rPr>
        <w:t>10,1).</w:t>
      </w:r>
      <w:r w:rsidR="001469BD" w:rsidRPr="004B26BA">
        <w:rPr>
          <w:rFonts w:ascii="Calibri" w:hAnsi="Calibri"/>
          <w:b w:val="0"/>
          <w:sz w:val="24"/>
          <w:szCs w:val="24"/>
          <w:lang w:val="mt-MT"/>
        </w:rPr>
        <w:t xml:space="preserve"> Ġesù jidħol fis-sinagoga biex </w:t>
      </w:r>
      <w:r w:rsidR="001469BD" w:rsidRPr="004B26BA">
        <w:rPr>
          <w:rFonts w:ascii="Calibri" w:hAnsi="Calibri"/>
          <w:b w:val="0"/>
          <w:i/>
          <w:sz w:val="24"/>
          <w:szCs w:val="24"/>
          <w:lang w:val="mt-MT"/>
        </w:rPr>
        <w:t>isaffi</w:t>
      </w:r>
      <w:r w:rsidR="001469BD" w:rsidRPr="004B26BA">
        <w:rPr>
          <w:rFonts w:ascii="Calibri" w:hAnsi="Calibri"/>
          <w:b w:val="0"/>
          <w:sz w:val="24"/>
          <w:szCs w:val="24"/>
          <w:lang w:val="mt-MT"/>
        </w:rPr>
        <w:t xml:space="preserve"> ’l qlub minn kult miftum mill-ħajja: </w:t>
      </w:r>
      <w:r w:rsidR="00E06829" w:rsidRPr="004B26BA">
        <w:rPr>
          <w:rFonts w:ascii="Calibri" w:hAnsi="Calibri"/>
          <w:b w:val="0"/>
          <w:sz w:val="24"/>
          <w:szCs w:val="24"/>
          <w:lang w:val="mt-MT"/>
        </w:rPr>
        <w:t>«</w:t>
      </w:r>
      <w:r w:rsidR="001469BD" w:rsidRPr="004B26BA">
        <w:rPr>
          <w:rFonts w:ascii="Calibri" w:hAnsi="Calibri"/>
          <w:b w:val="0"/>
          <w:sz w:val="24"/>
          <w:szCs w:val="24"/>
          <w:lang w:val="mt-MT"/>
        </w:rPr>
        <w:t>Sewwa ħabbar Isaija fuqkom, ja nies ta’ wiċċ b’ieħor</w:t>
      </w:r>
      <w:r w:rsidR="00E06829" w:rsidRPr="004B26BA">
        <w:rPr>
          <w:rFonts w:ascii="Calibri" w:hAnsi="Calibri"/>
          <w:b w:val="0"/>
          <w:sz w:val="24"/>
          <w:szCs w:val="24"/>
          <w:lang w:val="mt-MT"/>
        </w:rPr>
        <w:t>, bħalma hu miktub, “Dan il-poplu bix-xufftejn biss jagħtini ġieħ, imma qalbhom hija ’l bogħod minn</w:t>
      </w:r>
      <w:r w:rsidR="00C932FD" w:rsidRPr="004B26BA">
        <w:rPr>
          <w:rFonts w:ascii="Calibri" w:hAnsi="Calibri"/>
          <w:b w:val="0"/>
          <w:sz w:val="24"/>
          <w:szCs w:val="24"/>
          <w:lang w:val="mt-MT"/>
        </w:rPr>
        <w:t>i</w:t>
      </w:r>
      <w:r w:rsidR="00E06829" w:rsidRPr="004B26BA">
        <w:rPr>
          <w:rFonts w:ascii="Calibri" w:hAnsi="Calibri"/>
          <w:b w:val="0"/>
          <w:sz w:val="24"/>
          <w:szCs w:val="24"/>
          <w:lang w:val="mt-MT"/>
        </w:rPr>
        <w:t xml:space="preserve">. [...] Hekk intom twarrbu l-kmandamenti ta’ Alla biex tħaddnu t-tradizzjoni tal-bnedmin. [...] Ħelu ħelu ġġibu fix-xejn il-kmandamenti ta’ Alla biex tħarsu t-tradizzjoni tagħkom.» </w:t>
      </w:r>
      <w:r w:rsidR="001469BD" w:rsidRPr="004B26BA">
        <w:rPr>
          <w:rFonts w:ascii="Calibri" w:hAnsi="Calibri"/>
          <w:b w:val="0"/>
          <w:sz w:val="24"/>
          <w:szCs w:val="24"/>
          <w:lang w:val="mt-MT"/>
        </w:rPr>
        <w:t xml:space="preserve"> (</w:t>
      </w:r>
      <w:r w:rsidR="00E06829" w:rsidRPr="004B26BA">
        <w:rPr>
          <w:rFonts w:ascii="Calibri" w:hAnsi="Calibri"/>
          <w:b w:val="0"/>
          <w:i/>
          <w:sz w:val="24"/>
          <w:szCs w:val="24"/>
          <w:lang w:val="mt-MT"/>
        </w:rPr>
        <w:t xml:space="preserve">Mk </w:t>
      </w:r>
      <w:r w:rsidR="00E06829" w:rsidRPr="004B26BA">
        <w:rPr>
          <w:rFonts w:ascii="Calibri" w:hAnsi="Calibri"/>
          <w:b w:val="0"/>
          <w:sz w:val="24"/>
          <w:szCs w:val="24"/>
          <w:lang w:val="mt-MT"/>
        </w:rPr>
        <w:t xml:space="preserve">7,6.8-9; </w:t>
      </w:r>
      <w:r w:rsidR="001469BD" w:rsidRPr="004B26BA">
        <w:rPr>
          <w:rFonts w:ascii="Calibri" w:hAnsi="Calibri"/>
          <w:b w:val="0"/>
          <w:sz w:val="24"/>
          <w:szCs w:val="24"/>
          <w:lang w:val="mt-MT"/>
        </w:rPr>
        <w:t xml:space="preserve">cfr </w:t>
      </w:r>
      <w:r w:rsidR="001469BD" w:rsidRPr="004B26BA">
        <w:rPr>
          <w:rFonts w:ascii="Calibri" w:hAnsi="Calibri"/>
          <w:b w:val="0"/>
          <w:i/>
          <w:sz w:val="24"/>
          <w:szCs w:val="24"/>
          <w:lang w:val="mt-MT"/>
        </w:rPr>
        <w:t xml:space="preserve">Mt </w:t>
      </w:r>
      <w:r w:rsidR="00E06829" w:rsidRPr="004B26BA">
        <w:rPr>
          <w:rFonts w:ascii="Calibri" w:hAnsi="Calibri"/>
          <w:b w:val="0"/>
          <w:sz w:val="24"/>
          <w:szCs w:val="24"/>
          <w:lang w:val="mt-MT"/>
        </w:rPr>
        <w:t>7,21).</w:t>
      </w:r>
    </w:p>
    <w:p w:rsidR="001469BD" w:rsidRPr="004B26BA" w:rsidRDefault="001469BD" w:rsidP="004B26BA">
      <w:pPr>
        <w:pStyle w:val="Heading1"/>
        <w:spacing w:before="0" w:beforeAutospacing="0" w:after="0" w:afterAutospacing="0" w:line="360" w:lineRule="auto"/>
        <w:jc w:val="both"/>
        <w:rPr>
          <w:rFonts w:ascii="Calibri" w:hAnsi="Calibri"/>
          <w:b w:val="0"/>
          <w:sz w:val="24"/>
          <w:szCs w:val="24"/>
          <w:lang w:val="mt-MT"/>
        </w:rPr>
      </w:pPr>
    </w:p>
    <w:p w:rsidR="00FB53CA" w:rsidRPr="004B26BA" w:rsidRDefault="00FB53CA" w:rsidP="004B26BA">
      <w:pPr>
        <w:spacing w:after="0" w:line="360" w:lineRule="auto"/>
        <w:jc w:val="both"/>
        <w:rPr>
          <w:rFonts w:ascii="Calibri" w:hAnsi="Calibri" w:cs="Times New Roman"/>
          <w:sz w:val="24"/>
          <w:lang w:val="mt-MT"/>
        </w:rPr>
      </w:pPr>
      <w:r w:rsidRPr="004B26BA">
        <w:rPr>
          <w:rFonts w:ascii="Calibri" w:hAnsi="Calibri" w:cs="Times New Roman"/>
          <w:sz w:val="24"/>
          <w:lang w:val="mt-MT"/>
        </w:rPr>
        <w:t>u qagħad jgħallem.</w:t>
      </w:r>
    </w:p>
    <w:p w:rsidR="006E2796" w:rsidRDefault="00664681" w:rsidP="004B26BA">
      <w:pPr>
        <w:spacing w:after="0" w:line="360" w:lineRule="auto"/>
        <w:jc w:val="both"/>
        <w:rPr>
          <w:rFonts w:ascii="Calibri" w:hAnsi="Calibri" w:cs="Times New Roman"/>
          <w:b w:val="0"/>
          <w:sz w:val="24"/>
          <w:lang w:val="mt-MT"/>
        </w:rPr>
      </w:pPr>
      <w:r w:rsidRPr="004B26BA">
        <w:rPr>
          <w:rFonts w:ascii="Calibri" w:hAnsi="Calibri" w:cs="Times New Roman"/>
          <w:b w:val="0"/>
          <w:sz w:val="24"/>
          <w:lang w:val="mt-MT"/>
        </w:rPr>
        <w:t>Opra ewlenija tal-imħabba ta’ Kristu għall-bniedem hija li «jgħallem» (vb. «</w:t>
      </w:r>
      <w:proofErr w:type="spellStart"/>
      <w:r w:rsidRPr="004B26BA">
        <w:rPr>
          <w:rFonts w:ascii="Calibri" w:hAnsi="Calibri" w:cs="Times New Roman"/>
          <w:b w:val="0"/>
          <w:sz w:val="24"/>
        </w:rPr>
        <w:t>διδάσκω</w:t>
      </w:r>
      <w:proofErr w:type="spellEnd"/>
      <w:r w:rsidRPr="004B26BA">
        <w:rPr>
          <w:rFonts w:ascii="Calibri" w:hAnsi="Calibri" w:cs="Times New Roman"/>
          <w:b w:val="0"/>
          <w:sz w:val="24"/>
          <w:lang w:val="mt-MT"/>
        </w:rPr>
        <w:t>», tr. didasko): hu mhuwiex biss il-profeta mwiegħed lill-Poplu l-Magħżul permezz ta’ Mosè (cfr Dt 18,15-20), sinjal tal-preżenza ta’ Alla fost il-bnedmin (cfr Lq 7,16)</w:t>
      </w:r>
      <w:r w:rsidR="0075680F" w:rsidRPr="004B26BA">
        <w:rPr>
          <w:rFonts w:ascii="Calibri" w:hAnsi="Calibri" w:cs="Times New Roman"/>
          <w:b w:val="0"/>
          <w:sz w:val="24"/>
          <w:lang w:val="mt-MT"/>
        </w:rPr>
        <w:t xml:space="preserve">, imma huwa l-Iben ta’ Alla (1,38; Lq 4,43; Ġw 8,42; 13,3; 16,27-28) li tagħlimu </w:t>
      </w:r>
      <w:r w:rsidR="006E2796" w:rsidRPr="004B26BA">
        <w:rPr>
          <w:rFonts w:ascii="Calibri" w:hAnsi="Calibri" w:cs="Times New Roman"/>
          <w:b w:val="0"/>
          <w:sz w:val="24"/>
          <w:lang w:val="mt-MT"/>
        </w:rPr>
        <w:t>mhuwiex ripetizzjoni ta’ dak li diġà ntqal (hekk kienu jagħmlu l-Imgħallmin imsejħa «</w:t>
      </w:r>
      <w:r w:rsidR="006E2796" w:rsidRPr="004B26BA">
        <w:rPr>
          <w:rFonts w:ascii="Calibri" w:hAnsi="Calibri" w:cs="Times New Roman"/>
          <w:b w:val="0"/>
          <w:i/>
          <w:sz w:val="24"/>
          <w:lang w:val="mt-MT"/>
        </w:rPr>
        <w:t>tanna'im</w:t>
      </w:r>
      <w:r w:rsidR="006E2796" w:rsidRPr="004B26BA">
        <w:rPr>
          <w:rFonts w:ascii="Calibri" w:hAnsi="Calibri" w:cs="Times New Roman"/>
          <w:b w:val="0"/>
          <w:sz w:val="24"/>
          <w:lang w:val="mt-MT"/>
        </w:rPr>
        <w:t xml:space="preserve">» - dawk li jirrepetu), mhuwiex turija ta’ dak li jaf, imma huwa tagħlim li jagħti l-ħajja, li jeħles għax hi l-Verità nnifisha li qed turi lilha nnifisha (cfr </w:t>
      </w:r>
      <w:r w:rsidR="006E2796" w:rsidRPr="004B26BA">
        <w:rPr>
          <w:rFonts w:ascii="Calibri" w:hAnsi="Calibri" w:cs="Times New Roman"/>
          <w:b w:val="0"/>
          <w:i/>
          <w:sz w:val="24"/>
          <w:lang w:val="mt-MT"/>
        </w:rPr>
        <w:t xml:space="preserve">Ġw </w:t>
      </w:r>
      <w:r w:rsidR="006E2796" w:rsidRPr="004B26BA">
        <w:rPr>
          <w:rFonts w:ascii="Calibri" w:hAnsi="Calibri" w:cs="Times New Roman"/>
          <w:b w:val="0"/>
          <w:sz w:val="24"/>
          <w:lang w:val="mt-MT"/>
        </w:rPr>
        <w:t>14,6). Fuq il-passi tiegħu, id-dixxiplu wkoll għandu jgħożż tagħlim l-</w:t>
      </w:r>
      <w:r w:rsidR="006E2796" w:rsidRPr="004B26BA">
        <w:rPr>
          <w:rFonts w:ascii="Calibri" w:hAnsi="Calibri" w:cs="Times New Roman"/>
          <w:b w:val="0"/>
          <w:sz w:val="24"/>
          <w:lang w:val="mt-MT"/>
        </w:rPr>
        <w:lastRenderedPageBreak/>
        <w:t xml:space="preserve">Imgħallem bħal ħabbet għajnejh (cfr </w:t>
      </w:r>
      <w:r w:rsidR="006E2796" w:rsidRPr="004B26BA">
        <w:rPr>
          <w:rFonts w:ascii="Calibri" w:hAnsi="Calibri" w:cs="Times New Roman"/>
          <w:b w:val="0"/>
          <w:i/>
          <w:sz w:val="24"/>
          <w:lang w:val="mt-MT"/>
        </w:rPr>
        <w:t>Prov</w:t>
      </w:r>
      <w:r w:rsidR="006E2796" w:rsidRPr="004B26BA">
        <w:rPr>
          <w:rFonts w:ascii="Calibri" w:hAnsi="Calibri" w:cs="Times New Roman"/>
          <w:b w:val="0"/>
          <w:sz w:val="24"/>
          <w:lang w:val="mt-MT"/>
        </w:rPr>
        <w:t xml:space="preserve"> 7,2);</w:t>
      </w:r>
      <w:r w:rsidR="00FB53CA" w:rsidRPr="004B26BA">
        <w:rPr>
          <w:rFonts w:ascii="Calibri" w:hAnsi="Calibri" w:cs="Times New Roman"/>
          <w:b w:val="0"/>
          <w:sz w:val="24"/>
          <w:lang w:val="mt-MT"/>
        </w:rPr>
        <w:t xml:space="preserve"> għandu jtenni dan it-tagħlim u jitkellem fuqu </w:t>
      </w:r>
      <w:r w:rsidR="00FB53CA" w:rsidRPr="004B26BA">
        <w:rPr>
          <w:rFonts w:ascii="Calibri" w:hAnsi="Calibri" w:cs="Times New Roman"/>
          <w:b w:val="0"/>
          <w:i/>
          <w:sz w:val="24"/>
          <w:lang w:val="mt-MT"/>
        </w:rPr>
        <w:t>f’daru, u meta jkun miexi fit-triq, u meta jimtedd, u meta jqum</w:t>
      </w:r>
      <w:r w:rsidR="00FB53CA" w:rsidRPr="004B26BA">
        <w:rPr>
          <w:rFonts w:ascii="Calibri" w:hAnsi="Calibri" w:cs="Times New Roman"/>
          <w:b w:val="0"/>
          <w:sz w:val="24"/>
          <w:lang w:val="mt-MT"/>
        </w:rPr>
        <w:t xml:space="preserve"> </w:t>
      </w:r>
      <w:r w:rsidR="006E2796" w:rsidRPr="004B26BA">
        <w:rPr>
          <w:rFonts w:ascii="Calibri" w:hAnsi="Calibri" w:cs="Times New Roman"/>
          <w:b w:val="0"/>
          <w:sz w:val="24"/>
          <w:lang w:val="mt-MT"/>
        </w:rPr>
        <w:t xml:space="preserve"> </w:t>
      </w:r>
      <w:r w:rsidR="00FB53CA" w:rsidRPr="004B26BA">
        <w:rPr>
          <w:rFonts w:ascii="Calibri" w:hAnsi="Calibri" w:cs="Times New Roman"/>
          <w:b w:val="0"/>
          <w:sz w:val="24"/>
          <w:lang w:val="mt-MT"/>
        </w:rPr>
        <w:t xml:space="preserve">(cfr </w:t>
      </w:r>
      <w:r w:rsidR="00FB53CA" w:rsidRPr="004B26BA">
        <w:rPr>
          <w:rFonts w:ascii="Calibri" w:hAnsi="Calibri" w:cs="Times New Roman"/>
          <w:b w:val="0"/>
          <w:i/>
          <w:sz w:val="24"/>
          <w:lang w:val="mt-MT"/>
        </w:rPr>
        <w:t xml:space="preserve">Dt </w:t>
      </w:r>
      <w:r w:rsidR="00FB53CA" w:rsidRPr="004B26BA">
        <w:rPr>
          <w:rFonts w:ascii="Calibri" w:hAnsi="Calibri" w:cs="Times New Roman"/>
          <w:b w:val="0"/>
          <w:sz w:val="24"/>
          <w:lang w:val="mt-MT"/>
        </w:rPr>
        <w:t xml:space="preserve">6,7); </w:t>
      </w:r>
      <w:r w:rsidR="006E2796" w:rsidRPr="004B26BA">
        <w:rPr>
          <w:rFonts w:ascii="Calibri" w:hAnsi="Calibri" w:cs="Times New Roman"/>
          <w:b w:val="0"/>
          <w:sz w:val="24"/>
          <w:lang w:val="mt-MT"/>
        </w:rPr>
        <w:t>marbut mas-Saċerdot</w:t>
      </w:r>
      <w:r w:rsidR="00C932FD" w:rsidRPr="004B26BA">
        <w:rPr>
          <w:rFonts w:ascii="Calibri" w:hAnsi="Calibri" w:cs="Times New Roman"/>
          <w:b w:val="0"/>
          <w:sz w:val="24"/>
          <w:lang w:val="mt-MT"/>
        </w:rPr>
        <w:t xml:space="preserve"> Waħdieni</w:t>
      </w:r>
      <w:r w:rsidR="006E2796" w:rsidRPr="004B26BA">
        <w:rPr>
          <w:rFonts w:ascii="Calibri" w:hAnsi="Calibri" w:cs="Times New Roman"/>
          <w:b w:val="0"/>
          <w:sz w:val="24"/>
          <w:lang w:val="mt-MT"/>
        </w:rPr>
        <w:t>, hu li għandu sehem mis-saċerdozju tiegħu għandu jkollu xufftejn li jħarsu l-għerf għax «in-nies minn fommu tfittex it-tagħlim, għax hu l-messaġġier tal-Mulej tal-eżerċti» (</w:t>
      </w:r>
      <w:r w:rsidR="006E2796" w:rsidRPr="004B26BA">
        <w:rPr>
          <w:rFonts w:ascii="Calibri" w:hAnsi="Calibri" w:cs="Times New Roman"/>
          <w:b w:val="0"/>
          <w:i/>
          <w:sz w:val="24"/>
          <w:lang w:val="mt-MT"/>
        </w:rPr>
        <w:t xml:space="preserve">Mal </w:t>
      </w:r>
      <w:r w:rsidR="006E2796" w:rsidRPr="004B26BA">
        <w:rPr>
          <w:rFonts w:ascii="Calibri" w:hAnsi="Calibri" w:cs="Times New Roman"/>
          <w:b w:val="0"/>
          <w:sz w:val="24"/>
          <w:lang w:val="mt-MT"/>
        </w:rPr>
        <w:t>2,7);</w:t>
      </w:r>
      <w:r w:rsidR="00FB53CA" w:rsidRPr="004B26BA">
        <w:rPr>
          <w:rFonts w:ascii="Calibri" w:hAnsi="Calibri" w:cs="Times New Roman"/>
          <w:b w:val="0"/>
          <w:sz w:val="24"/>
          <w:lang w:val="mt-MT"/>
        </w:rPr>
        <w:t xml:space="preserve"> </w:t>
      </w:r>
      <w:r w:rsidR="006E2796" w:rsidRPr="004B26BA">
        <w:rPr>
          <w:rFonts w:ascii="Calibri" w:hAnsi="Calibri" w:cs="Times New Roman"/>
          <w:b w:val="0"/>
          <w:sz w:val="24"/>
          <w:lang w:val="mt-MT"/>
        </w:rPr>
        <w:t>u huwa lest li jgħallem dejjem</w:t>
      </w:r>
      <w:r w:rsidR="00FB53CA" w:rsidRPr="004B26BA">
        <w:rPr>
          <w:rFonts w:ascii="Calibri" w:hAnsi="Calibri" w:cs="Times New Roman"/>
          <w:b w:val="0"/>
          <w:sz w:val="24"/>
          <w:lang w:val="mt-MT"/>
        </w:rPr>
        <w:t xml:space="preserve"> anki jekk jiġi msawwat u mhedded sabiex ma jitkellimx f’isem Ġesù: «U kuljum, fit-tempju u fi djarhom, kienu jgħallmu u jxandru bla waqfien li Ġesù hu l-Messija» (</w:t>
      </w:r>
      <w:r w:rsidR="00FB53CA" w:rsidRPr="004B26BA">
        <w:rPr>
          <w:rFonts w:ascii="Calibri" w:hAnsi="Calibri" w:cs="Times New Roman"/>
          <w:b w:val="0"/>
          <w:i/>
          <w:sz w:val="24"/>
          <w:lang w:val="mt-MT"/>
        </w:rPr>
        <w:t>Atti</w:t>
      </w:r>
      <w:r w:rsidR="00FB53CA" w:rsidRPr="004B26BA">
        <w:rPr>
          <w:rFonts w:ascii="Calibri" w:hAnsi="Calibri" w:cs="Times New Roman"/>
          <w:b w:val="0"/>
          <w:sz w:val="24"/>
          <w:lang w:val="mt-MT"/>
        </w:rPr>
        <w:t xml:space="preserve"> 5,42); l-inkwiet tiegħu għandu jkun dak li jgħallem dan it-tagħlim ġdid: «Nitolbok bil-ħerqa, quddiem Alla u Kristu Ġesù, li għandu jagħmel ħaqq mill-ħajjin u mill-mejtin, f’isem id-Dehra tiegħu u s-Saltna tiegħu: xandar il-kelma, insisti f’waqtu u barra minn waqtu, ċanfar, widdeb, wissi, bis-sabar kollu u bit-tagħlim» (</w:t>
      </w:r>
      <w:r w:rsidR="00FB53CA" w:rsidRPr="004B26BA">
        <w:rPr>
          <w:rFonts w:ascii="Calibri" w:hAnsi="Calibri" w:cs="Times New Roman"/>
          <w:b w:val="0"/>
          <w:i/>
          <w:sz w:val="24"/>
          <w:lang w:val="mt-MT"/>
        </w:rPr>
        <w:t>2Tim</w:t>
      </w:r>
      <w:r w:rsidR="00FB53CA" w:rsidRPr="004B26BA">
        <w:rPr>
          <w:rFonts w:ascii="Calibri" w:hAnsi="Calibri" w:cs="Times New Roman"/>
          <w:b w:val="0"/>
          <w:sz w:val="24"/>
          <w:lang w:val="mt-MT"/>
        </w:rPr>
        <w:t xml:space="preserve"> 4,1). </w:t>
      </w:r>
      <w:r w:rsidR="00FB53CA" w:rsidRPr="004B26BA">
        <w:rPr>
          <w:rFonts w:ascii="Calibri" w:hAnsi="Calibri" w:cs="Times New Roman"/>
          <w:b w:val="0"/>
          <w:i/>
          <w:sz w:val="24"/>
          <w:lang w:val="mt-MT"/>
        </w:rPr>
        <w:t>Li tgħallem lil min ma jafx</w:t>
      </w:r>
      <w:r w:rsidR="00FB53CA" w:rsidRPr="004B26BA">
        <w:rPr>
          <w:rFonts w:ascii="Calibri" w:hAnsi="Calibri" w:cs="Times New Roman"/>
          <w:b w:val="0"/>
          <w:sz w:val="24"/>
          <w:lang w:val="mt-MT"/>
        </w:rPr>
        <w:t xml:space="preserve"> hija waħda mill-opri tal-ħniena li jmissu lir-ruħ.</w:t>
      </w:r>
    </w:p>
    <w:p w:rsidR="000B4DFE" w:rsidRPr="004B26BA" w:rsidRDefault="000B4DFE" w:rsidP="004B26BA">
      <w:pPr>
        <w:spacing w:after="0" w:line="360" w:lineRule="auto"/>
        <w:jc w:val="both"/>
        <w:rPr>
          <w:rFonts w:ascii="Calibri" w:hAnsi="Calibri" w:cs="Times New Roman"/>
          <w:b w:val="0"/>
          <w:sz w:val="24"/>
          <w:lang w:val="mt-MT"/>
        </w:rPr>
      </w:pPr>
    </w:p>
    <w:p w:rsidR="009608FA" w:rsidRPr="004B26BA" w:rsidRDefault="009608FA" w:rsidP="004B26BA">
      <w:pPr>
        <w:spacing w:after="0" w:line="360" w:lineRule="auto"/>
        <w:jc w:val="both"/>
        <w:rPr>
          <w:rFonts w:ascii="Calibri" w:hAnsi="Calibri" w:cs="Times New Roman"/>
          <w:sz w:val="24"/>
          <w:lang w:val="mt-MT"/>
        </w:rPr>
      </w:pPr>
      <w:r w:rsidRPr="004B26BA">
        <w:rPr>
          <w:rFonts w:ascii="Calibri" w:hAnsi="Calibri" w:cs="Times New Roman"/>
          <w:sz w:val="24"/>
          <w:lang w:val="mt-MT"/>
        </w:rPr>
        <w:t>In-nies baqgħu mistagħġbin bil-mod tat-tagħlim tiegħu, għax beda jgħallimhom bħal wieħed li għandu s-setgħa, u mhux bħall-kittieba.</w:t>
      </w:r>
    </w:p>
    <w:p w:rsidR="009608FA" w:rsidRPr="004B26BA" w:rsidRDefault="009608FA" w:rsidP="004B26BA">
      <w:pPr>
        <w:spacing w:after="0" w:line="360" w:lineRule="auto"/>
        <w:jc w:val="both"/>
        <w:outlineLvl w:val="0"/>
        <w:rPr>
          <w:rFonts w:ascii="Calibri" w:eastAsia="Times New Roman" w:hAnsi="Calibri" w:cs="Times New Roman"/>
          <w:b w:val="0"/>
          <w:bCs/>
          <w:kern w:val="36"/>
          <w:sz w:val="24"/>
          <w:lang w:val="mt-MT" w:eastAsia="en-GB"/>
        </w:rPr>
      </w:pPr>
      <w:r w:rsidRPr="004B26BA">
        <w:rPr>
          <w:rFonts w:ascii="Calibri" w:hAnsi="Calibri" w:cs="Times New Roman"/>
          <w:b w:val="0"/>
          <w:sz w:val="24"/>
          <w:lang w:val="mt-MT"/>
        </w:rPr>
        <w:t>L-istagħġib («</w:t>
      </w:r>
      <w:proofErr w:type="spellStart"/>
      <w:r w:rsidRPr="004B26BA">
        <w:rPr>
          <w:rFonts w:ascii="Calibri" w:eastAsia="Times New Roman" w:hAnsi="Calibri" w:cs="Times New Roman"/>
          <w:b w:val="0"/>
          <w:bCs/>
          <w:kern w:val="36"/>
          <w:sz w:val="24"/>
          <w:lang w:eastAsia="en-GB"/>
        </w:rPr>
        <w:t>ἐκπλήσσομαι</w:t>
      </w:r>
      <w:proofErr w:type="spellEnd"/>
      <w:r w:rsidRPr="004B26BA">
        <w:rPr>
          <w:rFonts w:ascii="Calibri" w:eastAsia="Times New Roman" w:hAnsi="Calibri" w:cs="Times New Roman"/>
          <w:b w:val="0"/>
          <w:bCs/>
          <w:kern w:val="36"/>
          <w:sz w:val="24"/>
          <w:lang w:val="mt-MT" w:eastAsia="en-GB"/>
        </w:rPr>
        <w:t xml:space="preserve">», tr. </w:t>
      </w:r>
      <w:r w:rsidRPr="004B26BA">
        <w:rPr>
          <w:rFonts w:ascii="Calibri" w:eastAsia="Times New Roman" w:hAnsi="Calibri" w:cs="Times New Roman"/>
          <w:b w:val="0"/>
          <w:bCs/>
          <w:i/>
          <w:kern w:val="36"/>
          <w:sz w:val="24"/>
          <w:lang w:val="mt-MT" w:eastAsia="en-GB"/>
        </w:rPr>
        <w:t>ekplessomai</w:t>
      </w:r>
      <w:r w:rsidRPr="004B26BA">
        <w:rPr>
          <w:rFonts w:ascii="Calibri" w:eastAsia="Times New Roman" w:hAnsi="Calibri" w:cs="Times New Roman"/>
          <w:b w:val="0"/>
          <w:bCs/>
          <w:kern w:val="36"/>
          <w:sz w:val="24"/>
          <w:lang w:val="mt-MT" w:eastAsia="en-GB"/>
        </w:rPr>
        <w:t xml:space="preserve">) huwa reazzjoni ta’ min jisfa’ </w:t>
      </w:r>
      <w:r w:rsidRPr="004B26BA">
        <w:rPr>
          <w:rFonts w:ascii="Calibri" w:eastAsia="Times New Roman" w:hAnsi="Calibri" w:cs="Times New Roman"/>
          <w:b w:val="0"/>
          <w:bCs/>
          <w:i/>
          <w:kern w:val="36"/>
          <w:sz w:val="24"/>
          <w:lang w:val="mt-MT" w:eastAsia="en-GB"/>
        </w:rPr>
        <w:t>milqut b’qawwa</w:t>
      </w:r>
      <w:r w:rsidRPr="004B26BA">
        <w:rPr>
          <w:rFonts w:ascii="Calibri" w:eastAsia="Times New Roman" w:hAnsi="Calibri" w:cs="Times New Roman"/>
          <w:b w:val="0"/>
          <w:bCs/>
          <w:kern w:val="36"/>
          <w:sz w:val="24"/>
          <w:lang w:val="mt-MT" w:eastAsia="en-GB"/>
        </w:rPr>
        <w:t xml:space="preserve"> </w:t>
      </w:r>
      <w:r w:rsidR="000C6172" w:rsidRPr="004B26BA">
        <w:rPr>
          <w:rFonts w:ascii="Calibri" w:eastAsia="Times New Roman" w:hAnsi="Calibri" w:cs="Times New Roman"/>
          <w:b w:val="0"/>
          <w:bCs/>
          <w:kern w:val="36"/>
          <w:sz w:val="24"/>
          <w:lang w:val="mt-MT" w:eastAsia="en-GB"/>
        </w:rPr>
        <w:t>tant</w:t>
      </w:r>
      <w:r w:rsidRPr="004B26BA">
        <w:rPr>
          <w:rFonts w:ascii="Calibri" w:eastAsia="Times New Roman" w:hAnsi="Calibri" w:cs="Times New Roman"/>
          <w:b w:val="0"/>
          <w:bCs/>
          <w:kern w:val="36"/>
          <w:sz w:val="24"/>
          <w:lang w:val="mt-MT" w:eastAsia="en-GB"/>
        </w:rPr>
        <w:t xml:space="preserve"> li jitlef ċertu kontroll tiegħu nnifsu hekk kif jimtela’ b’sens ta’ paniku, xokk, jew meravilja kbira. Dan huwa effett ta’ «awtorità» («</w:t>
      </w:r>
      <w:proofErr w:type="spellStart"/>
      <w:r w:rsidRPr="004B26BA">
        <w:rPr>
          <w:rFonts w:ascii="Calibri" w:eastAsia="Times New Roman" w:hAnsi="Calibri" w:cs="Times New Roman"/>
          <w:b w:val="0"/>
          <w:bCs/>
          <w:kern w:val="36"/>
          <w:sz w:val="24"/>
          <w:lang w:eastAsia="en-GB"/>
        </w:rPr>
        <w:t>ἐξουσία</w:t>
      </w:r>
      <w:proofErr w:type="spellEnd"/>
      <w:r w:rsidRPr="004B26BA">
        <w:rPr>
          <w:rFonts w:ascii="Calibri" w:eastAsia="Times New Roman" w:hAnsi="Calibri" w:cs="Times New Roman"/>
          <w:b w:val="0"/>
          <w:bCs/>
          <w:kern w:val="36"/>
          <w:sz w:val="24"/>
          <w:lang w:val="mt-MT" w:eastAsia="en-GB"/>
        </w:rPr>
        <w:t xml:space="preserve">», tr. </w:t>
      </w:r>
      <w:r w:rsidRPr="004B26BA">
        <w:rPr>
          <w:rFonts w:ascii="Calibri" w:eastAsia="Times New Roman" w:hAnsi="Calibri" w:cs="Times New Roman"/>
          <w:b w:val="0"/>
          <w:bCs/>
          <w:i/>
          <w:kern w:val="36"/>
          <w:sz w:val="24"/>
          <w:lang w:val="mt-MT" w:eastAsia="en-GB"/>
        </w:rPr>
        <w:t>exousia</w:t>
      </w:r>
      <w:r w:rsidRPr="004B26BA">
        <w:rPr>
          <w:rFonts w:ascii="Calibri" w:eastAsia="Times New Roman" w:hAnsi="Calibri" w:cs="Times New Roman"/>
          <w:b w:val="0"/>
          <w:bCs/>
          <w:kern w:val="36"/>
          <w:sz w:val="24"/>
          <w:lang w:val="mt-MT" w:eastAsia="en-GB"/>
        </w:rPr>
        <w:t>) li tindika s-setgħa ta’ Alla li Waħdu jista’ jagħmel li j</w:t>
      </w:r>
      <w:r w:rsidR="00F014B4" w:rsidRPr="004B26BA">
        <w:rPr>
          <w:rFonts w:ascii="Calibri" w:eastAsia="Times New Roman" w:hAnsi="Calibri" w:cs="Times New Roman"/>
          <w:b w:val="0"/>
          <w:bCs/>
          <w:kern w:val="36"/>
          <w:sz w:val="24"/>
          <w:lang w:val="mt-MT" w:eastAsia="en-GB"/>
        </w:rPr>
        <w:t>rid għaliex huwa l-Essri ħieles li l-Kelma tiegħu hi</w:t>
      </w:r>
      <w:r w:rsidRPr="004B26BA">
        <w:rPr>
          <w:rFonts w:ascii="Calibri" w:eastAsia="Times New Roman" w:hAnsi="Calibri" w:cs="Times New Roman"/>
          <w:b w:val="0"/>
          <w:bCs/>
          <w:kern w:val="36"/>
          <w:sz w:val="24"/>
          <w:lang w:val="mt-MT" w:eastAsia="en-GB"/>
        </w:rPr>
        <w:t xml:space="preserve"> </w:t>
      </w:r>
      <w:r w:rsidR="00F014B4" w:rsidRPr="004B26BA">
        <w:rPr>
          <w:rFonts w:ascii="Calibri" w:eastAsia="Times New Roman" w:hAnsi="Calibri" w:cs="Times New Roman"/>
          <w:b w:val="0"/>
          <w:bCs/>
          <w:kern w:val="36"/>
          <w:sz w:val="24"/>
          <w:lang w:val="mt-MT" w:eastAsia="en-GB"/>
        </w:rPr>
        <w:t>«bħan-nar, jew bħal imterqa li tfarrak il-blat» (</w:t>
      </w:r>
      <w:r w:rsidR="00F014B4" w:rsidRPr="004B26BA">
        <w:rPr>
          <w:rFonts w:ascii="Calibri" w:eastAsia="Times New Roman" w:hAnsi="Calibri" w:cs="Times New Roman"/>
          <w:b w:val="0"/>
          <w:bCs/>
          <w:i/>
          <w:kern w:val="36"/>
          <w:sz w:val="24"/>
          <w:lang w:val="mt-MT" w:eastAsia="en-GB"/>
        </w:rPr>
        <w:t xml:space="preserve">Ġer </w:t>
      </w:r>
      <w:r w:rsidR="00F014B4" w:rsidRPr="004B26BA">
        <w:rPr>
          <w:rFonts w:ascii="Calibri" w:eastAsia="Times New Roman" w:hAnsi="Calibri" w:cs="Times New Roman"/>
          <w:b w:val="0"/>
          <w:bCs/>
          <w:kern w:val="36"/>
          <w:sz w:val="24"/>
          <w:lang w:val="mt-MT" w:eastAsia="en-GB"/>
        </w:rPr>
        <w:t xml:space="preserve">23,29; cfr </w:t>
      </w:r>
      <w:r w:rsidR="00F014B4" w:rsidRPr="004B26BA">
        <w:rPr>
          <w:rFonts w:ascii="Calibri" w:eastAsia="Times New Roman" w:hAnsi="Calibri" w:cs="Times New Roman"/>
          <w:b w:val="0"/>
          <w:bCs/>
          <w:i/>
          <w:kern w:val="36"/>
          <w:sz w:val="24"/>
          <w:lang w:val="mt-MT" w:eastAsia="en-GB"/>
        </w:rPr>
        <w:t>Lhud</w:t>
      </w:r>
      <w:r w:rsidR="00F014B4" w:rsidRPr="004B26BA">
        <w:rPr>
          <w:rFonts w:ascii="Calibri" w:eastAsia="Times New Roman" w:hAnsi="Calibri" w:cs="Times New Roman"/>
          <w:b w:val="0"/>
          <w:bCs/>
          <w:kern w:val="36"/>
          <w:sz w:val="24"/>
          <w:lang w:val="mt-MT" w:eastAsia="en-GB"/>
        </w:rPr>
        <w:t xml:space="preserve"> 4,12-13). </w:t>
      </w:r>
      <w:r w:rsidRPr="004B26BA">
        <w:rPr>
          <w:rFonts w:ascii="Calibri" w:eastAsia="Times New Roman" w:hAnsi="Calibri" w:cs="Times New Roman"/>
          <w:b w:val="0"/>
          <w:bCs/>
          <w:kern w:val="36"/>
          <w:sz w:val="24"/>
          <w:lang w:val="mt-MT" w:eastAsia="en-GB"/>
        </w:rPr>
        <w:t>Proprju għax jista’-kollox</w:t>
      </w:r>
      <w:r w:rsidR="000C6172" w:rsidRPr="004B26BA">
        <w:rPr>
          <w:rFonts w:ascii="Calibri" w:eastAsia="Times New Roman" w:hAnsi="Calibri" w:cs="Times New Roman"/>
          <w:b w:val="0"/>
          <w:bCs/>
          <w:kern w:val="36"/>
          <w:sz w:val="24"/>
          <w:lang w:val="mt-MT" w:eastAsia="en-GB"/>
        </w:rPr>
        <w:t>,</w:t>
      </w:r>
      <w:r w:rsidRPr="004B26BA">
        <w:rPr>
          <w:rFonts w:ascii="Calibri" w:eastAsia="Times New Roman" w:hAnsi="Calibri" w:cs="Times New Roman"/>
          <w:b w:val="0"/>
          <w:bCs/>
          <w:kern w:val="36"/>
          <w:sz w:val="24"/>
          <w:lang w:val="mt-MT" w:eastAsia="en-GB"/>
        </w:rPr>
        <w:t xml:space="preserve"> hu għandu s-setgħa li jeħles lill-bniedem: is-setgħa li jeħlisu </w:t>
      </w:r>
      <w:r w:rsidRPr="004B26BA">
        <w:rPr>
          <w:rFonts w:ascii="Calibri" w:eastAsia="Times New Roman" w:hAnsi="Calibri" w:cs="Times New Roman"/>
          <w:b w:val="0"/>
          <w:bCs/>
          <w:i/>
          <w:kern w:val="36"/>
          <w:sz w:val="24"/>
          <w:lang w:val="mt-MT" w:eastAsia="en-GB"/>
        </w:rPr>
        <w:t>mid-dlam tal-injuranza u l-qerq</w:t>
      </w:r>
      <w:r w:rsidRPr="004B26BA">
        <w:rPr>
          <w:rFonts w:ascii="Calibri" w:eastAsia="Times New Roman" w:hAnsi="Calibri" w:cs="Times New Roman"/>
          <w:b w:val="0"/>
          <w:bCs/>
          <w:kern w:val="36"/>
          <w:sz w:val="24"/>
          <w:lang w:val="mt-MT" w:eastAsia="en-GB"/>
        </w:rPr>
        <w:t xml:space="preserve"> </w:t>
      </w:r>
      <w:r w:rsidR="00C932FD" w:rsidRPr="004B26BA">
        <w:rPr>
          <w:rFonts w:ascii="Calibri" w:eastAsia="Times New Roman" w:hAnsi="Calibri" w:cs="Times New Roman"/>
          <w:b w:val="0"/>
          <w:bCs/>
          <w:kern w:val="36"/>
          <w:sz w:val="24"/>
          <w:lang w:val="mt-MT" w:eastAsia="en-GB"/>
        </w:rPr>
        <w:t>permezz ta</w:t>
      </w:r>
      <w:r w:rsidRPr="004B26BA">
        <w:rPr>
          <w:rFonts w:ascii="Calibri" w:eastAsia="Times New Roman" w:hAnsi="Calibri" w:cs="Times New Roman"/>
          <w:b w:val="0"/>
          <w:bCs/>
          <w:kern w:val="36"/>
          <w:sz w:val="24"/>
          <w:lang w:val="mt-MT" w:eastAsia="en-GB"/>
        </w:rPr>
        <w:t xml:space="preserve">t-tagħlim (cfr </w:t>
      </w:r>
      <w:r w:rsidRPr="004B26BA">
        <w:rPr>
          <w:rFonts w:ascii="Calibri" w:eastAsia="Times New Roman" w:hAnsi="Calibri" w:cs="Times New Roman"/>
          <w:b w:val="0"/>
          <w:bCs/>
          <w:i/>
          <w:kern w:val="36"/>
          <w:sz w:val="24"/>
          <w:lang w:val="mt-MT" w:eastAsia="en-GB"/>
        </w:rPr>
        <w:t xml:space="preserve">Mk </w:t>
      </w:r>
      <w:r w:rsidRPr="004B26BA">
        <w:rPr>
          <w:rFonts w:ascii="Calibri" w:eastAsia="Times New Roman" w:hAnsi="Calibri" w:cs="Times New Roman"/>
          <w:b w:val="0"/>
          <w:bCs/>
          <w:kern w:val="36"/>
          <w:sz w:val="24"/>
          <w:lang w:val="mt-MT" w:eastAsia="en-GB"/>
        </w:rPr>
        <w:t xml:space="preserve">1,22.27); is-setgħa li </w:t>
      </w:r>
      <w:r w:rsidRPr="004B26BA">
        <w:rPr>
          <w:rFonts w:ascii="Calibri" w:eastAsia="Times New Roman" w:hAnsi="Calibri" w:cs="Times New Roman"/>
          <w:b w:val="0"/>
          <w:bCs/>
          <w:i/>
          <w:kern w:val="36"/>
          <w:sz w:val="24"/>
          <w:lang w:val="mt-MT" w:eastAsia="en-GB"/>
        </w:rPr>
        <w:t>jaħfer id-dnubiet</w:t>
      </w:r>
      <w:r w:rsidRPr="004B26BA">
        <w:rPr>
          <w:rFonts w:ascii="Calibri" w:eastAsia="Times New Roman" w:hAnsi="Calibri" w:cs="Times New Roman"/>
          <w:b w:val="0"/>
          <w:bCs/>
          <w:kern w:val="36"/>
          <w:sz w:val="24"/>
          <w:lang w:val="mt-MT" w:eastAsia="en-GB"/>
        </w:rPr>
        <w:t xml:space="preserve"> (cfr </w:t>
      </w:r>
      <w:r w:rsidRPr="004B26BA">
        <w:rPr>
          <w:rFonts w:ascii="Calibri" w:eastAsia="Times New Roman" w:hAnsi="Calibri" w:cs="Times New Roman"/>
          <w:b w:val="0"/>
          <w:bCs/>
          <w:i/>
          <w:kern w:val="36"/>
          <w:sz w:val="24"/>
          <w:lang w:val="mt-MT" w:eastAsia="en-GB"/>
        </w:rPr>
        <w:t xml:space="preserve">Mk </w:t>
      </w:r>
      <w:r w:rsidRPr="004B26BA">
        <w:rPr>
          <w:rFonts w:ascii="Calibri" w:eastAsia="Times New Roman" w:hAnsi="Calibri" w:cs="Times New Roman"/>
          <w:b w:val="0"/>
          <w:bCs/>
          <w:kern w:val="36"/>
          <w:sz w:val="24"/>
          <w:lang w:val="mt-MT" w:eastAsia="en-GB"/>
        </w:rPr>
        <w:t xml:space="preserve">2,10); is-setgħa li </w:t>
      </w:r>
      <w:r w:rsidRPr="004B26BA">
        <w:rPr>
          <w:rFonts w:ascii="Calibri" w:eastAsia="Times New Roman" w:hAnsi="Calibri" w:cs="Times New Roman"/>
          <w:b w:val="0"/>
          <w:bCs/>
          <w:i/>
          <w:kern w:val="36"/>
          <w:sz w:val="24"/>
          <w:lang w:val="mt-MT" w:eastAsia="en-GB"/>
        </w:rPr>
        <w:t xml:space="preserve">jkeċċi x-xjaten </w:t>
      </w:r>
      <w:r w:rsidRPr="004B26BA">
        <w:rPr>
          <w:rFonts w:ascii="Calibri" w:eastAsia="Times New Roman" w:hAnsi="Calibri" w:cs="Times New Roman"/>
          <w:b w:val="0"/>
          <w:bCs/>
          <w:kern w:val="36"/>
          <w:sz w:val="24"/>
          <w:lang w:val="mt-MT" w:eastAsia="en-GB"/>
        </w:rPr>
        <w:t xml:space="preserve">(cfr </w:t>
      </w:r>
      <w:r w:rsidRPr="004B26BA">
        <w:rPr>
          <w:rFonts w:ascii="Calibri" w:eastAsia="Times New Roman" w:hAnsi="Calibri" w:cs="Times New Roman"/>
          <w:b w:val="0"/>
          <w:bCs/>
          <w:i/>
          <w:kern w:val="36"/>
          <w:sz w:val="24"/>
          <w:lang w:val="mt-MT" w:eastAsia="en-GB"/>
        </w:rPr>
        <w:t xml:space="preserve">Mk </w:t>
      </w:r>
      <w:r w:rsidRPr="004B26BA">
        <w:rPr>
          <w:rFonts w:ascii="Calibri" w:eastAsia="Times New Roman" w:hAnsi="Calibri" w:cs="Times New Roman"/>
          <w:b w:val="0"/>
          <w:bCs/>
          <w:kern w:val="36"/>
          <w:sz w:val="24"/>
          <w:lang w:val="mt-MT" w:eastAsia="en-GB"/>
        </w:rPr>
        <w:t xml:space="preserve">3,15). Din l-awtorità tibqa’ mistura għal dawk li </w:t>
      </w:r>
      <w:r w:rsidR="002D0073" w:rsidRPr="004B26BA">
        <w:rPr>
          <w:rFonts w:ascii="Calibri" w:eastAsia="Times New Roman" w:hAnsi="Calibri" w:cs="Times New Roman"/>
          <w:b w:val="0"/>
          <w:bCs/>
          <w:kern w:val="36"/>
          <w:sz w:val="24"/>
          <w:lang w:val="mt-MT" w:eastAsia="en-GB"/>
        </w:rPr>
        <w:t xml:space="preserve">ma jemmnux fiha (cfr </w:t>
      </w:r>
      <w:r w:rsidR="002D0073" w:rsidRPr="004B26BA">
        <w:rPr>
          <w:rFonts w:ascii="Calibri" w:eastAsia="Times New Roman" w:hAnsi="Calibri" w:cs="Times New Roman"/>
          <w:b w:val="0"/>
          <w:bCs/>
          <w:i/>
          <w:kern w:val="36"/>
          <w:sz w:val="24"/>
          <w:lang w:val="mt-MT" w:eastAsia="en-GB"/>
        </w:rPr>
        <w:t xml:space="preserve">Mk </w:t>
      </w:r>
      <w:r w:rsidR="002D0073" w:rsidRPr="004B26BA">
        <w:rPr>
          <w:rFonts w:ascii="Calibri" w:eastAsia="Times New Roman" w:hAnsi="Calibri" w:cs="Times New Roman"/>
          <w:b w:val="0"/>
          <w:bCs/>
          <w:kern w:val="36"/>
          <w:sz w:val="24"/>
          <w:lang w:val="mt-MT" w:eastAsia="en-GB"/>
        </w:rPr>
        <w:t xml:space="preserve">11,29.33), imma tiġi mogħtija lil dawk li huwa jsejjaħ sabiex jegħlbu l-ħażen (cfr </w:t>
      </w:r>
      <w:r w:rsidR="002D0073" w:rsidRPr="004B26BA">
        <w:rPr>
          <w:rFonts w:ascii="Calibri" w:eastAsia="Times New Roman" w:hAnsi="Calibri" w:cs="Times New Roman"/>
          <w:b w:val="0"/>
          <w:bCs/>
          <w:i/>
          <w:kern w:val="36"/>
          <w:sz w:val="24"/>
          <w:lang w:val="mt-MT" w:eastAsia="en-GB"/>
        </w:rPr>
        <w:t xml:space="preserve">Mk </w:t>
      </w:r>
      <w:r w:rsidR="002D0073" w:rsidRPr="004B26BA">
        <w:rPr>
          <w:rFonts w:ascii="Calibri" w:eastAsia="Times New Roman" w:hAnsi="Calibri" w:cs="Times New Roman"/>
          <w:b w:val="0"/>
          <w:bCs/>
          <w:kern w:val="36"/>
          <w:sz w:val="24"/>
          <w:lang w:val="mt-MT" w:eastAsia="en-GB"/>
        </w:rPr>
        <w:t xml:space="preserve">6,7) u jħaddmu dak li jiġi afdat lilhom (cfr </w:t>
      </w:r>
      <w:r w:rsidR="002D0073" w:rsidRPr="004B26BA">
        <w:rPr>
          <w:rFonts w:ascii="Calibri" w:eastAsia="Times New Roman" w:hAnsi="Calibri" w:cs="Times New Roman"/>
          <w:b w:val="0"/>
          <w:bCs/>
          <w:i/>
          <w:kern w:val="36"/>
          <w:sz w:val="24"/>
          <w:lang w:val="mt-MT" w:eastAsia="en-GB"/>
        </w:rPr>
        <w:t xml:space="preserve">Mk </w:t>
      </w:r>
      <w:r w:rsidR="002D0073" w:rsidRPr="004B26BA">
        <w:rPr>
          <w:rFonts w:ascii="Calibri" w:eastAsia="Times New Roman" w:hAnsi="Calibri" w:cs="Times New Roman"/>
          <w:b w:val="0"/>
          <w:bCs/>
          <w:kern w:val="36"/>
          <w:sz w:val="24"/>
          <w:lang w:val="mt-MT" w:eastAsia="en-GB"/>
        </w:rPr>
        <w:t>13,34).</w:t>
      </w:r>
      <w:r w:rsidR="00F014B4" w:rsidRPr="004B26BA">
        <w:rPr>
          <w:rFonts w:ascii="Calibri" w:eastAsia="Times New Roman" w:hAnsi="Calibri" w:cs="Times New Roman"/>
          <w:b w:val="0"/>
          <w:bCs/>
          <w:kern w:val="36"/>
          <w:sz w:val="24"/>
          <w:lang w:val="mt-MT" w:eastAsia="en-GB"/>
        </w:rPr>
        <w:t xml:space="preserve"> Dawk li huma msejħa għandhom jeżerċitaw din l-«awtorità» billi jibqgħu </w:t>
      </w:r>
      <w:r w:rsidR="00F014B4" w:rsidRPr="004B26BA">
        <w:rPr>
          <w:rFonts w:ascii="Calibri" w:eastAsia="Times New Roman" w:hAnsi="Calibri" w:cs="Times New Roman"/>
          <w:b w:val="0"/>
          <w:bCs/>
          <w:i/>
          <w:kern w:val="36"/>
          <w:sz w:val="24"/>
          <w:lang w:val="mt-MT" w:eastAsia="en-GB"/>
        </w:rPr>
        <w:t>marbuta</w:t>
      </w:r>
      <w:r w:rsidR="00F014B4" w:rsidRPr="004B26BA">
        <w:rPr>
          <w:rFonts w:ascii="Calibri" w:eastAsia="Times New Roman" w:hAnsi="Calibri" w:cs="Times New Roman"/>
          <w:b w:val="0"/>
          <w:bCs/>
          <w:kern w:val="36"/>
          <w:sz w:val="24"/>
          <w:lang w:val="mt-MT" w:eastAsia="en-GB"/>
        </w:rPr>
        <w:t xml:space="preserve"> ma’ Kristu u jħallu l-Kelma ta’ Alla </w:t>
      </w:r>
      <w:r w:rsidR="00F014B4" w:rsidRPr="004B26BA">
        <w:rPr>
          <w:rFonts w:ascii="Calibri" w:eastAsia="Times New Roman" w:hAnsi="Calibri" w:cs="Times New Roman"/>
          <w:b w:val="0"/>
          <w:bCs/>
          <w:i/>
          <w:kern w:val="36"/>
          <w:sz w:val="24"/>
          <w:lang w:val="mt-MT" w:eastAsia="en-GB"/>
        </w:rPr>
        <w:t>tolqothom</w:t>
      </w:r>
      <w:r w:rsidR="00F014B4" w:rsidRPr="004B26BA">
        <w:rPr>
          <w:rFonts w:ascii="Calibri" w:eastAsia="Times New Roman" w:hAnsi="Calibri" w:cs="Times New Roman"/>
          <w:b w:val="0"/>
          <w:bCs/>
          <w:kern w:val="36"/>
          <w:sz w:val="24"/>
          <w:lang w:val="mt-MT" w:eastAsia="en-GB"/>
        </w:rPr>
        <w:t xml:space="preserve"> </w:t>
      </w:r>
      <w:r w:rsidR="00F014B4" w:rsidRPr="004B26BA">
        <w:rPr>
          <w:rFonts w:ascii="Calibri" w:eastAsia="Times New Roman" w:hAnsi="Calibri" w:cs="Times New Roman"/>
          <w:b w:val="0"/>
          <w:bCs/>
          <w:i/>
          <w:kern w:val="36"/>
          <w:sz w:val="24"/>
          <w:lang w:val="mt-MT" w:eastAsia="en-GB"/>
        </w:rPr>
        <w:t>bil-qawwa</w:t>
      </w:r>
      <w:r w:rsidR="00F014B4" w:rsidRPr="004B26BA">
        <w:rPr>
          <w:rFonts w:ascii="Calibri" w:eastAsia="Times New Roman" w:hAnsi="Calibri" w:cs="Times New Roman"/>
          <w:b w:val="0"/>
          <w:bCs/>
          <w:kern w:val="36"/>
          <w:sz w:val="24"/>
          <w:lang w:val="mt-MT" w:eastAsia="en-GB"/>
        </w:rPr>
        <w:t xml:space="preserve"> u </w:t>
      </w:r>
      <w:r w:rsidR="00F014B4" w:rsidRPr="004B26BA">
        <w:rPr>
          <w:rFonts w:ascii="Calibri" w:eastAsia="Times New Roman" w:hAnsi="Calibri" w:cs="Times New Roman"/>
          <w:b w:val="0"/>
          <w:bCs/>
          <w:i/>
          <w:kern w:val="36"/>
          <w:sz w:val="24"/>
          <w:lang w:val="mt-MT" w:eastAsia="en-GB"/>
        </w:rPr>
        <w:t>toħroġhom minnhom infushom</w:t>
      </w:r>
      <w:r w:rsidR="00F014B4" w:rsidRPr="004B26BA">
        <w:rPr>
          <w:rFonts w:ascii="Calibri" w:eastAsia="Times New Roman" w:hAnsi="Calibri" w:cs="Times New Roman"/>
          <w:b w:val="0"/>
          <w:bCs/>
          <w:kern w:val="36"/>
          <w:sz w:val="24"/>
          <w:lang w:val="mt-MT" w:eastAsia="en-GB"/>
        </w:rPr>
        <w:t xml:space="preserve">: </w:t>
      </w:r>
      <w:r w:rsidR="00F014B4" w:rsidRPr="004B26BA">
        <w:rPr>
          <w:rFonts w:ascii="Calibri" w:eastAsia="Times New Roman" w:hAnsi="Calibri" w:cs="Times New Roman"/>
          <w:b w:val="0"/>
          <w:bCs/>
          <w:i/>
          <w:kern w:val="36"/>
          <w:sz w:val="24"/>
          <w:lang w:val="mt-MT" w:eastAsia="en-GB"/>
        </w:rPr>
        <w:t xml:space="preserve">“Another sign of the fact that the priest is in the forefront of the Church is his being a guide who leads to sanctification the faithful entrusted to his ministry, which is esentially pastoral, presenting himself, however, with the authoritativeness which captivates and renders the message credible (cfr Mt 7,29). Indeed, all authority is exercised in a spirit of service as </w:t>
      </w:r>
      <w:r w:rsidR="00F014B4" w:rsidRPr="004B26BA">
        <w:rPr>
          <w:rFonts w:ascii="Calibri" w:eastAsia="Times New Roman" w:hAnsi="Calibri" w:cs="Times New Roman"/>
          <w:b w:val="0"/>
          <w:bCs/>
          <w:kern w:val="36"/>
          <w:sz w:val="24"/>
          <w:lang w:val="mt-MT" w:eastAsia="en-GB"/>
        </w:rPr>
        <w:t>amoris officium</w:t>
      </w:r>
      <w:r w:rsidR="00F014B4" w:rsidRPr="004B26BA">
        <w:rPr>
          <w:rFonts w:ascii="Calibri" w:eastAsia="Times New Roman" w:hAnsi="Calibri" w:cs="Times New Roman"/>
          <w:b w:val="0"/>
          <w:bCs/>
          <w:i/>
          <w:kern w:val="36"/>
          <w:sz w:val="24"/>
          <w:lang w:val="mt-MT" w:eastAsia="en-GB"/>
        </w:rPr>
        <w:t xml:space="preserve"> and unpretentious dedication for the good of the flock (cfr Jn 10,11; 13,14). This reality to be lived with humilty </w:t>
      </w:r>
      <w:r w:rsidR="00F014B4" w:rsidRPr="004B26BA">
        <w:rPr>
          <w:rFonts w:ascii="Calibri" w:eastAsia="Times New Roman" w:hAnsi="Calibri" w:cs="Times New Roman"/>
          <w:b w:val="0"/>
          <w:bCs/>
          <w:i/>
          <w:kern w:val="36"/>
          <w:sz w:val="24"/>
          <w:lang w:val="mt-MT" w:eastAsia="en-GB"/>
        </w:rPr>
        <w:lastRenderedPageBreak/>
        <w:t>and coherence can be subject to two opposite temptations. The first is that of carrying out the ministry in an overbearing manner (cfr Lk 22,24-27; 1Pt 5,1); while the second temptation is that of disdaining personal configuration to Christ, Head and Shepherd, because of an incorrect view of community.</w:t>
      </w:r>
      <w:r w:rsidR="00A37323" w:rsidRPr="004B26BA">
        <w:rPr>
          <w:rFonts w:ascii="Calibri" w:eastAsia="Times New Roman" w:hAnsi="Calibri" w:cs="Times New Roman"/>
          <w:b w:val="0"/>
          <w:bCs/>
          <w:i/>
          <w:kern w:val="36"/>
          <w:sz w:val="24"/>
          <w:lang w:val="mt-MT" w:eastAsia="en-GB"/>
        </w:rPr>
        <w:t xml:space="preserve"> [...] Priests will bear authentic witness to the Risen Lord, given to whom «all power in heaven and on earth» (Mt 28,18), if they exercise it in humble yet authoritative service to their respective flock and with respect to the duties which Christ and the Church entrust to the lay faithful and to the faithful consecrated by virtue of the profession of the evangelical counsels.” </w:t>
      </w:r>
      <w:r w:rsidR="00A37323" w:rsidRPr="004B26BA">
        <w:rPr>
          <w:rFonts w:ascii="Calibri" w:eastAsia="Times New Roman" w:hAnsi="Calibri" w:cs="Times New Roman"/>
          <w:b w:val="0"/>
          <w:bCs/>
          <w:kern w:val="36"/>
          <w:sz w:val="24"/>
          <w:lang w:val="mt-MT" w:eastAsia="en-GB"/>
        </w:rPr>
        <w:t xml:space="preserve">(Congregation for the Clergy, </w:t>
      </w:r>
      <w:r w:rsidR="00A37323" w:rsidRPr="004B26BA">
        <w:rPr>
          <w:rFonts w:ascii="Calibri" w:eastAsia="Times New Roman" w:hAnsi="Calibri" w:cs="Times New Roman"/>
          <w:b w:val="0"/>
          <w:bCs/>
          <w:i/>
          <w:kern w:val="36"/>
          <w:sz w:val="24"/>
          <w:lang w:val="mt-MT" w:eastAsia="en-GB"/>
        </w:rPr>
        <w:t>Directory for the Ministry and the Life of Priests – new edition</w:t>
      </w:r>
      <w:r w:rsidR="00A37323" w:rsidRPr="004B26BA">
        <w:rPr>
          <w:rFonts w:ascii="Calibri" w:eastAsia="Times New Roman" w:hAnsi="Calibri" w:cs="Times New Roman"/>
          <w:b w:val="0"/>
          <w:bCs/>
          <w:kern w:val="36"/>
          <w:sz w:val="24"/>
          <w:lang w:val="mt-MT" w:eastAsia="en-GB"/>
        </w:rPr>
        <w:t>, par. 25).</w:t>
      </w:r>
    </w:p>
    <w:p w:rsidR="00A37323" w:rsidRPr="004B26BA" w:rsidRDefault="00A37323" w:rsidP="004B26BA">
      <w:pPr>
        <w:spacing w:after="0" w:line="360" w:lineRule="auto"/>
        <w:jc w:val="both"/>
        <w:outlineLvl w:val="0"/>
        <w:rPr>
          <w:rFonts w:ascii="Calibri" w:eastAsia="Times New Roman" w:hAnsi="Calibri" w:cs="Times New Roman"/>
          <w:b w:val="0"/>
          <w:bCs/>
          <w:i/>
          <w:kern w:val="36"/>
          <w:sz w:val="24"/>
          <w:lang w:val="mt-MT" w:eastAsia="en-GB"/>
        </w:rPr>
      </w:pPr>
    </w:p>
    <w:p w:rsidR="00F014B4" w:rsidRPr="004B26BA" w:rsidRDefault="002256A9" w:rsidP="004B26BA">
      <w:pPr>
        <w:spacing w:after="0" w:line="360" w:lineRule="auto"/>
        <w:jc w:val="both"/>
        <w:outlineLvl w:val="0"/>
        <w:rPr>
          <w:rFonts w:ascii="Calibri" w:eastAsia="Times New Roman" w:hAnsi="Calibri" w:cs="Times New Roman"/>
          <w:bCs/>
          <w:kern w:val="36"/>
          <w:sz w:val="24"/>
          <w:lang w:val="mt-MT" w:eastAsia="en-GB"/>
        </w:rPr>
      </w:pPr>
      <w:r w:rsidRPr="004B26BA">
        <w:rPr>
          <w:rFonts w:ascii="Calibri" w:eastAsia="Times New Roman" w:hAnsi="Calibri" w:cs="Times New Roman"/>
          <w:bCs/>
          <w:kern w:val="36"/>
          <w:sz w:val="24"/>
          <w:lang w:val="mt-MT" w:eastAsia="en-GB"/>
        </w:rPr>
        <w:t>Mela jkun hemm fis-sinagoga tagħhom raġel bi spirtu ħażin u qabad jgħajjat u jgħid: «Aħna x’għandna x’naqsmu, Ġesù ta’ Nazaret? Ġejt biex teqridna? Jien naf min int: Il-Qaddis ta’ Alla!»</w:t>
      </w:r>
    </w:p>
    <w:p w:rsidR="002256A9" w:rsidRPr="004B26BA" w:rsidRDefault="002256A9" w:rsidP="004B26BA">
      <w:pPr>
        <w:spacing w:after="0" w:line="360" w:lineRule="auto"/>
        <w:jc w:val="both"/>
        <w:outlineLvl w:val="0"/>
        <w:rPr>
          <w:rFonts w:ascii="Calibri" w:eastAsia="Times New Roman" w:hAnsi="Calibri" w:cs="Times New Roman"/>
          <w:b w:val="0"/>
          <w:bCs/>
          <w:kern w:val="36"/>
          <w:sz w:val="24"/>
          <w:lang w:val="mt-MT" w:eastAsia="en-GB"/>
        </w:rPr>
      </w:pPr>
    </w:p>
    <w:p w:rsidR="00F014B4" w:rsidRPr="004B26BA" w:rsidRDefault="002256A9" w:rsidP="004B26BA">
      <w:pPr>
        <w:spacing w:after="0" w:line="360" w:lineRule="auto"/>
        <w:jc w:val="both"/>
        <w:rPr>
          <w:rFonts w:ascii="Calibri" w:eastAsia="Arial Unicode MS" w:hAnsi="Calibri" w:cs="Times New Roman"/>
          <w:b w:val="0"/>
          <w:bCs/>
          <w:color w:val="000000" w:themeColor="text1"/>
          <w:sz w:val="24"/>
          <w:lang w:val="mt-MT"/>
        </w:rPr>
      </w:pPr>
      <w:r w:rsidRPr="004B26BA">
        <w:rPr>
          <w:rFonts w:ascii="Calibri" w:eastAsia="Times New Roman" w:hAnsi="Calibri" w:cs="Times New Roman"/>
          <w:b w:val="0"/>
          <w:bCs/>
          <w:kern w:val="36"/>
          <w:sz w:val="24"/>
          <w:lang w:val="mt-MT" w:eastAsia="en-GB"/>
        </w:rPr>
        <w:t>Filwaqt li l-kelmiet ta’ Kristu joħolqu stgħaġib fost il-bnedmin, huma jinstem</w:t>
      </w:r>
      <w:r w:rsidR="00AC5D75" w:rsidRPr="004B26BA">
        <w:rPr>
          <w:rFonts w:ascii="Calibri" w:eastAsia="Times New Roman" w:hAnsi="Calibri" w:cs="Times New Roman"/>
          <w:b w:val="0"/>
          <w:bCs/>
          <w:kern w:val="36"/>
          <w:sz w:val="24"/>
          <w:lang w:val="mt-MT" w:eastAsia="en-GB"/>
        </w:rPr>
        <w:t>għ</w:t>
      </w:r>
      <w:r w:rsidR="00C932FD" w:rsidRPr="004B26BA">
        <w:rPr>
          <w:rFonts w:ascii="Calibri" w:eastAsia="Times New Roman" w:hAnsi="Calibri" w:cs="Times New Roman"/>
          <w:b w:val="0"/>
          <w:bCs/>
          <w:kern w:val="36"/>
          <w:sz w:val="24"/>
          <w:lang w:val="mt-MT" w:eastAsia="en-GB"/>
        </w:rPr>
        <w:t xml:space="preserve">u bħala theddida u kliem ta’ </w:t>
      </w:r>
      <w:r w:rsidRPr="004B26BA">
        <w:rPr>
          <w:rFonts w:ascii="Calibri" w:eastAsia="Times New Roman" w:hAnsi="Calibri" w:cs="Times New Roman"/>
          <w:b w:val="0"/>
          <w:bCs/>
          <w:kern w:val="36"/>
          <w:sz w:val="24"/>
          <w:lang w:val="mt-MT" w:eastAsia="en-GB"/>
        </w:rPr>
        <w:t>qerda għall-«ispirtu ħażin» («</w:t>
      </w:r>
      <w:r w:rsidR="0050755D" w:rsidRPr="004B26BA">
        <w:rPr>
          <w:rFonts w:ascii="Calibri" w:hAnsi="Calibri"/>
          <w:sz w:val="24"/>
        </w:rPr>
        <w:fldChar w:fldCharType="begin"/>
      </w:r>
      <w:r w:rsidR="0050755D" w:rsidRPr="004B26BA">
        <w:rPr>
          <w:rFonts w:ascii="Calibri" w:hAnsi="Calibri"/>
          <w:sz w:val="24"/>
        </w:rPr>
        <w:instrText>HYPERLINK "http://www.laparola.net/greco/parola.php?p=%CF%80%CE%BD%CE%B5%E1%BF%A6%CE%BC%CE%B1" \o "πνεῦμα noun: dative singular neuter"</w:instrText>
      </w:r>
      <w:r w:rsidR="0050755D" w:rsidRPr="004B26BA">
        <w:rPr>
          <w:rFonts w:ascii="Calibri" w:hAnsi="Calibri"/>
          <w:sz w:val="24"/>
        </w:rPr>
        <w:fldChar w:fldCharType="separate"/>
      </w:r>
      <w:proofErr w:type="spellStart"/>
      <w:r w:rsidRPr="004B26BA">
        <w:rPr>
          <w:rStyle w:val="Hyperlink"/>
          <w:rFonts w:ascii="Calibri" w:hAnsi="Calibri" w:cs="Times New Roman"/>
          <w:b w:val="0"/>
          <w:color w:val="000000" w:themeColor="text1"/>
          <w:sz w:val="24"/>
          <w:u w:val="none"/>
        </w:rPr>
        <w:t>πνεύματι</w:t>
      </w:r>
      <w:proofErr w:type="spellEnd"/>
      <w:r w:rsidR="0050755D" w:rsidRPr="004B26BA">
        <w:rPr>
          <w:rFonts w:ascii="Calibri" w:hAnsi="Calibri"/>
          <w:sz w:val="24"/>
        </w:rPr>
        <w:fldChar w:fldCharType="end"/>
      </w:r>
      <w:r w:rsidRPr="004B26BA">
        <w:rPr>
          <w:rStyle w:val="uni"/>
          <w:rFonts w:ascii="Calibri" w:hAnsi="Calibri" w:cs="Times New Roman"/>
          <w:b w:val="0"/>
          <w:color w:val="000000" w:themeColor="text1"/>
          <w:sz w:val="24"/>
          <w:lang w:val="mt-MT"/>
        </w:rPr>
        <w:t xml:space="preserve"> </w:t>
      </w:r>
      <w:hyperlink r:id="rId5" w:tooltip="ἀκάθαρτος adjective: dative singular neuter" w:history="1">
        <w:proofErr w:type="spellStart"/>
        <w:r w:rsidRPr="004B26BA">
          <w:rPr>
            <w:rStyle w:val="Hyperlink"/>
            <w:rFonts w:ascii="Calibri" w:hAnsi="Calibri" w:cs="Times New Roman"/>
            <w:b w:val="0"/>
            <w:color w:val="000000" w:themeColor="text1"/>
            <w:sz w:val="24"/>
            <w:u w:val="none"/>
          </w:rPr>
          <w:t>ἀκαθάρτῳ</w:t>
        </w:r>
        <w:proofErr w:type="spellEnd"/>
      </w:hyperlink>
      <w:r w:rsidRPr="004B26BA">
        <w:rPr>
          <w:rFonts w:ascii="Calibri" w:eastAsia="Arial Unicode MS" w:hAnsi="Calibri" w:cs="Times New Roman"/>
          <w:b w:val="0"/>
          <w:bCs/>
          <w:color w:val="000000" w:themeColor="text1"/>
          <w:sz w:val="24"/>
          <w:lang w:val="mt-MT"/>
        </w:rPr>
        <w:t xml:space="preserve">» tr. </w:t>
      </w:r>
      <w:r w:rsidRPr="004B26BA">
        <w:rPr>
          <w:rFonts w:ascii="Calibri" w:eastAsia="Arial Unicode MS" w:hAnsi="Calibri" w:cs="Times New Roman"/>
          <w:b w:val="0"/>
          <w:bCs/>
          <w:i/>
          <w:color w:val="000000" w:themeColor="text1"/>
          <w:sz w:val="24"/>
          <w:lang w:val="mt-MT"/>
        </w:rPr>
        <w:t>pneumati akatharto</w:t>
      </w:r>
      <w:r w:rsidR="00FF039A" w:rsidRPr="004B26BA">
        <w:rPr>
          <w:rFonts w:ascii="Calibri" w:eastAsia="Arial Unicode MS" w:hAnsi="Calibri" w:cs="Times New Roman"/>
          <w:b w:val="0"/>
          <w:bCs/>
          <w:i/>
          <w:color w:val="000000" w:themeColor="text1"/>
          <w:sz w:val="24"/>
          <w:lang w:val="mt-MT"/>
        </w:rPr>
        <w:t>i</w:t>
      </w:r>
      <w:r w:rsidR="00FF039A" w:rsidRPr="004B26BA">
        <w:rPr>
          <w:rFonts w:ascii="Calibri" w:eastAsia="Arial Unicode MS" w:hAnsi="Calibri" w:cs="Times New Roman"/>
          <w:b w:val="0"/>
          <w:bCs/>
          <w:color w:val="000000" w:themeColor="text1"/>
          <w:sz w:val="24"/>
          <w:lang w:val="mt-MT"/>
        </w:rPr>
        <w:t xml:space="preserve">): spirtu li huwa </w:t>
      </w:r>
      <w:r w:rsidR="00FF039A" w:rsidRPr="004B26BA">
        <w:rPr>
          <w:rFonts w:ascii="Calibri" w:eastAsia="Arial Unicode MS" w:hAnsi="Calibri" w:cs="Times New Roman"/>
          <w:b w:val="0"/>
          <w:bCs/>
          <w:i/>
          <w:color w:val="000000" w:themeColor="text1"/>
          <w:sz w:val="24"/>
          <w:lang w:val="mt-MT"/>
        </w:rPr>
        <w:t>oppost</w:t>
      </w:r>
      <w:r w:rsidR="00FF039A" w:rsidRPr="004B26BA">
        <w:rPr>
          <w:rFonts w:ascii="Calibri" w:eastAsia="Arial Unicode MS" w:hAnsi="Calibri" w:cs="Times New Roman"/>
          <w:b w:val="0"/>
          <w:bCs/>
          <w:color w:val="000000" w:themeColor="text1"/>
          <w:sz w:val="24"/>
          <w:lang w:val="mt-MT"/>
        </w:rPr>
        <w:t xml:space="preserve"> għall-«Qaddis ta’ Alla» (cfr </w:t>
      </w:r>
      <w:r w:rsidR="00FF039A" w:rsidRPr="004B26BA">
        <w:rPr>
          <w:rFonts w:ascii="Calibri" w:eastAsia="Arial Unicode MS" w:hAnsi="Calibri" w:cs="Times New Roman"/>
          <w:b w:val="0"/>
          <w:bCs/>
          <w:i/>
          <w:color w:val="000000" w:themeColor="text1"/>
          <w:sz w:val="24"/>
          <w:lang w:val="mt-MT"/>
        </w:rPr>
        <w:t xml:space="preserve">Ġw </w:t>
      </w:r>
      <w:r w:rsidR="00FF039A" w:rsidRPr="004B26BA">
        <w:rPr>
          <w:rFonts w:ascii="Calibri" w:eastAsia="Arial Unicode MS" w:hAnsi="Calibri" w:cs="Times New Roman"/>
          <w:b w:val="0"/>
          <w:bCs/>
          <w:color w:val="000000" w:themeColor="text1"/>
          <w:sz w:val="24"/>
          <w:lang w:val="mt-MT"/>
        </w:rPr>
        <w:t xml:space="preserve">6,69; </w:t>
      </w:r>
      <w:r w:rsidR="00FF039A" w:rsidRPr="004B26BA">
        <w:rPr>
          <w:rFonts w:ascii="Calibri" w:eastAsia="Arial Unicode MS" w:hAnsi="Calibri" w:cs="Times New Roman"/>
          <w:b w:val="0"/>
          <w:bCs/>
          <w:i/>
          <w:color w:val="000000" w:themeColor="text1"/>
          <w:sz w:val="24"/>
          <w:lang w:val="mt-MT"/>
        </w:rPr>
        <w:t>Atti</w:t>
      </w:r>
      <w:r w:rsidR="00FF039A" w:rsidRPr="004B26BA">
        <w:rPr>
          <w:rFonts w:ascii="Calibri" w:eastAsia="Arial Unicode MS" w:hAnsi="Calibri" w:cs="Times New Roman"/>
          <w:b w:val="0"/>
          <w:bCs/>
          <w:color w:val="000000" w:themeColor="text1"/>
          <w:sz w:val="24"/>
          <w:lang w:val="mt-MT"/>
        </w:rPr>
        <w:t xml:space="preserve"> 3,14; fit-TQ dan l-appellattiv jiġi attribwit lil A</w:t>
      </w:r>
      <w:r w:rsidR="00AC5D75" w:rsidRPr="004B26BA">
        <w:rPr>
          <w:rFonts w:ascii="Calibri" w:eastAsia="Arial Unicode MS" w:hAnsi="Calibri" w:cs="Times New Roman"/>
          <w:b w:val="0"/>
          <w:bCs/>
          <w:color w:val="000000" w:themeColor="text1"/>
          <w:sz w:val="24"/>
          <w:lang w:val="mt-MT"/>
        </w:rPr>
        <w:t>aron</w:t>
      </w:r>
      <w:r w:rsidR="00FF039A" w:rsidRPr="004B26BA">
        <w:rPr>
          <w:rFonts w:ascii="Calibri" w:eastAsia="Arial Unicode MS" w:hAnsi="Calibri" w:cs="Times New Roman"/>
          <w:b w:val="0"/>
          <w:bCs/>
          <w:color w:val="000000" w:themeColor="text1"/>
          <w:sz w:val="24"/>
          <w:lang w:val="mt-MT"/>
        </w:rPr>
        <w:t xml:space="preserve"> </w:t>
      </w:r>
      <w:r w:rsidR="00FF039A" w:rsidRPr="004B26BA">
        <w:rPr>
          <w:rFonts w:ascii="Calibri" w:eastAsia="Arial Unicode MS" w:hAnsi="Calibri" w:cs="Times New Roman"/>
          <w:b w:val="0"/>
          <w:bCs/>
          <w:i/>
          <w:color w:val="000000" w:themeColor="text1"/>
          <w:sz w:val="24"/>
          <w:lang w:val="mt-MT"/>
        </w:rPr>
        <w:t>S</w:t>
      </w:r>
      <w:r w:rsidR="00FF039A" w:rsidRPr="004B26BA">
        <w:rPr>
          <w:rFonts w:ascii="Calibri" w:eastAsia="Arial Unicode MS" w:hAnsi="Calibri" w:cs="Times New Roman"/>
          <w:b w:val="0"/>
          <w:bCs/>
          <w:color w:val="000000" w:themeColor="text1"/>
          <w:sz w:val="24"/>
          <w:lang w:val="mt-MT"/>
        </w:rPr>
        <w:t xml:space="preserve"> 106,16 u anki lil Eliżew </w:t>
      </w:r>
      <w:r w:rsidR="00FF039A" w:rsidRPr="004B26BA">
        <w:rPr>
          <w:rFonts w:ascii="Calibri" w:eastAsia="Arial Unicode MS" w:hAnsi="Calibri" w:cs="Times New Roman"/>
          <w:b w:val="0"/>
          <w:bCs/>
          <w:i/>
          <w:color w:val="000000" w:themeColor="text1"/>
          <w:sz w:val="24"/>
          <w:lang w:val="mt-MT"/>
        </w:rPr>
        <w:t>2Slat</w:t>
      </w:r>
      <w:r w:rsidR="00FF039A" w:rsidRPr="004B26BA">
        <w:rPr>
          <w:rFonts w:ascii="Calibri" w:eastAsia="Arial Unicode MS" w:hAnsi="Calibri" w:cs="Times New Roman"/>
          <w:b w:val="0"/>
          <w:bCs/>
          <w:color w:val="000000" w:themeColor="text1"/>
          <w:sz w:val="24"/>
          <w:lang w:val="mt-MT"/>
        </w:rPr>
        <w:t xml:space="preserve"> 4,9) li </w:t>
      </w:r>
      <w:r w:rsidR="00FF039A" w:rsidRPr="004B26BA">
        <w:rPr>
          <w:rFonts w:ascii="Calibri" w:eastAsia="Arial Unicode MS" w:hAnsi="Calibri" w:cs="Times New Roman"/>
          <w:b w:val="0"/>
          <w:bCs/>
          <w:i/>
          <w:color w:val="000000" w:themeColor="text1"/>
          <w:sz w:val="24"/>
          <w:lang w:val="mt-MT"/>
        </w:rPr>
        <w:t>jgħajjat b’qawwa</w:t>
      </w:r>
      <w:r w:rsidR="00FF039A" w:rsidRPr="004B26BA">
        <w:rPr>
          <w:rFonts w:ascii="Calibri" w:eastAsia="Arial Unicode MS" w:hAnsi="Calibri" w:cs="Times New Roman"/>
          <w:b w:val="0"/>
          <w:bCs/>
          <w:color w:val="000000" w:themeColor="text1"/>
          <w:sz w:val="24"/>
          <w:lang w:val="mt-MT"/>
        </w:rPr>
        <w:t xml:space="preserve"> biex jiddefendi ruħu u jiċħad kull tip ta’ komunjoni jew relazzjoni ma’ dan Ġesù ta’ Nażaret («x’għandna x’naqsmu?», </w:t>
      </w:r>
      <w:r w:rsidR="00AC5D75" w:rsidRPr="004B26BA">
        <w:rPr>
          <w:rFonts w:ascii="Calibri" w:eastAsia="Arial Unicode MS" w:hAnsi="Calibri" w:cs="Times New Roman"/>
          <w:b w:val="0"/>
          <w:bCs/>
          <w:i/>
          <w:color w:val="000000" w:themeColor="text1"/>
          <w:sz w:val="24"/>
          <w:lang w:val="mt-MT"/>
        </w:rPr>
        <w:t>x’hemm</w:t>
      </w:r>
      <w:r w:rsidR="00FF039A" w:rsidRPr="004B26BA">
        <w:rPr>
          <w:rFonts w:ascii="Calibri" w:eastAsia="Arial Unicode MS" w:hAnsi="Calibri" w:cs="Times New Roman"/>
          <w:b w:val="0"/>
          <w:bCs/>
          <w:i/>
          <w:color w:val="000000" w:themeColor="text1"/>
          <w:sz w:val="24"/>
          <w:lang w:val="mt-MT"/>
        </w:rPr>
        <w:t xml:space="preserve"> bejni u bejnek</w:t>
      </w:r>
      <w:r w:rsidR="00FF039A" w:rsidRPr="004B26BA">
        <w:rPr>
          <w:rFonts w:ascii="Calibri" w:eastAsia="Arial Unicode MS" w:hAnsi="Calibri" w:cs="Times New Roman"/>
          <w:b w:val="0"/>
          <w:bCs/>
          <w:color w:val="000000" w:themeColor="text1"/>
          <w:sz w:val="24"/>
          <w:lang w:val="mt-MT"/>
        </w:rPr>
        <w:t xml:space="preserve"> cfr </w:t>
      </w:r>
      <w:r w:rsidR="00FF039A" w:rsidRPr="004B26BA">
        <w:rPr>
          <w:rFonts w:ascii="Calibri" w:eastAsia="Arial Unicode MS" w:hAnsi="Calibri" w:cs="Times New Roman"/>
          <w:b w:val="0"/>
          <w:bCs/>
          <w:i/>
          <w:color w:val="000000" w:themeColor="text1"/>
          <w:sz w:val="24"/>
          <w:lang w:val="mt-MT"/>
        </w:rPr>
        <w:t xml:space="preserve">Mt </w:t>
      </w:r>
      <w:r w:rsidR="00FF039A" w:rsidRPr="004B26BA">
        <w:rPr>
          <w:rFonts w:ascii="Calibri" w:eastAsia="Arial Unicode MS" w:hAnsi="Calibri" w:cs="Times New Roman"/>
          <w:b w:val="0"/>
          <w:bCs/>
          <w:color w:val="000000" w:themeColor="text1"/>
          <w:sz w:val="24"/>
          <w:lang w:val="mt-MT"/>
        </w:rPr>
        <w:t xml:space="preserve">8,29; </w:t>
      </w:r>
      <w:r w:rsidR="00FF039A" w:rsidRPr="004B26BA">
        <w:rPr>
          <w:rFonts w:ascii="Calibri" w:eastAsia="Arial Unicode MS" w:hAnsi="Calibri" w:cs="Times New Roman"/>
          <w:b w:val="0"/>
          <w:bCs/>
          <w:i/>
          <w:color w:val="000000" w:themeColor="text1"/>
          <w:sz w:val="24"/>
          <w:lang w:val="mt-MT"/>
        </w:rPr>
        <w:t xml:space="preserve">Ġw </w:t>
      </w:r>
      <w:r w:rsidR="00FF039A" w:rsidRPr="004B26BA">
        <w:rPr>
          <w:rFonts w:ascii="Calibri" w:eastAsia="Arial Unicode MS" w:hAnsi="Calibri" w:cs="Times New Roman"/>
          <w:b w:val="0"/>
          <w:bCs/>
          <w:color w:val="000000" w:themeColor="text1"/>
          <w:sz w:val="24"/>
          <w:lang w:val="mt-MT"/>
        </w:rPr>
        <w:t xml:space="preserve">2,4; </w:t>
      </w:r>
      <w:r w:rsidR="00FF039A" w:rsidRPr="004B26BA">
        <w:rPr>
          <w:rFonts w:ascii="Calibri" w:eastAsia="Arial Unicode MS" w:hAnsi="Calibri" w:cs="Times New Roman"/>
          <w:b w:val="0"/>
          <w:bCs/>
          <w:i/>
          <w:color w:val="000000" w:themeColor="text1"/>
          <w:sz w:val="24"/>
          <w:lang w:val="mt-MT"/>
        </w:rPr>
        <w:t xml:space="preserve">1Slat </w:t>
      </w:r>
      <w:r w:rsidR="00FF039A" w:rsidRPr="004B26BA">
        <w:rPr>
          <w:rFonts w:ascii="Calibri" w:eastAsia="Arial Unicode MS" w:hAnsi="Calibri" w:cs="Times New Roman"/>
          <w:b w:val="0"/>
          <w:bCs/>
          <w:color w:val="000000" w:themeColor="text1"/>
          <w:sz w:val="24"/>
          <w:lang w:val="mt-MT"/>
        </w:rPr>
        <w:t xml:space="preserve">17,18; </w:t>
      </w:r>
      <w:r w:rsidR="00FF039A" w:rsidRPr="004B26BA">
        <w:rPr>
          <w:rFonts w:ascii="Calibri" w:eastAsia="Arial Unicode MS" w:hAnsi="Calibri" w:cs="Times New Roman"/>
          <w:b w:val="0"/>
          <w:bCs/>
          <w:i/>
          <w:color w:val="000000" w:themeColor="text1"/>
          <w:sz w:val="24"/>
          <w:lang w:val="mt-MT"/>
        </w:rPr>
        <w:t>2Slat</w:t>
      </w:r>
      <w:r w:rsidR="00FF039A" w:rsidRPr="004B26BA">
        <w:rPr>
          <w:rFonts w:ascii="Calibri" w:eastAsia="Arial Unicode MS" w:hAnsi="Calibri" w:cs="Times New Roman"/>
          <w:b w:val="0"/>
          <w:bCs/>
          <w:color w:val="000000" w:themeColor="text1"/>
          <w:sz w:val="24"/>
          <w:lang w:val="mt-MT"/>
        </w:rPr>
        <w:t xml:space="preserve"> 3,13; </w:t>
      </w:r>
      <w:r w:rsidR="00FF039A" w:rsidRPr="004B26BA">
        <w:rPr>
          <w:rFonts w:ascii="Calibri" w:eastAsia="Arial Unicode MS" w:hAnsi="Calibri" w:cs="Times New Roman"/>
          <w:b w:val="0"/>
          <w:bCs/>
          <w:i/>
          <w:color w:val="000000" w:themeColor="text1"/>
          <w:sz w:val="24"/>
          <w:lang w:val="mt-MT"/>
        </w:rPr>
        <w:t>Imħ</w:t>
      </w:r>
      <w:r w:rsidR="00FF039A" w:rsidRPr="004B26BA">
        <w:rPr>
          <w:rFonts w:ascii="Calibri" w:eastAsia="Arial Unicode MS" w:hAnsi="Calibri" w:cs="Times New Roman"/>
          <w:b w:val="0"/>
          <w:bCs/>
          <w:color w:val="000000" w:themeColor="text1"/>
          <w:sz w:val="24"/>
          <w:lang w:val="mt-MT"/>
        </w:rPr>
        <w:t xml:space="preserve"> 11,12). Il-missjoni ta’ Ġesù hija dik li </w:t>
      </w:r>
      <w:r w:rsidR="00FF039A" w:rsidRPr="004B26BA">
        <w:rPr>
          <w:rFonts w:ascii="Calibri" w:eastAsia="Arial Unicode MS" w:hAnsi="Calibri" w:cs="Times New Roman"/>
          <w:b w:val="0"/>
          <w:bCs/>
          <w:i/>
          <w:color w:val="000000" w:themeColor="text1"/>
          <w:sz w:val="24"/>
          <w:lang w:val="mt-MT"/>
        </w:rPr>
        <w:t>jeqred</w:t>
      </w:r>
      <w:r w:rsidR="00FF039A" w:rsidRPr="004B26BA">
        <w:rPr>
          <w:rFonts w:ascii="Calibri" w:eastAsia="Arial Unicode MS" w:hAnsi="Calibri" w:cs="Times New Roman"/>
          <w:b w:val="0"/>
          <w:bCs/>
          <w:color w:val="000000" w:themeColor="text1"/>
          <w:sz w:val="24"/>
          <w:lang w:val="mt-MT"/>
        </w:rPr>
        <w:t xml:space="preserve"> kull</w:t>
      </w:r>
      <w:r w:rsidR="00AC5D75" w:rsidRPr="004B26BA">
        <w:rPr>
          <w:rFonts w:ascii="Calibri" w:eastAsia="Arial Unicode MS" w:hAnsi="Calibri" w:cs="Times New Roman"/>
          <w:b w:val="0"/>
          <w:bCs/>
          <w:color w:val="000000" w:themeColor="text1"/>
          <w:sz w:val="24"/>
          <w:lang w:val="mt-MT"/>
        </w:rPr>
        <w:t xml:space="preserve"> għamla ta’ «spirtu ħażin» li jj</w:t>
      </w:r>
      <w:r w:rsidR="00FF039A" w:rsidRPr="004B26BA">
        <w:rPr>
          <w:rFonts w:ascii="Calibri" w:eastAsia="Arial Unicode MS" w:hAnsi="Calibri" w:cs="Times New Roman"/>
          <w:b w:val="0"/>
          <w:bCs/>
          <w:color w:val="000000" w:themeColor="text1"/>
          <w:sz w:val="24"/>
          <w:lang w:val="mt-MT"/>
        </w:rPr>
        <w:t>assar qalb il-bniedem: «Kien għalhekk li deher l-Iben ta’ Alla, biex iħott kull ma għamel ix-Xitan» (</w:t>
      </w:r>
      <w:r w:rsidR="00FF039A" w:rsidRPr="004B26BA">
        <w:rPr>
          <w:rFonts w:ascii="Calibri" w:eastAsia="Arial Unicode MS" w:hAnsi="Calibri" w:cs="Times New Roman"/>
          <w:b w:val="0"/>
          <w:bCs/>
          <w:i/>
          <w:color w:val="000000" w:themeColor="text1"/>
          <w:sz w:val="24"/>
          <w:lang w:val="mt-MT"/>
        </w:rPr>
        <w:t xml:space="preserve">1Ġw </w:t>
      </w:r>
      <w:r w:rsidR="00FF039A" w:rsidRPr="004B26BA">
        <w:rPr>
          <w:rFonts w:ascii="Calibri" w:eastAsia="Arial Unicode MS" w:hAnsi="Calibri" w:cs="Times New Roman"/>
          <w:b w:val="0"/>
          <w:bCs/>
          <w:color w:val="000000" w:themeColor="text1"/>
          <w:sz w:val="24"/>
          <w:lang w:val="mt-MT"/>
        </w:rPr>
        <w:t>3,8). Dan l-«ispirtu ħażin» jinsab sieket f’qalb bnedmin li huma preżent</w:t>
      </w:r>
      <w:r w:rsidR="00C932FD" w:rsidRPr="004B26BA">
        <w:rPr>
          <w:rFonts w:ascii="Calibri" w:eastAsia="Arial Unicode MS" w:hAnsi="Calibri" w:cs="Times New Roman"/>
          <w:b w:val="0"/>
          <w:bCs/>
          <w:color w:val="000000" w:themeColor="text1"/>
          <w:sz w:val="24"/>
          <w:lang w:val="mt-MT"/>
        </w:rPr>
        <w:t>i</w:t>
      </w:r>
      <w:r w:rsidR="00FF039A" w:rsidRPr="004B26BA">
        <w:rPr>
          <w:rFonts w:ascii="Calibri" w:eastAsia="Arial Unicode MS" w:hAnsi="Calibri" w:cs="Times New Roman"/>
          <w:b w:val="0"/>
          <w:bCs/>
          <w:color w:val="000000" w:themeColor="text1"/>
          <w:sz w:val="24"/>
          <w:lang w:val="mt-MT"/>
        </w:rPr>
        <w:t xml:space="preserve"> fil-post tat-talb, fl-imkien tal-laqgħa tal-bniedem ma’ Alla. Fis-sinagoga, fost il-</w:t>
      </w:r>
      <w:r w:rsidR="00FF039A" w:rsidRPr="004B26BA">
        <w:rPr>
          <w:rFonts w:ascii="Calibri" w:eastAsia="Arial Unicode MS" w:hAnsi="Calibri" w:cs="Times New Roman"/>
          <w:b w:val="0"/>
          <w:bCs/>
          <w:i/>
          <w:color w:val="000000" w:themeColor="text1"/>
          <w:sz w:val="24"/>
          <w:lang w:val="mt-MT"/>
        </w:rPr>
        <w:t>miġegħma</w:t>
      </w:r>
      <w:r w:rsidR="00FF039A" w:rsidRPr="004B26BA">
        <w:rPr>
          <w:rFonts w:ascii="Calibri" w:eastAsia="Arial Unicode MS" w:hAnsi="Calibri" w:cs="Times New Roman"/>
          <w:b w:val="0"/>
          <w:bCs/>
          <w:color w:val="000000" w:themeColor="text1"/>
          <w:sz w:val="24"/>
          <w:lang w:val="mt-MT"/>
        </w:rPr>
        <w:t xml:space="preserve"> ta’ dawk li jemmnu u jitolbu, hemm preżenti qlub imjassra bl-ispirtu tal-</w:t>
      </w:r>
      <w:r w:rsidR="00FF039A" w:rsidRPr="004B26BA">
        <w:rPr>
          <w:rFonts w:ascii="Calibri" w:eastAsia="Arial Unicode MS" w:hAnsi="Calibri" w:cs="Times New Roman"/>
          <w:b w:val="0"/>
          <w:bCs/>
          <w:i/>
          <w:color w:val="000000" w:themeColor="text1"/>
          <w:sz w:val="24"/>
          <w:lang w:val="mt-MT"/>
        </w:rPr>
        <w:t>vanaglorja</w:t>
      </w:r>
      <w:r w:rsidR="00FF039A" w:rsidRPr="004B26BA">
        <w:rPr>
          <w:rFonts w:ascii="Calibri" w:eastAsia="Arial Unicode MS" w:hAnsi="Calibri" w:cs="Times New Roman"/>
          <w:b w:val="0"/>
          <w:bCs/>
          <w:color w:val="000000" w:themeColor="text1"/>
          <w:sz w:val="24"/>
          <w:lang w:val="mt-MT"/>
        </w:rPr>
        <w:t xml:space="preserve"> (cfr </w:t>
      </w:r>
      <w:r w:rsidR="00FF039A" w:rsidRPr="004B26BA">
        <w:rPr>
          <w:rFonts w:ascii="Calibri" w:eastAsia="Arial Unicode MS" w:hAnsi="Calibri" w:cs="Times New Roman"/>
          <w:b w:val="0"/>
          <w:bCs/>
          <w:i/>
          <w:color w:val="000000" w:themeColor="text1"/>
          <w:sz w:val="24"/>
          <w:lang w:val="mt-MT"/>
        </w:rPr>
        <w:t xml:space="preserve">Mk </w:t>
      </w:r>
      <w:r w:rsidR="00FF039A" w:rsidRPr="004B26BA">
        <w:rPr>
          <w:rFonts w:ascii="Calibri" w:eastAsia="Arial Unicode MS" w:hAnsi="Calibri" w:cs="Times New Roman"/>
          <w:b w:val="0"/>
          <w:bCs/>
          <w:color w:val="000000" w:themeColor="text1"/>
          <w:sz w:val="24"/>
          <w:lang w:val="mt-MT"/>
        </w:rPr>
        <w:t>12,39), tal-</w:t>
      </w:r>
      <w:r w:rsidR="00FF039A" w:rsidRPr="004B26BA">
        <w:rPr>
          <w:rFonts w:ascii="Calibri" w:eastAsia="Arial Unicode MS" w:hAnsi="Calibri" w:cs="Times New Roman"/>
          <w:b w:val="0"/>
          <w:bCs/>
          <w:i/>
          <w:color w:val="000000" w:themeColor="text1"/>
          <w:sz w:val="24"/>
          <w:lang w:val="mt-MT"/>
        </w:rPr>
        <w:t>wiċċ b’ieħor</w:t>
      </w:r>
      <w:r w:rsidR="00FF039A" w:rsidRPr="004B26BA">
        <w:rPr>
          <w:rFonts w:ascii="Calibri" w:eastAsia="Arial Unicode MS" w:hAnsi="Calibri" w:cs="Times New Roman"/>
          <w:b w:val="0"/>
          <w:bCs/>
          <w:color w:val="000000" w:themeColor="text1"/>
          <w:sz w:val="24"/>
          <w:lang w:val="mt-MT"/>
        </w:rPr>
        <w:t xml:space="preserve"> (cfr </w:t>
      </w:r>
      <w:r w:rsidR="00FF039A" w:rsidRPr="004B26BA">
        <w:rPr>
          <w:rFonts w:ascii="Calibri" w:eastAsia="Arial Unicode MS" w:hAnsi="Calibri" w:cs="Times New Roman"/>
          <w:b w:val="0"/>
          <w:bCs/>
          <w:i/>
          <w:color w:val="000000" w:themeColor="text1"/>
          <w:sz w:val="24"/>
          <w:lang w:val="mt-MT"/>
        </w:rPr>
        <w:t xml:space="preserve">Mt </w:t>
      </w:r>
      <w:r w:rsidR="00FF039A" w:rsidRPr="004B26BA">
        <w:rPr>
          <w:rFonts w:ascii="Calibri" w:eastAsia="Arial Unicode MS" w:hAnsi="Calibri" w:cs="Times New Roman"/>
          <w:b w:val="0"/>
          <w:bCs/>
          <w:color w:val="000000" w:themeColor="text1"/>
          <w:sz w:val="24"/>
          <w:lang w:val="mt-MT"/>
        </w:rPr>
        <w:t>6,2</w:t>
      </w:r>
      <w:r w:rsidR="00473A65" w:rsidRPr="004B26BA">
        <w:rPr>
          <w:rFonts w:ascii="Calibri" w:eastAsia="Arial Unicode MS" w:hAnsi="Calibri" w:cs="Times New Roman"/>
          <w:b w:val="0"/>
          <w:bCs/>
          <w:color w:val="000000" w:themeColor="text1"/>
          <w:sz w:val="24"/>
          <w:lang w:val="mt-MT"/>
        </w:rPr>
        <w:t>.5</w:t>
      </w:r>
      <w:r w:rsidR="00FF039A" w:rsidRPr="004B26BA">
        <w:rPr>
          <w:rFonts w:ascii="Calibri" w:eastAsia="Arial Unicode MS" w:hAnsi="Calibri" w:cs="Times New Roman"/>
          <w:b w:val="0"/>
          <w:bCs/>
          <w:color w:val="000000" w:themeColor="text1"/>
          <w:sz w:val="24"/>
          <w:lang w:val="mt-MT"/>
        </w:rPr>
        <w:t>)</w:t>
      </w:r>
      <w:r w:rsidR="00473A65" w:rsidRPr="004B26BA">
        <w:rPr>
          <w:rFonts w:ascii="Calibri" w:eastAsia="Arial Unicode MS" w:hAnsi="Calibri" w:cs="Times New Roman"/>
          <w:b w:val="0"/>
          <w:bCs/>
          <w:color w:val="000000" w:themeColor="text1"/>
          <w:sz w:val="24"/>
          <w:lang w:val="mt-MT"/>
        </w:rPr>
        <w:t>. F’dan il-post jinsabu dawk li lesti jsa</w:t>
      </w:r>
      <w:r w:rsidR="00AC5D75" w:rsidRPr="004B26BA">
        <w:rPr>
          <w:rFonts w:ascii="Calibri" w:eastAsia="Arial Unicode MS" w:hAnsi="Calibri" w:cs="Times New Roman"/>
          <w:b w:val="0"/>
          <w:bCs/>
          <w:color w:val="000000" w:themeColor="text1"/>
          <w:sz w:val="24"/>
          <w:lang w:val="mt-MT"/>
        </w:rPr>
        <w:t>w</w:t>
      </w:r>
      <w:r w:rsidR="00473A65" w:rsidRPr="004B26BA">
        <w:rPr>
          <w:rFonts w:ascii="Calibri" w:eastAsia="Arial Unicode MS" w:hAnsi="Calibri" w:cs="Times New Roman"/>
          <w:b w:val="0"/>
          <w:bCs/>
          <w:color w:val="000000" w:themeColor="text1"/>
          <w:sz w:val="24"/>
          <w:lang w:val="mt-MT"/>
        </w:rPr>
        <w:t xml:space="preserve">wtu lil min jistqarr li hu dixxiplu ta’ Kristu (cfr </w:t>
      </w:r>
      <w:r w:rsidR="00473A65" w:rsidRPr="004B26BA">
        <w:rPr>
          <w:rFonts w:ascii="Calibri" w:eastAsia="Arial Unicode MS" w:hAnsi="Calibri" w:cs="Times New Roman"/>
          <w:b w:val="0"/>
          <w:bCs/>
          <w:i/>
          <w:color w:val="000000" w:themeColor="text1"/>
          <w:sz w:val="24"/>
          <w:lang w:val="mt-MT"/>
        </w:rPr>
        <w:t xml:space="preserve">Mk </w:t>
      </w:r>
      <w:r w:rsidR="00473A65" w:rsidRPr="004B26BA">
        <w:rPr>
          <w:rFonts w:ascii="Calibri" w:eastAsia="Arial Unicode MS" w:hAnsi="Calibri" w:cs="Times New Roman"/>
          <w:b w:val="0"/>
          <w:bCs/>
          <w:color w:val="000000" w:themeColor="text1"/>
          <w:sz w:val="24"/>
          <w:lang w:val="mt-MT"/>
        </w:rPr>
        <w:t>13,9). Kull meta d-dixxiplu jmur għal-</w:t>
      </w:r>
      <w:r w:rsidR="00473A65" w:rsidRPr="004B26BA">
        <w:rPr>
          <w:rFonts w:ascii="Calibri" w:eastAsia="Arial Unicode MS" w:hAnsi="Calibri" w:cs="Times New Roman"/>
          <w:b w:val="0"/>
          <w:bCs/>
          <w:i/>
          <w:color w:val="000000" w:themeColor="text1"/>
          <w:sz w:val="24"/>
          <w:lang w:val="mt-MT"/>
        </w:rPr>
        <w:t>laqgħa</w:t>
      </w:r>
      <w:r w:rsidR="00473A65" w:rsidRPr="004B26BA">
        <w:rPr>
          <w:rFonts w:ascii="Calibri" w:eastAsia="Arial Unicode MS" w:hAnsi="Calibri" w:cs="Times New Roman"/>
          <w:b w:val="0"/>
          <w:bCs/>
          <w:color w:val="000000" w:themeColor="text1"/>
          <w:sz w:val="24"/>
          <w:lang w:val="mt-MT"/>
        </w:rPr>
        <w:t xml:space="preserve"> tat-talb, għandu jgħarbel sewwa jekk fih hemm</w:t>
      </w:r>
      <w:r w:rsidR="00AC5D75" w:rsidRPr="004B26BA">
        <w:rPr>
          <w:rFonts w:ascii="Calibri" w:eastAsia="Arial Unicode MS" w:hAnsi="Calibri" w:cs="Times New Roman"/>
          <w:b w:val="0"/>
          <w:bCs/>
          <w:color w:val="000000" w:themeColor="text1"/>
          <w:sz w:val="24"/>
          <w:lang w:val="mt-MT"/>
        </w:rPr>
        <w:t>x</w:t>
      </w:r>
      <w:r w:rsidR="00473A65" w:rsidRPr="004B26BA">
        <w:rPr>
          <w:rFonts w:ascii="Calibri" w:eastAsia="Arial Unicode MS" w:hAnsi="Calibri" w:cs="Times New Roman"/>
          <w:b w:val="0"/>
          <w:bCs/>
          <w:color w:val="000000" w:themeColor="text1"/>
          <w:sz w:val="24"/>
          <w:lang w:val="mt-MT"/>
        </w:rPr>
        <w:t xml:space="preserve"> jirribella l-«ispirtu ħażin» </w:t>
      </w:r>
      <w:r w:rsidR="00AC5D75" w:rsidRPr="004B26BA">
        <w:rPr>
          <w:rFonts w:ascii="Calibri" w:eastAsia="Arial Unicode MS" w:hAnsi="Calibri" w:cs="Times New Roman"/>
          <w:b w:val="0"/>
          <w:bCs/>
          <w:color w:val="000000" w:themeColor="text1"/>
          <w:sz w:val="24"/>
          <w:lang w:val="mt-MT"/>
        </w:rPr>
        <w:t>biex</w:t>
      </w:r>
      <w:r w:rsidR="00473A65" w:rsidRPr="004B26BA">
        <w:rPr>
          <w:rFonts w:ascii="Calibri" w:eastAsia="Arial Unicode MS" w:hAnsi="Calibri" w:cs="Times New Roman"/>
          <w:b w:val="0"/>
          <w:bCs/>
          <w:color w:val="000000" w:themeColor="text1"/>
          <w:sz w:val="24"/>
          <w:lang w:val="mt-MT"/>
        </w:rPr>
        <w:t xml:space="preserve"> </w:t>
      </w:r>
      <w:r w:rsidR="00AC5D75" w:rsidRPr="004B26BA">
        <w:rPr>
          <w:rFonts w:ascii="Calibri" w:eastAsia="Arial Unicode MS" w:hAnsi="Calibri" w:cs="Times New Roman"/>
          <w:b w:val="0"/>
          <w:bCs/>
          <w:color w:val="000000" w:themeColor="text1"/>
          <w:sz w:val="24"/>
          <w:lang w:val="mt-MT"/>
        </w:rPr>
        <w:t>i</w:t>
      </w:r>
      <w:r w:rsidR="00473A65" w:rsidRPr="004B26BA">
        <w:rPr>
          <w:rFonts w:ascii="Calibri" w:eastAsia="Arial Unicode MS" w:hAnsi="Calibri" w:cs="Times New Roman"/>
          <w:b w:val="0"/>
          <w:bCs/>
          <w:color w:val="000000" w:themeColor="text1"/>
          <w:sz w:val="24"/>
          <w:lang w:val="mt-MT"/>
        </w:rPr>
        <w:t>ħalli l-kelma setgħana ta’ Kristu teqirdu</w:t>
      </w:r>
      <w:r w:rsidR="00AC5D75" w:rsidRPr="004B26BA">
        <w:rPr>
          <w:rFonts w:ascii="Calibri" w:eastAsia="Arial Unicode MS" w:hAnsi="Calibri" w:cs="Times New Roman"/>
          <w:b w:val="0"/>
          <w:bCs/>
          <w:color w:val="000000" w:themeColor="text1"/>
          <w:sz w:val="24"/>
          <w:lang w:val="mt-MT"/>
        </w:rPr>
        <w:t xml:space="preserve"> minn ġo fih</w:t>
      </w:r>
      <w:r w:rsidR="00473A65" w:rsidRPr="004B26BA">
        <w:rPr>
          <w:rFonts w:ascii="Calibri" w:eastAsia="Arial Unicode MS" w:hAnsi="Calibri" w:cs="Times New Roman"/>
          <w:b w:val="0"/>
          <w:bCs/>
          <w:color w:val="000000" w:themeColor="text1"/>
          <w:sz w:val="24"/>
          <w:lang w:val="mt-MT"/>
        </w:rPr>
        <w:t>. Inkella jista’ jkun skjav tal-Ħażin: “Hija demonijaka fidi li żżomm lil Mulej imbiegħed mill-ħajja ta’ kuljum, li ssakkru f’dak</w:t>
      </w:r>
      <w:r w:rsidR="00AC5D75" w:rsidRPr="004B26BA">
        <w:rPr>
          <w:rFonts w:ascii="Calibri" w:eastAsia="Arial Unicode MS" w:hAnsi="Calibri" w:cs="Times New Roman"/>
          <w:b w:val="0"/>
          <w:bCs/>
          <w:color w:val="000000" w:themeColor="text1"/>
          <w:sz w:val="24"/>
          <w:lang w:val="mt-MT"/>
        </w:rPr>
        <w:t xml:space="preserve"> </w:t>
      </w:r>
      <w:r w:rsidR="00473A65" w:rsidRPr="004B26BA">
        <w:rPr>
          <w:rFonts w:ascii="Calibri" w:eastAsia="Arial Unicode MS" w:hAnsi="Calibri" w:cs="Times New Roman"/>
          <w:b w:val="0"/>
          <w:bCs/>
          <w:color w:val="000000" w:themeColor="text1"/>
          <w:sz w:val="24"/>
          <w:lang w:val="mt-MT"/>
        </w:rPr>
        <w:t xml:space="preserve">li hu sagru, li titbissem bil-qalb meta tisma’ eżortazzjonijiet devoti mingħajr ma tħallihom iniżżlu għeruqhom fl-iebes tal-ħajja ta’ kuljum. Hija demonijaka fidi li tqis lil Alla bħala kontra-kurrent u li xxekkel it-tkabbir tal-ħajja </w:t>
      </w:r>
      <w:r w:rsidR="00473A65" w:rsidRPr="004B26BA">
        <w:rPr>
          <w:rFonts w:ascii="Calibri" w:eastAsia="Arial Unicode MS" w:hAnsi="Calibri" w:cs="Times New Roman"/>
          <w:b w:val="0"/>
          <w:bCs/>
          <w:color w:val="000000" w:themeColor="text1"/>
          <w:sz w:val="24"/>
          <w:lang w:val="mt-MT"/>
        </w:rPr>
        <w:lastRenderedPageBreak/>
        <w:t xml:space="preserve">u tal-fidi: </w:t>
      </w:r>
      <w:r w:rsidR="00AC5D75" w:rsidRPr="004B26BA">
        <w:rPr>
          <w:rFonts w:ascii="Calibri" w:eastAsia="Arial Unicode MS" w:hAnsi="Calibri" w:cs="Times New Roman"/>
          <w:b w:val="0"/>
          <w:bCs/>
          <w:color w:val="000000" w:themeColor="text1"/>
          <w:sz w:val="24"/>
          <w:lang w:val="mt-MT"/>
        </w:rPr>
        <w:t>‘</w:t>
      </w:r>
      <w:r w:rsidR="00473A65" w:rsidRPr="004B26BA">
        <w:rPr>
          <w:rFonts w:ascii="Calibri" w:eastAsia="Arial Unicode MS" w:hAnsi="Calibri" w:cs="Times New Roman"/>
          <w:b w:val="0"/>
          <w:bCs/>
          <w:color w:val="000000" w:themeColor="text1"/>
          <w:sz w:val="24"/>
          <w:lang w:val="mt-MT"/>
        </w:rPr>
        <w:t>jekk Alla jeżisti jien imnellaħ, ma nistax inwettaq ix-xewqat tiegħi</w:t>
      </w:r>
      <w:r w:rsidR="00AC5D75" w:rsidRPr="004B26BA">
        <w:rPr>
          <w:rFonts w:ascii="Calibri" w:eastAsia="Arial Unicode MS" w:hAnsi="Calibri" w:cs="Times New Roman"/>
          <w:b w:val="0"/>
          <w:bCs/>
          <w:color w:val="000000" w:themeColor="text1"/>
          <w:sz w:val="24"/>
          <w:lang w:val="mt-MT"/>
        </w:rPr>
        <w:t>’</w:t>
      </w:r>
      <w:r w:rsidR="00473A65" w:rsidRPr="004B26BA">
        <w:rPr>
          <w:rFonts w:ascii="Calibri" w:eastAsia="Arial Unicode MS" w:hAnsi="Calibri" w:cs="Times New Roman"/>
          <w:b w:val="0"/>
          <w:bCs/>
          <w:color w:val="000000" w:themeColor="text1"/>
          <w:sz w:val="24"/>
          <w:lang w:val="mt-MT"/>
        </w:rPr>
        <w:t>. Hija demonijaka fidi li tibqa’ fil-kliem: id-demonju jagħraf f’Ġesù l-qaddis ta’ Alla imma ma jilqax l-Evanġelju tiegħu.” (Paolo Curtaz).</w:t>
      </w:r>
    </w:p>
    <w:p w:rsidR="00473A65" w:rsidRPr="004B26BA" w:rsidRDefault="00473A65" w:rsidP="004B26BA">
      <w:pPr>
        <w:spacing w:after="0" w:line="360" w:lineRule="auto"/>
        <w:jc w:val="both"/>
        <w:rPr>
          <w:rFonts w:ascii="Calibri" w:eastAsia="Arial Unicode MS" w:hAnsi="Calibri" w:cs="Times New Roman"/>
          <w:b w:val="0"/>
          <w:bCs/>
          <w:color w:val="000000" w:themeColor="text1"/>
          <w:sz w:val="24"/>
          <w:lang w:val="mt-MT"/>
        </w:rPr>
      </w:pPr>
    </w:p>
    <w:p w:rsidR="00FF039A" w:rsidRPr="004B26BA" w:rsidRDefault="00473A65" w:rsidP="004B26BA">
      <w:pPr>
        <w:spacing w:after="0" w:line="360" w:lineRule="auto"/>
        <w:jc w:val="both"/>
        <w:rPr>
          <w:rFonts w:ascii="Calibri" w:eastAsia="Arial Unicode MS" w:hAnsi="Calibri" w:cs="Times New Roman"/>
          <w:bCs/>
          <w:color w:val="000000" w:themeColor="text1"/>
          <w:sz w:val="24"/>
          <w:lang w:val="mt-MT"/>
        </w:rPr>
      </w:pPr>
      <w:r w:rsidRPr="004B26BA">
        <w:rPr>
          <w:rFonts w:ascii="Calibri" w:eastAsia="Arial Unicode MS" w:hAnsi="Calibri" w:cs="Times New Roman"/>
          <w:bCs/>
          <w:color w:val="000000" w:themeColor="text1"/>
          <w:sz w:val="24"/>
          <w:lang w:val="mt-MT"/>
        </w:rPr>
        <w:t>Imma Ġesù kkmandah: «Iskot! Oħroġ minnu!» Imbagħad l-ispirtu ħażin lir-raġel beda jħabbtu ħafna, għajjat għajta kbira u ħareġ minnu.</w:t>
      </w:r>
    </w:p>
    <w:p w:rsidR="00444C18" w:rsidRPr="004B26BA" w:rsidRDefault="009441ED" w:rsidP="004B26BA">
      <w:pPr>
        <w:spacing w:after="0" w:line="360" w:lineRule="auto"/>
        <w:jc w:val="both"/>
        <w:outlineLvl w:val="0"/>
        <w:rPr>
          <w:rFonts w:ascii="Calibri" w:eastAsia="Arial Unicode MS" w:hAnsi="Calibri" w:cs="Times New Roman"/>
          <w:b w:val="0"/>
          <w:bCs/>
          <w:color w:val="000000" w:themeColor="text1"/>
          <w:sz w:val="24"/>
          <w:lang w:val="mt-MT"/>
        </w:rPr>
      </w:pPr>
      <w:r w:rsidRPr="004B26BA">
        <w:rPr>
          <w:rFonts w:ascii="Calibri" w:eastAsia="Arial Unicode MS" w:hAnsi="Calibri" w:cs="Times New Roman"/>
          <w:b w:val="0"/>
          <w:bCs/>
          <w:color w:val="000000" w:themeColor="text1"/>
          <w:sz w:val="24"/>
          <w:lang w:val="mt-MT"/>
        </w:rPr>
        <w:t xml:space="preserve">Il-Mulej </w:t>
      </w:r>
      <w:r w:rsidRPr="004B26BA">
        <w:rPr>
          <w:rFonts w:ascii="Calibri" w:eastAsia="Arial Unicode MS" w:hAnsi="Calibri" w:cs="Times New Roman"/>
          <w:b w:val="0"/>
          <w:bCs/>
          <w:i/>
          <w:color w:val="000000" w:themeColor="text1"/>
          <w:sz w:val="24"/>
          <w:lang w:val="mt-MT"/>
        </w:rPr>
        <w:t xml:space="preserve">jgħolli leħnu </w:t>
      </w:r>
      <w:r w:rsidRPr="004B26BA">
        <w:rPr>
          <w:rFonts w:ascii="Calibri" w:eastAsia="Arial Unicode MS" w:hAnsi="Calibri" w:cs="Times New Roman"/>
          <w:b w:val="0"/>
          <w:bCs/>
          <w:color w:val="000000" w:themeColor="text1"/>
          <w:sz w:val="24"/>
          <w:lang w:val="mt-MT"/>
        </w:rPr>
        <w:t>(«</w:t>
      </w:r>
      <w:proofErr w:type="spellStart"/>
      <w:r w:rsidRPr="004B26BA">
        <w:rPr>
          <w:rFonts w:ascii="Calibri" w:eastAsia="Times New Roman" w:hAnsi="Calibri" w:cs="Times New Roman"/>
          <w:b w:val="0"/>
          <w:bCs/>
          <w:kern w:val="36"/>
          <w:sz w:val="24"/>
          <w:lang w:eastAsia="en-GB"/>
        </w:rPr>
        <w:t>ἐπιτιμάω</w:t>
      </w:r>
      <w:proofErr w:type="spellEnd"/>
      <w:r w:rsidRPr="004B26BA">
        <w:rPr>
          <w:rFonts w:ascii="Calibri" w:eastAsia="Arial Unicode MS" w:hAnsi="Calibri" w:cs="Times New Roman"/>
          <w:b w:val="0"/>
          <w:bCs/>
          <w:color w:val="000000" w:themeColor="text1"/>
          <w:sz w:val="24"/>
          <w:lang w:val="mt-MT"/>
        </w:rPr>
        <w:t xml:space="preserve">», tr. </w:t>
      </w:r>
      <w:r w:rsidRPr="004B26BA">
        <w:rPr>
          <w:rFonts w:ascii="Calibri" w:eastAsia="Arial Unicode MS" w:hAnsi="Calibri" w:cs="Times New Roman"/>
          <w:b w:val="0"/>
          <w:bCs/>
          <w:i/>
          <w:color w:val="000000" w:themeColor="text1"/>
          <w:sz w:val="24"/>
          <w:lang w:val="mt-MT"/>
        </w:rPr>
        <w:t>epistimao</w:t>
      </w:r>
      <w:r w:rsidRPr="004B26BA">
        <w:rPr>
          <w:rFonts w:ascii="Calibri" w:eastAsia="Arial Unicode MS" w:hAnsi="Calibri" w:cs="Times New Roman"/>
          <w:b w:val="0"/>
          <w:bCs/>
          <w:color w:val="000000" w:themeColor="text1"/>
          <w:sz w:val="24"/>
          <w:lang w:val="mt-MT"/>
        </w:rPr>
        <w:t xml:space="preserve">: </w:t>
      </w:r>
      <w:r w:rsidRPr="004B26BA">
        <w:rPr>
          <w:rFonts w:ascii="Calibri" w:eastAsia="Arial Unicode MS" w:hAnsi="Calibri" w:cs="Times New Roman"/>
          <w:b w:val="0"/>
          <w:bCs/>
          <w:i/>
          <w:color w:val="000000" w:themeColor="text1"/>
          <w:sz w:val="24"/>
          <w:lang w:val="mt-MT"/>
        </w:rPr>
        <w:t>to admonish, charge sharply</w:t>
      </w:r>
      <w:r w:rsidRPr="004B26BA">
        <w:rPr>
          <w:rFonts w:ascii="Calibri" w:eastAsia="Arial Unicode MS" w:hAnsi="Calibri" w:cs="Times New Roman"/>
          <w:b w:val="0"/>
          <w:bCs/>
          <w:color w:val="000000" w:themeColor="text1"/>
          <w:sz w:val="24"/>
          <w:lang w:val="mt-MT"/>
        </w:rPr>
        <w:t>) sabiex iġib fix-xejn il-qawwa tal-ħażin</w:t>
      </w:r>
      <w:r w:rsidR="00444C18" w:rsidRPr="004B26BA">
        <w:rPr>
          <w:rFonts w:ascii="Calibri" w:eastAsia="Arial Unicode MS" w:hAnsi="Calibri" w:cs="Times New Roman"/>
          <w:b w:val="0"/>
          <w:bCs/>
          <w:color w:val="000000" w:themeColor="text1"/>
          <w:sz w:val="24"/>
          <w:lang w:val="mt-MT"/>
        </w:rPr>
        <w:t xml:space="preserve"> (cfr </w:t>
      </w:r>
      <w:r w:rsidR="00444C18" w:rsidRPr="004B26BA">
        <w:rPr>
          <w:rFonts w:ascii="Calibri" w:eastAsia="Arial Unicode MS" w:hAnsi="Calibri" w:cs="Times New Roman"/>
          <w:b w:val="0"/>
          <w:bCs/>
          <w:i/>
          <w:color w:val="000000" w:themeColor="text1"/>
          <w:sz w:val="24"/>
          <w:lang w:val="mt-MT"/>
        </w:rPr>
        <w:t>Ġob</w:t>
      </w:r>
      <w:r w:rsidR="00444C18" w:rsidRPr="004B26BA">
        <w:rPr>
          <w:rFonts w:ascii="Calibri" w:eastAsia="Arial Unicode MS" w:hAnsi="Calibri" w:cs="Times New Roman"/>
          <w:b w:val="0"/>
          <w:bCs/>
          <w:color w:val="000000" w:themeColor="text1"/>
          <w:sz w:val="24"/>
          <w:lang w:val="mt-MT"/>
        </w:rPr>
        <w:t xml:space="preserve"> 26,11; </w:t>
      </w:r>
      <w:r w:rsidR="00444C18" w:rsidRPr="004B26BA">
        <w:rPr>
          <w:rFonts w:ascii="Calibri" w:eastAsia="Arial Unicode MS" w:hAnsi="Calibri" w:cs="Times New Roman"/>
          <w:b w:val="0"/>
          <w:bCs/>
          <w:i/>
          <w:color w:val="000000" w:themeColor="text1"/>
          <w:sz w:val="24"/>
          <w:lang w:val="mt-MT"/>
        </w:rPr>
        <w:t>S</w:t>
      </w:r>
      <w:r w:rsidR="00444C18" w:rsidRPr="004B26BA">
        <w:rPr>
          <w:rFonts w:ascii="Calibri" w:eastAsia="Arial Unicode MS" w:hAnsi="Calibri" w:cs="Times New Roman"/>
          <w:b w:val="0"/>
          <w:bCs/>
          <w:color w:val="000000" w:themeColor="text1"/>
          <w:sz w:val="24"/>
          <w:lang w:val="mt-MT"/>
        </w:rPr>
        <w:t xml:space="preserve"> 106,9; 119,21; </w:t>
      </w:r>
      <w:r w:rsidR="00444C18" w:rsidRPr="004B26BA">
        <w:rPr>
          <w:rFonts w:ascii="Calibri" w:eastAsia="Arial Unicode MS" w:hAnsi="Calibri" w:cs="Times New Roman"/>
          <w:b w:val="0"/>
          <w:bCs/>
          <w:i/>
          <w:color w:val="000000" w:themeColor="text1"/>
          <w:sz w:val="24"/>
          <w:lang w:val="mt-MT"/>
        </w:rPr>
        <w:t>Żak</w:t>
      </w:r>
      <w:r w:rsidR="00444C18" w:rsidRPr="004B26BA">
        <w:rPr>
          <w:rFonts w:ascii="Calibri" w:eastAsia="Arial Unicode MS" w:hAnsi="Calibri" w:cs="Times New Roman"/>
          <w:b w:val="0"/>
          <w:bCs/>
          <w:color w:val="000000" w:themeColor="text1"/>
          <w:sz w:val="24"/>
          <w:lang w:val="mt-MT"/>
        </w:rPr>
        <w:t xml:space="preserve"> 3,2; </w:t>
      </w:r>
      <w:r w:rsidR="00444C18" w:rsidRPr="004B26BA">
        <w:rPr>
          <w:rFonts w:ascii="Calibri" w:eastAsia="Arial Unicode MS" w:hAnsi="Calibri" w:cs="Times New Roman"/>
          <w:b w:val="0"/>
          <w:bCs/>
          <w:i/>
          <w:color w:val="000000" w:themeColor="text1"/>
          <w:sz w:val="24"/>
          <w:lang w:val="mt-MT"/>
        </w:rPr>
        <w:t>Mk</w:t>
      </w:r>
      <w:r w:rsidR="00444C18" w:rsidRPr="004B26BA">
        <w:rPr>
          <w:rFonts w:ascii="Calibri" w:eastAsia="Arial Unicode MS" w:hAnsi="Calibri" w:cs="Times New Roman"/>
          <w:b w:val="0"/>
          <w:bCs/>
          <w:color w:val="000000" w:themeColor="text1"/>
          <w:sz w:val="24"/>
          <w:lang w:val="mt-MT"/>
        </w:rPr>
        <w:t xml:space="preserve"> 3,12; 4,39; 8,30.33; 9,25). Hu jkellem lill-ispirtu u mhux lill-bniedem, għaliex il-missjoni tiegħu hi proprju li jeħles lill-bniedem minn dak li jtaqqlu u jiċħadlu l-ħelsien.</w:t>
      </w:r>
    </w:p>
    <w:p w:rsidR="00444C18" w:rsidRPr="004B26BA" w:rsidRDefault="00444C18" w:rsidP="004B26BA">
      <w:pPr>
        <w:spacing w:after="0" w:line="360" w:lineRule="auto"/>
        <w:jc w:val="both"/>
        <w:outlineLvl w:val="0"/>
        <w:rPr>
          <w:rFonts w:ascii="Calibri" w:eastAsia="Arial Unicode MS" w:hAnsi="Calibri" w:cs="Times New Roman"/>
          <w:b w:val="0"/>
          <w:bCs/>
          <w:color w:val="000000" w:themeColor="text1"/>
          <w:sz w:val="24"/>
          <w:lang w:val="mt-MT"/>
        </w:rPr>
      </w:pPr>
    </w:p>
    <w:p w:rsidR="00473A65" w:rsidRPr="004B26BA" w:rsidRDefault="00444C18" w:rsidP="004B26BA">
      <w:pPr>
        <w:spacing w:after="0" w:line="360" w:lineRule="auto"/>
        <w:jc w:val="both"/>
        <w:outlineLvl w:val="0"/>
        <w:rPr>
          <w:rFonts w:ascii="Calibri" w:eastAsia="Times New Roman" w:hAnsi="Calibri" w:cs="Times New Roman"/>
          <w:b w:val="0"/>
          <w:bCs/>
          <w:kern w:val="36"/>
          <w:sz w:val="24"/>
          <w:lang w:val="mt-MT" w:eastAsia="en-GB"/>
        </w:rPr>
      </w:pPr>
      <w:r w:rsidRPr="004B26BA">
        <w:rPr>
          <w:rFonts w:ascii="Calibri" w:eastAsia="Arial Unicode MS" w:hAnsi="Calibri" w:cs="Times New Roman"/>
          <w:bCs/>
          <w:color w:val="000000" w:themeColor="text1"/>
          <w:sz w:val="24"/>
          <w:lang w:val="mt-MT"/>
        </w:rPr>
        <w:t>U lkoll stagħ</w:t>
      </w:r>
      <w:r w:rsidR="002B7637" w:rsidRPr="004B26BA">
        <w:rPr>
          <w:rFonts w:ascii="Calibri" w:eastAsia="Arial Unicode MS" w:hAnsi="Calibri" w:cs="Times New Roman"/>
          <w:bCs/>
          <w:color w:val="000000" w:themeColor="text1"/>
          <w:sz w:val="24"/>
          <w:lang w:val="mt-MT"/>
        </w:rPr>
        <w:t>ġ</w:t>
      </w:r>
      <w:r w:rsidRPr="004B26BA">
        <w:rPr>
          <w:rFonts w:ascii="Calibri" w:eastAsia="Arial Unicode MS" w:hAnsi="Calibri" w:cs="Times New Roman"/>
          <w:bCs/>
          <w:color w:val="000000" w:themeColor="text1"/>
          <w:sz w:val="24"/>
          <w:lang w:val="mt-MT"/>
        </w:rPr>
        <w:t>bu, u bdew jistaqsu lil xulxin u jgħidu: «Dan x’inhu? X’tagħlim ġdid mogħti bis-setgħa! Sa l-ispirti ħżiena jikkmanda, u huma joqogħdu għalih?» U l-fama tiegħu malajr xterdet mal-inħawi kollha tal-Galilija.</w:t>
      </w:r>
      <w:r w:rsidRPr="004B26BA">
        <w:rPr>
          <w:rFonts w:ascii="Calibri" w:eastAsia="Arial Unicode MS" w:hAnsi="Calibri" w:cs="Times New Roman"/>
          <w:b w:val="0"/>
          <w:bCs/>
          <w:color w:val="000000" w:themeColor="text1"/>
          <w:sz w:val="24"/>
          <w:lang w:val="mt-MT"/>
        </w:rPr>
        <w:t xml:space="preserve"> </w:t>
      </w:r>
    </w:p>
    <w:p w:rsidR="00444C18" w:rsidRPr="004B26BA" w:rsidRDefault="00444C18" w:rsidP="004B26BA">
      <w:pPr>
        <w:spacing w:after="0" w:line="360" w:lineRule="auto"/>
        <w:jc w:val="both"/>
        <w:rPr>
          <w:rFonts w:ascii="Calibri" w:eastAsia="Arial Unicode MS" w:hAnsi="Calibri" w:cs="Times New Roman"/>
          <w:b w:val="0"/>
          <w:bCs/>
          <w:color w:val="000000" w:themeColor="text1"/>
          <w:sz w:val="24"/>
          <w:lang w:val="mt-MT"/>
        </w:rPr>
      </w:pPr>
      <w:r w:rsidRPr="004B26BA">
        <w:rPr>
          <w:rFonts w:ascii="Calibri" w:eastAsia="Arial Unicode MS" w:hAnsi="Calibri" w:cs="Times New Roman"/>
          <w:b w:val="0"/>
          <w:bCs/>
          <w:color w:val="000000" w:themeColor="text1"/>
          <w:sz w:val="24"/>
          <w:lang w:val="mt-MT"/>
        </w:rPr>
        <w:t xml:space="preserve">Dak li jgħaġġeb in-nies mhuwiex tant il-fatt li Ġesù kien wettaq eżorċiżmu (ir-riti ta’ eżorċiżmu kienu jiġi pprattikati mil-Lhud: cfr </w:t>
      </w:r>
      <w:r w:rsidRPr="004B26BA">
        <w:rPr>
          <w:rFonts w:ascii="Calibri" w:eastAsia="Arial Unicode MS" w:hAnsi="Calibri" w:cs="Times New Roman"/>
          <w:b w:val="0"/>
          <w:bCs/>
          <w:i/>
          <w:color w:val="000000" w:themeColor="text1"/>
          <w:sz w:val="24"/>
          <w:lang w:val="mt-MT"/>
        </w:rPr>
        <w:t xml:space="preserve">Mk </w:t>
      </w:r>
      <w:r w:rsidRPr="004B26BA">
        <w:rPr>
          <w:rFonts w:ascii="Calibri" w:eastAsia="Arial Unicode MS" w:hAnsi="Calibri" w:cs="Times New Roman"/>
          <w:b w:val="0"/>
          <w:bCs/>
          <w:color w:val="000000" w:themeColor="text1"/>
          <w:sz w:val="24"/>
          <w:lang w:val="mt-MT"/>
        </w:rPr>
        <w:t xml:space="preserve">9,38; </w:t>
      </w:r>
      <w:r w:rsidRPr="004B26BA">
        <w:rPr>
          <w:rFonts w:ascii="Calibri" w:eastAsia="Arial Unicode MS" w:hAnsi="Calibri" w:cs="Times New Roman"/>
          <w:b w:val="0"/>
          <w:bCs/>
          <w:i/>
          <w:color w:val="000000" w:themeColor="text1"/>
          <w:sz w:val="24"/>
          <w:lang w:val="mt-MT"/>
        </w:rPr>
        <w:t xml:space="preserve">Lq </w:t>
      </w:r>
      <w:r w:rsidRPr="004B26BA">
        <w:rPr>
          <w:rFonts w:ascii="Calibri" w:eastAsia="Arial Unicode MS" w:hAnsi="Calibri" w:cs="Times New Roman"/>
          <w:b w:val="0"/>
          <w:bCs/>
          <w:color w:val="000000" w:themeColor="text1"/>
          <w:sz w:val="24"/>
          <w:lang w:val="mt-MT"/>
        </w:rPr>
        <w:t xml:space="preserve">11,19; </w:t>
      </w:r>
      <w:r w:rsidRPr="004B26BA">
        <w:rPr>
          <w:rFonts w:ascii="Calibri" w:eastAsia="Arial Unicode MS" w:hAnsi="Calibri" w:cs="Times New Roman"/>
          <w:b w:val="0"/>
          <w:bCs/>
          <w:i/>
          <w:color w:val="000000" w:themeColor="text1"/>
          <w:sz w:val="24"/>
          <w:lang w:val="mt-MT"/>
        </w:rPr>
        <w:t>Atti</w:t>
      </w:r>
      <w:r w:rsidRPr="004B26BA">
        <w:rPr>
          <w:rFonts w:ascii="Calibri" w:eastAsia="Arial Unicode MS" w:hAnsi="Calibri" w:cs="Times New Roman"/>
          <w:b w:val="0"/>
          <w:bCs/>
          <w:color w:val="000000" w:themeColor="text1"/>
          <w:sz w:val="24"/>
          <w:lang w:val="mt-MT"/>
        </w:rPr>
        <w:t xml:space="preserve"> 19,13) imma l-</w:t>
      </w:r>
      <w:r w:rsidRPr="004B26BA">
        <w:rPr>
          <w:rFonts w:ascii="Calibri" w:eastAsia="Arial Unicode MS" w:hAnsi="Calibri" w:cs="Times New Roman"/>
          <w:b w:val="0"/>
          <w:bCs/>
          <w:i/>
          <w:color w:val="000000" w:themeColor="text1"/>
          <w:sz w:val="24"/>
          <w:lang w:val="mt-MT"/>
        </w:rPr>
        <w:t>mod</w:t>
      </w:r>
      <w:r w:rsidRPr="004B26BA">
        <w:rPr>
          <w:rFonts w:ascii="Calibri" w:eastAsia="Arial Unicode MS" w:hAnsi="Calibri" w:cs="Times New Roman"/>
          <w:b w:val="0"/>
          <w:bCs/>
          <w:color w:val="000000" w:themeColor="text1"/>
          <w:sz w:val="24"/>
          <w:lang w:val="mt-MT"/>
        </w:rPr>
        <w:t>: bi ftit kliem. Il-miraklu li jseħħ hu</w:t>
      </w:r>
      <w:r w:rsidR="002B7637" w:rsidRPr="004B26BA">
        <w:rPr>
          <w:rFonts w:ascii="Calibri" w:eastAsia="Arial Unicode MS" w:hAnsi="Calibri" w:cs="Times New Roman"/>
          <w:b w:val="0"/>
          <w:bCs/>
          <w:color w:val="000000" w:themeColor="text1"/>
          <w:sz w:val="24"/>
          <w:lang w:val="mt-MT"/>
        </w:rPr>
        <w:t>w</w:t>
      </w:r>
      <w:r w:rsidRPr="004B26BA">
        <w:rPr>
          <w:rFonts w:ascii="Calibri" w:eastAsia="Arial Unicode MS" w:hAnsi="Calibri" w:cs="Times New Roman"/>
          <w:b w:val="0"/>
          <w:bCs/>
          <w:color w:val="000000" w:themeColor="text1"/>
          <w:sz w:val="24"/>
          <w:lang w:val="mt-MT"/>
        </w:rPr>
        <w:t xml:space="preserve">a turija tas-setgħa tat-tagħlim li kien wasslilhom: huwa tagħlim «ġdid» li jrid </w:t>
      </w:r>
      <w:r w:rsidRPr="004B26BA">
        <w:rPr>
          <w:rFonts w:ascii="Calibri" w:eastAsia="Arial Unicode MS" w:hAnsi="Calibri" w:cs="Times New Roman"/>
          <w:b w:val="0"/>
          <w:bCs/>
          <w:i/>
          <w:color w:val="000000" w:themeColor="text1"/>
          <w:sz w:val="24"/>
          <w:lang w:val="mt-MT"/>
        </w:rPr>
        <w:t>iġedded</w:t>
      </w:r>
      <w:r w:rsidRPr="004B26BA">
        <w:rPr>
          <w:rFonts w:ascii="Calibri" w:eastAsia="Arial Unicode MS" w:hAnsi="Calibri" w:cs="Times New Roman"/>
          <w:b w:val="0"/>
          <w:bCs/>
          <w:color w:val="000000" w:themeColor="text1"/>
          <w:sz w:val="24"/>
          <w:lang w:val="mt-MT"/>
        </w:rPr>
        <w:t xml:space="preserve"> il-qlub; hu </w:t>
      </w:r>
      <w:r w:rsidRPr="004B26BA">
        <w:rPr>
          <w:rFonts w:ascii="Calibri" w:eastAsia="Arial Unicode MS" w:hAnsi="Calibri" w:cs="Times New Roman"/>
          <w:b w:val="0"/>
          <w:bCs/>
          <w:i/>
          <w:color w:val="000000" w:themeColor="text1"/>
          <w:sz w:val="24"/>
          <w:lang w:val="mt-MT"/>
        </w:rPr>
        <w:t>nar</w:t>
      </w:r>
      <w:r w:rsidRPr="004B26BA">
        <w:rPr>
          <w:rFonts w:ascii="Calibri" w:eastAsia="Arial Unicode MS" w:hAnsi="Calibri" w:cs="Times New Roman"/>
          <w:b w:val="0"/>
          <w:bCs/>
          <w:color w:val="000000" w:themeColor="text1"/>
          <w:sz w:val="24"/>
          <w:lang w:val="mt-MT"/>
        </w:rPr>
        <w:t xml:space="preserve"> li ġie sabiex jaqbad fuq l-art (cfr </w:t>
      </w:r>
      <w:r w:rsidRPr="004B26BA">
        <w:rPr>
          <w:rFonts w:ascii="Calibri" w:eastAsia="Arial Unicode MS" w:hAnsi="Calibri" w:cs="Times New Roman"/>
          <w:b w:val="0"/>
          <w:bCs/>
          <w:i/>
          <w:color w:val="000000" w:themeColor="text1"/>
          <w:sz w:val="24"/>
          <w:lang w:val="mt-MT"/>
        </w:rPr>
        <w:t xml:space="preserve">Mt </w:t>
      </w:r>
      <w:r w:rsidRPr="004B26BA">
        <w:rPr>
          <w:rFonts w:ascii="Calibri" w:eastAsia="Arial Unicode MS" w:hAnsi="Calibri" w:cs="Times New Roman"/>
          <w:b w:val="0"/>
          <w:bCs/>
          <w:color w:val="000000" w:themeColor="text1"/>
          <w:sz w:val="24"/>
          <w:lang w:val="mt-MT"/>
        </w:rPr>
        <w:t xml:space="preserve">3,11; </w:t>
      </w:r>
      <w:r w:rsidRPr="004B26BA">
        <w:rPr>
          <w:rFonts w:ascii="Calibri" w:eastAsia="Arial Unicode MS" w:hAnsi="Calibri" w:cs="Times New Roman"/>
          <w:b w:val="0"/>
          <w:bCs/>
          <w:i/>
          <w:color w:val="000000" w:themeColor="text1"/>
          <w:sz w:val="24"/>
          <w:lang w:val="mt-MT"/>
        </w:rPr>
        <w:t xml:space="preserve">Lq </w:t>
      </w:r>
      <w:r w:rsidRPr="004B26BA">
        <w:rPr>
          <w:rFonts w:ascii="Calibri" w:eastAsia="Arial Unicode MS" w:hAnsi="Calibri" w:cs="Times New Roman"/>
          <w:b w:val="0"/>
          <w:bCs/>
          <w:color w:val="000000" w:themeColor="text1"/>
          <w:sz w:val="24"/>
          <w:lang w:val="mt-MT"/>
        </w:rPr>
        <w:t>12,49)</w:t>
      </w:r>
      <w:r w:rsidR="002B7637" w:rsidRPr="004B26BA">
        <w:rPr>
          <w:rFonts w:ascii="Calibri" w:eastAsia="Arial Unicode MS" w:hAnsi="Calibri" w:cs="Times New Roman"/>
          <w:b w:val="0"/>
          <w:bCs/>
          <w:color w:val="000000" w:themeColor="text1"/>
          <w:sz w:val="24"/>
          <w:lang w:val="mt-MT"/>
        </w:rPr>
        <w:t>. Il-qalb li tilqgħu trid tkun lest għar-</w:t>
      </w:r>
      <w:r w:rsidR="002B7637" w:rsidRPr="004B26BA">
        <w:rPr>
          <w:rFonts w:ascii="Calibri" w:eastAsia="Arial Unicode MS" w:hAnsi="Calibri" w:cs="Times New Roman"/>
          <w:b w:val="0"/>
          <w:bCs/>
          <w:i/>
          <w:color w:val="000000" w:themeColor="text1"/>
          <w:sz w:val="24"/>
          <w:lang w:val="mt-MT"/>
        </w:rPr>
        <w:t>rovina</w:t>
      </w:r>
      <w:r w:rsidR="002B7637" w:rsidRPr="004B26BA">
        <w:rPr>
          <w:rFonts w:ascii="Calibri" w:eastAsia="Arial Unicode MS" w:hAnsi="Calibri" w:cs="Times New Roman"/>
          <w:b w:val="0"/>
          <w:bCs/>
          <w:color w:val="000000" w:themeColor="text1"/>
          <w:sz w:val="24"/>
          <w:lang w:val="mt-MT"/>
        </w:rPr>
        <w:t xml:space="preserve"> tal-egoiżmu tagħha u għall-«ġdid» tas-salvazzjoni. </w:t>
      </w:r>
    </w:p>
    <w:p w:rsidR="00444C18" w:rsidRPr="004B26BA" w:rsidRDefault="00444C18" w:rsidP="004B26BA">
      <w:pPr>
        <w:spacing w:after="0" w:line="360" w:lineRule="auto"/>
        <w:jc w:val="both"/>
        <w:rPr>
          <w:rFonts w:ascii="Calibri" w:eastAsia="Arial Unicode MS" w:hAnsi="Calibri" w:cs="Times New Roman"/>
          <w:bCs/>
          <w:color w:val="000000" w:themeColor="text1"/>
          <w:sz w:val="24"/>
          <w:lang w:val="mt-MT"/>
        </w:rPr>
      </w:pPr>
    </w:p>
    <w:p w:rsidR="00444C18" w:rsidRPr="000B4DFE" w:rsidRDefault="00AC5D75" w:rsidP="004B26BA">
      <w:pPr>
        <w:spacing w:after="0" w:line="360" w:lineRule="auto"/>
        <w:jc w:val="both"/>
        <w:rPr>
          <w:rFonts w:ascii="Calibri" w:eastAsia="Arial Unicode MS" w:hAnsi="Calibri" w:cs="Times New Roman"/>
          <w:b w:val="0"/>
          <w:bCs/>
          <w:color w:val="000000" w:themeColor="text1"/>
          <w:sz w:val="24"/>
          <w:lang w:val="mt-MT"/>
        </w:rPr>
      </w:pPr>
      <w:r w:rsidRPr="000B4DFE">
        <w:rPr>
          <w:rFonts w:ascii="Calibri" w:eastAsia="Arial Unicode MS" w:hAnsi="Calibri" w:cs="Times New Roman"/>
          <w:b w:val="0"/>
          <w:bCs/>
          <w:color w:val="000000" w:themeColor="text1"/>
          <w:sz w:val="24"/>
          <w:lang w:val="mt-MT"/>
        </w:rPr>
        <w:t>Għar-riflessjoni</w:t>
      </w:r>
    </w:p>
    <w:p w:rsidR="00AC5D75" w:rsidRPr="004B26BA" w:rsidRDefault="00AC5D75" w:rsidP="004B26BA">
      <w:pPr>
        <w:spacing w:after="0" w:line="360" w:lineRule="auto"/>
        <w:jc w:val="both"/>
        <w:rPr>
          <w:rFonts w:ascii="Calibri" w:eastAsia="Arial Unicode MS" w:hAnsi="Calibri" w:cs="Times New Roman"/>
          <w:b w:val="0"/>
          <w:bCs/>
          <w:i/>
          <w:color w:val="000000" w:themeColor="text1"/>
          <w:sz w:val="24"/>
          <w:lang w:val="mt-MT"/>
        </w:rPr>
      </w:pPr>
      <w:r w:rsidRPr="004B26BA">
        <w:rPr>
          <w:rFonts w:ascii="Calibri" w:eastAsia="Arial Unicode MS" w:hAnsi="Calibri" w:cs="Times New Roman"/>
          <w:b w:val="0"/>
          <w:bCs/>
          <w:i/>
          <w:color w:val="000000" w:themeColor="text1"/>
          <w:sz w:val="24"/>
          <w:lang w:val="mt-MT"/>
        </w:rPr>
        <w:t>«U daħlu Kafarnahum» (Mk 1,21). Din il-bidla hija sinifikattiva u hienja: iħallu warajhom il-baħar, jerħu d-dgħajsa, jitilqu l-ħbula tax-xbiek u jidħlu Kafarnahum. L-ewwel bidla hija dik li jitilqu l-baħar, id-dgħajsa, il-missier anzjan, li jħallu l-vizzji antiki. Infatti fix-xbiek, u fil-ħbula li jorbtu x-xbiek, hu</w:t>
      </w:r>
      <w:r w:rsidR="00D22903" w:rsidRPr="004B26BA">
        <w:rPr>
          <w:rFonts w:ascii="Calibri" w:eastAsia="Arial Unicode MS" w:hAnsi="Calibri" w:cs="Times New Roman"/>
          <w:b w:val="0"/>
          <w:bCs/>
          <w:i/>
          <w:color w:val="000000" w:themeColor="text1"/>
          <w:sz w:val="24"/>
          <w:lang w:val="mt-MT"/>
        </w:rPr>
        <w:t>ma</w:t>
      </w:r>
      <w:r w:rsidRPr="004B26BA">
        <w:rPr>
          <w:rFonts w:ascii="Calibri" w:eastAsia="Arial Unicode MS" w:hAnsi="Calibri" w:cs="Times New Roman"/>
          <w:b w:val="0"/>
          <w:bCs/>
          <w:i/>
          <w:color w:val="000000" w:themeColor="text1"/>
          <w:sz w:val="24"/>
          <w:lang w:val="mt-MT"/>
        </w:rPr>
        <w:t xml:space="preserve"> jħallu warajhom l-vizzji. Iflu sew</w:t>
      </w:r>
      <w:r w:rsidR="00D22903" w:rsidRPr="004B26BA">
        <w:rPr>
          <w:rFonts w:ascii="Calibri" w:eastAsia="Arial Unicode MS" w:hAnsi="Calibri" w:cs="Times New Roman"/>
          <w:b w:val="0"/>
          <w:bCs/>
          <w:i/>
          <w:color w:val="000000" w:themeColor="text1"/>
          <w:sz w:val="24"/>
          <w:lang w:val="mt-MT"/>
        </w:rPr>
        <w:t xml:space="preserve">wa </w:t>
      </w:r>
      <w:r w:rsidRPr="004B26BA">
        <w:rPr>
          <w:rFonts w:ascii="Calibri" w:eastAsia="Arial Unicode MS" w:hAnsi="Calibri" w:cs="Times New Roman"/>
          <w:b w:val="0"/>
          <w:bCs/>
          <w:i/>
          <w:color w:val="000000" w:themeColor="text1"/>
          <w:sz w:val="24"/>
          <w:lang w:val="mt-MT"/>
        </w:rPr>
        <w:t>l-bidla li sseħħ. Telqu dan kollu: u għalfejn għamlu hekk, biex ifittxu xiex? «Daħlu – jgħid Mark – ġewwa Kafarnahum»: jiġifieri jidħlu fl-għalqa tal-faraġ [konsolazzjoni]. “Cafar” tfisser għalqa, “Naum” tfisser faraġ [konsolazzjoni]. Jew inkella (ġaladarba l-k</w:t>
      </w:r>
      <w:r w:rsidR="00785691" w:rsidRPr="004B26BA">
        <w:rPr>
          <w:rFonts w:ascii="Calibri" w:eastAsia="Arial Unicode MS" w:hAnsi="Calibri" w:cs="Times New Roman"/>
          <w:b w:val="0"/>
          <w:bCs/>
          <w:i/>
          <w:color w:val="000000" w:themeColor="text1"/>
          <w:sz w:val="24"/>
          <w:lang w:val="mt-MT"/>
        </w:rPr>
        <w:t>liem</w:t>
      </w:r>
      <w:r w:rsidRPr="004B26BA">
        <w:rPr>
          <w:rFonts w:ascii="Calibri" w:eastAsia="Arial Unicode MS" w:hAnsi="Calibri" w:cs="Times New Roman"/>
          <w:b w:val="0"/>
          <w:bCs/>
          <w:i/>
          <w:color w:val="000000" w:themeColor="text1"/>
          <w:sz w:val="24"/>
          <w:lang w:val="mt-MT"/>
        </w:rPr>
        <w:t xml:space="preserve"> bil-Lhudi għandu bosta tifsiriet, u, skont kif jitlissnu għandhom sens differenti), Naum tfisser mhux biss faraġ, imma anki sbuħija. Kafarnahum, għaldaqstant, tista’ tiġi tradotta bħala għalqa tal-faraġ jew għalqa mill-isbaħ...</w:t>
      </w:r>
    </w:p>
    <w:p w:rsidR="006A36FD" w:rsidRPr="004B26BA" w:rsidRDefault="00D22903" w:rsidP="000B4DFE">
      <w:pPr>
        <w:spacing w:after="0" w:line="360" w:lineRule="auto"/>
        <w:jc w:val="right"/>
        <w:rPr>
          <w:rFonts w:ascii="Calibri" w:hAnsi="Calibri" w:cs="Times New Roman"/>
          <w:b w:val="0"/>
          <w:sz w:val="24"/>
          <w:lang w:val="mt-MT"/>
        </w:rPr>
      </w:pPr>
      <w:r w:rsidRPr="004B26BA">
        <w:rPr>
          <w:rFonts w:ascii="Calibri" w:eastAsia="Arial Unicode MS" w:hAnsi="Calibri" w:cs="Times New Roman"/>
          <w:b w:val="0"/>
          <w:bCs/>
          <w:smallCaps/>
          <w:color w:val="000000" w:themeColor="text1"/>
          <w:sz w:val="24"/>
          <w:lang w:val="mt-MT"/>
        </w:rPr>
        <w:t>Ġirolmu</w:t>
      </w:r>
      <w:r w:rsidRPr="004B26BA">
        <w:rPr>
          <w:rFonts w:ascii="Calibri" w:eastAsia="Arial Unicode MS" w:hAnsi="Calibri" w:cs="Times New Roman"/>
          <w:b w:val="0"/>
          <w:bCs/>
          <w:color w:val="000000" w:themeColor="text1"/>
          <w:sz w:val="24"/>
          <w:lang w:val="mt-MT"/>
        </w:rPr>
        <w:t xml:space="preserve">, </w:t>
      </w:r>
      <w:r w:rsidRPr="004B26BA">
        <w:rPr>
          <w:rFonts w:ascii="Calibri" w:eastAsia="Arial Unicode MS" w:hAnsi="Calibri" w:cs="Times New Roman"/>
          <w:b w:val="0"/>
          <w:bCs/>
          <w:i/>
          <w:color w:val="000000" w:themeColor="text1"/>
          <w:sz w:val="24"/>
          <w:lang w:val="mt-MT"/>
        </w:rPr>
        <w:t>Kumment għall-Vanġelu ta’ Mark.</w:t>
      </w:r>
    </w:p>
    <w:sectPr w:rsidR="006A36FD" w:rsidRPr="004B26BA" w:rsidSect="004B26BA">
      <w:type w:val="continuous"/>
      <w:pgSz w:w="11906" w:h="16838" w:code="9"/>
      <w:pgMar w:top="1440" w:right="1440" w:bottom="1440" w:left="1440" w:header="709" w:footer="709" w:gutter="0"/>
      <w:paperSrc w:first="257"/>
      <w:cols w:space="708"/>
      <w:titlePg/>
      <w:docGrid w:linePitch="38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20"/>
  <w:drawingGridHorizontalSpacing w:val="281"/>
  <w:displayVerticalDrawingGridEvery w:val="2"/>
  <w:characterSpacingControl w:val="doNotCompress"/>
  <w:compat/>
  <w:rsids>
    <w:rsidRoot w:val="006A36FD"/>
    <w:rsid w:val="00011331"/>
    <w:rsid w:val="000B4DFE"/>
    <w:rsid w:val="000C6172"/>
    <w:rsid w:val="00125903"/>
    <w:rsid w:val="001469BD"/>
    <w:rsid w:val="00155647"/>
    <w:rsid w:val="002256A9"/>
    <w:rsid w:val="002B7637"/>
    <w:rsid w:val="002C2356"/>
    <w:rsid w:val="002D0073"/>
    <w:rsid w:val="00356E32"/>
    <w:rsid w:val="00381BFC"/>
    <w:rsid w:val="003A6563"/>
    <w:rsid w:val="004231CF"/>
    <w:rsid w:val="00444C18"/>
    <w:rsid w:val="00473A65"/>
    <w:rsid w:val="004B26BA"/>
    <w:rsid w:val="004B28E6"/>
    <w:rsid w:val="0050755D"/>
    <w:rsid w:val="005A7EF0"/>
    <w:rsid w:val="00664681"/>
    <w:rsid w:val="006A36FD"/>
    <w:rsid w:val="006E2796"/>
    <w:rsid w:val="00721345"/>
    <w:rsid w:val="0075680F"/>
    <w:rsid w:val="00785691"/>
    <w:rsid w:val="007B2D04"/>
    <w:rsid w:val="007C0635"/>
    <w:rsid w:val="008D3F5D"/>
    <w:rsid w:val="009441ED"/>
    <w:rsid w:val="0096037A"/>
    <w:rsid w:val="009608FA"/>
    <w:rsid w:val="009A0773"/>
    <w:rsid w:val="00A37323"/>
    <w:rsid w:val="00AC5D75"/>
    <w:rsid w:val="00C542C1"/>
    <w:rsid w:val="00C932FD"/>
    <w:rsid w:val="00D22903"/>
    <w:rsid w:val="00D5083F"/>
    <w:rsid w:val="00D64510"/>
    <w:rsid w:val="00DD5520"/>
    <w:rsid w:val="00E06829"/>
    <w:rsid w:val="00E74FE7"/>
    <w:rsid w:val="00EF1080"/>
    <w:rsid w:val="00F014B4"/>
    <w:rsid w:val="00F67E33"/>
    <w:rsid w:val="00F87804"/>
    <w:rsid w:val="00FB53CA"/>
    <w:rsid w:val="00FF03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b/>
        <w:sz w:val="28"/>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32"/>
  </w:style>
  <w:style w:type="paragraph" w:styleId="Heading1">
    <w:name w:val="heading 1"/>
    <w:basedOn w:val="Normal"/>
    <w:link w:val="Heading1Char"/>
    <w:uiPriority w:val="9"/>
    <w:qFormat/>
    <w:rsid w:val="00664681"/>
    <w:pPr>
      <w:spacing w:before="100" w:beforeAutospacing="1" w:after="100" w:afterAutospacing="1" w:line="240" w:lineRule="auto"/>
      <w:outlineLvl w:val="0"/>
    </w:pPr>
    <w:rPr>
      <w:rFonts w:ascii="Times New Roman" w:eastAsia="Times New Roman" w:hAnsi="Times New Roman" w:cs="Times New Roman"/>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96037A"/>
  </w:style>
  <w:style w:type="character" w:styleId="Hyperlink">
    <w:name w:val="Hyperlink"/>
    <w:basedOn w:val="DefaultParagraphFont"/>
    <w:uiPriority w:val="99"/>
    <w:semiHidden/>
    <w:unhideWhenUsed/>
    <w:rsid w:val="0096037A"/>
    <w:rPr>
      <w:color w:val="0000FF"/>
      <w:u w:val="single"/>
    </w:rPr>
  </w:style>
  <w:style w:type="character" w:customStyle="1" w:styleId="Heading1Char">
    <w:name w:val="Heading 1 Char"/>
    <w:basedOn w:val="DefaultParagraphFont"/>
    <w:link w:val="Heading1"/>
    <w:uiPriority w:val="9"/>
    <w:rsid w:val="00664681"/>
    <w:rPr>
      <w:rFonts w:ascii="Times New Roman" w:eastAsia="Times New Roman" w:hAnsi="Times New Roman" w:cs="Times New Roman"/>
      <w:bCs/>
      <w:kern w:val="36"/>
      <w:sz w:val="48"/>
      <w:szCs w:val="48"/>
      <w:lang w:eastAsia="en-GB"/>
    </w:rPr>
  </w:style>
  <w:style w:type="character" w:customStyle="1" w:styleId="unih">
    <w:name w:val="unih"/>
    <w:basedOn w:val="DefaultParagraphFont"/>
    <w:rsid w:val="00664681"/>
  </w:style>
</w:styles>
</file>

<file path=word/webSettings.xml><?xml version="1.0" encoding="utf-8"?>
<w:webSettings xmlns:r="http://schemas.openxmlformats.org/officeDocument/2006/relationships" xmlns:w="http://schemas.openxmlformats.org/wordprocessingml/2006/main">
  <w:divs>
    <w:div w:id="6055781">
      <w:bodyDiv w:val="1"/>
      <w:marLeft w:val="0"/>
      <w:marRight w:val="0"/>
      <w:marTop w:val="0"/>
      <w:marBottom w:val="0"/>
      <w:divBdr>
        <w:top w:val="none" w:sz="0" w:space="0" w:color="auto"/>
        <w:left w:val="none" w:sz="0" w:space="0" w:color="auto"/>
        <w:bottom w:val="none" w:sz="0" w:space="0" w:color="auto"/>
        <w:right w:val="none" w:sz="0" w:space="0" w:color="auto"/>
      </w:divBdr>
      <w:divsChild>
        <w:div w:id="993145912">
          <w:marLeft w:val="0"/>
          <w:marRight w:val="0"/>
          <w:marTop w:val="0"/>
          <w:marBottom w:val="0"/>
          <w:divBdr>
            <w:top w:val="none" w:sz="0" w:space="0" w:color="auto"/>
            <w:left w:val="none" w:sz="0" w:space="0" w:color="auto"/>
            <w:bottom w:val="none" w:sz="0" w:space="0" w:color="auto"/>
            <w:right w:val="none" w:sz="0" w:space="0" w:color="auto"/>
          </w:divBdr>
        </w:div>
        <w:div w:id="1843232661">
          <w:marLeft w:val="0"/>
          <w:marRight w:val="0"/>
          <w:marTop w:val="0"/>
          <w:marBottom w:val="0"/>
          <w:divBdr>
            <w:top w:val="none" w:sz="0" w:space="0" w:color="auto"/>
            <w:left w:val="none" w:sz="0" w:space="0" w:color="auto"/>
            <w:bottom w:val="none" w:sz="0" w:space="0" w:color="auto"/>
            <w:right w:val="none" w:sz="0" w:space="0" w:color="auto"/>
          </w:divBdr>
        </w:div>
        <w:div w:id="568658174">
          <w:marLeft w:val="0"/>
          <w:marRight w:val="0"/>
          <w:marTop w:val="0"/>
          <w:marBottom w:val="0"/>
          <w:divBdr>
            <w:top w:val="none" w:sz="0" w:space="0" w:color="auto"/>
            <w:left w:val="none" w:sz="0" w:space="0" w:color="auto"/>
            <w:bottom w:val="none" w:sz="0" w:space="0" w:color="auto"/>
            <w:right w:val="none" w:sz="0" w:space="0" w:color="auto"/>
          </w:divBdr>
        </w:div>
      </w:divsChild>
    </w:div>
    <w:div w:id="127600757">
      <w:bodyDiv w:val="1"/>
      <w:marLeft w:val="0"/>
      <w:marRight w:val="0"/>
      <w:marTop w:val="0"/>
      <w:marBottom w:val="0"/>
      <w:divBdr>
        <w:top w:val="none" w:sz="0" w:space="0" w:color="auto"/>
        <w:left w:val="none" w:sz="0" w:space="0" w:color="auto"/>
        <w:bottom w:val="none" w:sz="0" w:space="0" w:color="auto"/>
        <w:right w:val="none" w:sz="0" w:space="0" w:color="auto"/>
      </w:divBdr>
    </w:div>
    <w:div w:id="164907591">
      <w:bodyDiv w:val="1"/>
      <w:marLeft w:val="0"/>
      <w:marRight w:val="0"/>
      <w:marTop w:val="0"/>
      <w:marBottom w:val="0"/>
      <w:divBdr>
        <w:top w:val="none" w:sz="0" w:space="0" w:color="auto"/>
        <w:left w:val="none" w:sz="0" w:space="0" w:color="auto"/>
        <w:bottom w:val="none" w:sz="0" w:space="0" w:color="auto"/>
        <w:right w:val="none" w:sz="0" w:space="0" w:color="auto"/>
      </w:divBdr>
      <w:divsChild>
        <w:div w:id="1288705511">
          <w:marLeft w:val="0"/>
          <w:marRight w:val="0"/>
          <w:marTop w:val="0"/>
          <w:marBottom w:val="0"/>
          <w:divBdr>
            <w:top w:val="none" w:sz="0" w:space="0" w:color="auto"/>
            <w:left w:val="none" w:sz="0" w:space="0" w:color="auto"/>
            <w:bottom w:val="none" w:sz="0" w:space="0" w:color="auto"/>
            <w:right w:val="none" w:sz="0" w:space="0" w:color="auto"/>
          </w:divBdr>
        </w:div>
        <w:div w:id="1191797170">
          <w:marLeft w:val="0"/>
          <w:marRight w:val="0"/>
          <w:marTop w:val="0"/>
          <w:marBottom w:val="0"/>
          <w:divBdr>
            <w:top w:val="none" w:sz="0" w:space="0" w:color="auto"/>
            <w:left w:val="none" w:sz="0" w:space="0" w:color="auto"/>
            <w:bottom w:val="none" w:sz="0" w:space="0" w:color="auto"/>
            <w:right w:val="none" w:sz="0" w:space="0" w:color="auto"/>
          </w:divBdr>
        </w:div>
        <w:div w:id="298268606">
          <w:marLeft w:val="0"/>
          <w:marRight w:val="0"/>
          <w:marTop w:val="0"/>
          <w:marBottom w:val="0"/>
          <w:divBdr>
            <w:top w:val="none" w:sz="0" w:space="0" w:color="auto"/>
            <w:left w:val="none" w:sz="0" w:space="0" w:color="auto"/>
            <w:bottom w:val="none" w:sz="0" w:space="0" w:color="auto"/>
            <w:right w:val="none" w:sz="0" w:space="0" w:color="auto"/>
          </w:divBdr>
        </w:div>
        <w:div w:id="51391857">
          <w:marLeft w:val="0"/>
          <w:marRight w:val="0"/>
          <w:marTop w:val="0"/>
          <w:marBottom w:val="0"/>
          <w:divBdr>
            <w:top w:val="none" w:sz="0" w:space="0" w:color="auto"/>
            <w:left w:val="none" w:sz="0" w:space="0" w:color="auto"/>
            <w:bottom w:val="none" w:sz="0" w:space="0" w:color="auto"/>
            <w:right w:val="none" w:sz="0" w:space="0" w:color="auto"/>
          </w:divBdr>
        </w:div>
        <w:div w:id="1632130033">
          <w:marLeft w:val="0"/>
          <w:marRight w:val="0"/>
          <w:marTop w:val="0"/>
          <w:marBottom w:val="0"/>
          <w:divBdr>
            <w:top w:val="none" w:sz="0" w:space="0" w:color="auto"/>
            <w:left w:val="none" w:sz="0" w:space="0" w:color="auto"/>
            <w:bottom w:val="none" w:sz="0" w:space="0" w:color="auto"/>
            <w:right w:val="none" w:sz="0" w:space="0" w:color="auto"/>
          </w:divBdr>
        </w:div>
        <w:div w:id="1863854592">
          <w:marLeft w:val="0"/>
          <w:marRight w:val="0"/>
          <w:marTop w:val="0"/>
          <w:marBottom w:val="0"/>
          <w:divBdr>
            <w:top w:val="none" w:sz="0" w:space="0" w:color="auto"/>
            <w:left w:val="none" w:sz="0" w:space="0" w:color="auto"/>
            <w:bottom w:val="none" w:sz="0" w:space="0" w:color="auto"/>
            <w:right w:val="none" w:sz="0" w:space="0" w:color="auto"/>
          </w:divBdr>
        </w:div>
        <w:div w:id="1709336349">
          <w:marLeft w:val="0"/>
          <w:marRight w:val="0"/>
          <w:marTop w:val="0"/>
          <w:marBottom w:val="0"/>
          <w:divBdr>
            <w:top w:val="none" w:sz="0" w:space="0" w:color="auto"/>
            <w:left w:val="none" w:sz="0" w:space="0" w:color="auto"/>
            <w:bottom w:val="none" w:sz="0" w:space="0" w:color="auto"/>
            <w:right w:val="none" w:sz="0" w:space="0" w:color="auto"/>
          </w:divBdr>
        </w:div>
        <w:div w:id="1840852343">
          <w:marLeft w:val="0"/>
          <w:marRight w:val="0"/>
          <w:marTop w:val="0"/>
          <w:marBottom w:val="0"/>
          <w:divBdr>
            <w:top w:val="none" w:sz="0" w:space="0" w:color="auto"/>
            <w:left w:val="none" w:sz="0" w:space="0" w:color="auto"/>
            <w:bottom w:val="none" w:sz="0" w:space="0" w:color="auto"/>
            <w:right w:val="none" w:sz="0" w:space="0" w:color="auto"/>
          </w:divBdr>
        </w:div>
        <w:div w:id="1385331510">
          <w:marLeft w:val="0"/>
          <w:marRight w:val="0"/>
          <w:marTop w:val="0"/>
          <w:marBottom w:val="0"/>
          <w:divBdr>
            <w:top w:val="none" w:sz="0" w:space="0" w:color="auto"/>
            <w:left w:val="none" w:sz="0" w:space="0" w:color="auto"/>
            <w:bottom w:val="none" w:sz="0" w:space="0" w:color="auto"/>
            <w:right w:val="none" w:sz="0" w:space="0" w:color="auto"/>
          </w:divBdr>
        </w:div>
        <w:div w:id="1835489575">
          <w:marLeft w:val="0"/>
          <w:marRight w:val="0"/>
          <w:marTop w:val="0"/>
          <w:marBottom w:val="0"/>
          <w:divBdr>
            <w:top w:val="none" w:sz="0" w:space="0" w:color="auto"/>
            <w:left w:val="none" w:sz="0" w:space="0" w:color="auto"/>
            <w:bottom w:val="none" w:sz="0" w:space="0" w:color="auto"/>
            <w:right w:val="none" w:sz="0" w:space="0" w:color="auto"/>
          </w:divBdr>
        </w:div>
        <w:div w:id="1570650522">
          <w:marLeft w:val="0"/>
          <w:marRight w:val="0"/>
          <w:marTop w:val="0"/>
          <w:marBottom w:val="0"/>
          <w:divBdr>
            <w:top w:val="none" w:sz="0" w:space="0" w:color="auto"/>
            <w:left w:val="none" w:sz="0" w:space="0" w:color="auto"/>
            <w:bottom w:val="none" w:sz="0" w:space="0" w:color="auto"/>
            <w:right w:val="none" w:sz="0" w:space="0" w:color="auto"/>
          </w:divBdr>
        </w:div>
        <w:div w:id="1712412498">
          <w:marLeft w:val="0"/>
          <w:marRight w:val="0"/>
          <w:marTop w:val="0"/>
          <w:marBottom w:val="0"/>
          <w:divBdr>
            <w:top w:val="none" w:sz="0" w:space="0" w:color="auto"/>
            <w:left w:val="none" w:sz="0" w:space="0" w:color="auto"/>
            <w:bottom w:val="none" w:sz="0" w:space="0" w:color="auto"/>
            <w:right w:val="none" w:sz="0" w:space="0" w:color="auto"/>
          </w:divBdr>
        </w:div>
        <w:div w:id="191304272">
          <w:marLeft w:val="0"/>
          <w:marRight w:val="0"/>
          <w:marTop w:val="0"/>
          <w:marBottom w:val="0"/>
          <w:divBdr>
            <w:top w:val="none" w:sz="0" w:space="0" w:color="auto"/>
            <w:left w:val="none" w:sz="0" w:space="0" w:color="auto"/>
            <w:bottom w:val="none" w:sz="0" w:space="0" w:color="auto"/>
            <w:right w:val="none" w:sz="0" w:space="0" w:color="auto"/>
          </w:divBdr>
        </w:div>
        <w:div w:id="584454753">
          <w:marLeft w:val="0"/>
          <w:marRight w:val="0"/>
          <w:marTop w:val="0"/>
          <w:marBottom w:val="0"/>
          <w:divBdr>
            <w:top w:val="none" w:sz="0" w:space="0" w:color="auto"/>
            <w:left w:val="none" w:sz="0" w:space="0" w:color="auto"/>
            <w:bottom w:val="none" w:sz="0" w:space="0" w:color="auto"/>
            <w:right w:val="none" w:sz="0" w:space="0" w:color="auto"/>
          </w:divBdr>
        </w:div>
        <w:div w:id="314842652">
          <w:marLeft w:val="0"/>
          <w:marRight w:val="0"/>
          <w:marTop w:val="0"/>
          <w:marBottom w:val="0"/>
          <w:divBdr>
            <w:top w:val="none" w:sz="0" w:space="0" w:color="auto"/>
            <w:left w:val="none" w:sz="0" w:space="0" w:color="auto"/>
            <w:bottom w:val="none" w:sz="0" w:space="0" w:color="auto"/>
            <w:right w:val="none" w:sz="0" w:space="0" w:color="auto"/>
          </w:divBdr>
        </w:div>
        <w:div w:id="899634898">
          <w:marLeft w:val="0"/>
          <w:marRight w:val="0"/>
          <w:marTop w:val="0"/>
          <w:marBottom w:val="0"/>
          <w:divBdr>
            <w:top w:val="none" w:sz="0" w:space="0" w:color="auto"/>
            <w:left w:val="none" w:sz="0" w:space="0" w:color="auto"/>
            <w:bottom w:val="none" w:sz="0" w:space="0" w:color="auto"/>
            <w:right w:val="none" w:sz="0" w:space="0" w:color="auto"/>
          </w:divBdr>
        </w:div>
        <w:div w:id="1426880916">
          <w:marLeft w:val="0"/>
          <w:marRight w:val="0"/>
          <w:marTop w:val="0"/>
          <w:marBottom w:val="0"/>
          <w:divBdr>
            <w:top w:val="none" w:sz="0" w:space="0" w:color="auto"/>
            <w:left w:val="none" w:sz="0" w:space="0" w:color="auto"/>
            <w:bottom w:val="none" w:sz="0" w:space="0" w:color="auto"/>
            <w:right w:val="none" w:sz="0" w:space="0" w:color="auto"/>
          </w:divBdr>
        </w:div>
        <w:div w:id="1153713204">
          <w:marLeft w:val="0"/>
          <w:marRight w:val="0"/>
          <w:marTop w:val="0"/>
          <w:marBottom w:val="0"/>
          <w:divBdr>
            <w:top w:val="none" w:sz="0" w:space="0" w:color="auto"/>
            <w:left w:val="none" w:sz="0" w:space="0" w:color="auto"/>
            <w:bottom w:val="none" w:sz="0" w:space="0" w:color="auto"/>
            <w:right w:val="none" w:sz="0" w:space="0" w:color="auto"/>
          </w:divBdr>
        </w:div>
      </w:divsChild>
    </w:div>
    <w:div w:id="920211487">
      <w:bodyDiv w:val="1"/>
      <w:marLeft w:val="0"/>
      <w:marRight w:val="0"/>
      <w:marTop w:val="0"/>
      <w:marBottom w:val="0"/>
      <w:divBdr>
        <w:top w:val="none" w:sz="0" w:space="0" w:color="auto"/>
        <w:left w:val="none" w:sz="0" w:space="0" w:color="auto"/>
        <w:bottom w:val="none" w:sz="0" w:space="0" w:color="auto"/>
        <w:right w:val="none" w:sz="0" w:space="0" w:color="auto"/>
      </w:divBdr>
      <w:divsChild>
        <w:div w:id="2010785148">
          <w:marLeft w:val="0"/>
          <w:marRight w:val="0"/>
          <w:marTop w:val="0"/>
          <w:marBottom w:val="0"/>
          <w:divBdr>
            <w:top w:val="none" w:sz="0" w:space="0" w:color="auto"/>
            <w:left w:val="none" w:sz="0" w:space="0" w:color="auto"/>
            <w:bottom w:val="none" w:sz="0" w:space="0" w:color="auto"/>
            <w:right w:val="none" w:sz="0" w:space="0" w:color="auto"/>
          </w:divBdr>
        </w:div>
        <w:div w:id="125783575">
          <w:marLeft w:val="0"/>
          <w:marRight w:val="0"/>
          <w:marTop w:val="0"/>
          <w:marBottom w:val="0"/>
          <w:divBdr>
            <w:top w:val="none" w:sz="0" w:space="0" w:color="auto"/>
            <w:left w:val="none" w:sz="0" w:space="0" w:color="auto"/>
            <w:bottom w:val="none" w:sz="0" w:space="0" w:color="auto"/>
            <w:right w:val="none" w:sz="0" w:space="0" w:color="auto"/>
          </w:divBdr>
        </w:div>
        <w:div w:id="1893497287">
          <w:marLeft w:val="0"/>
          <w:marRight w:val="0"/>
          <w:marTop w:val="0"/>
          <w:marBottom w:val="0"/>
          <w:divBdr>
            <w:top w:val="none" w:sz="0" w:space="0" w:color="auto"/>
            <w:left w:val="none" w:sz="0" w:space="0" w:color="auto"/>
            <w:bottom w:val="none" w:sz="0" w:space="0" w:color="auto"/>
            <w:right w:val="none" w:sz="0" w:space="0" w:color="auto"/>
          </w:divBdr>
        </w:div>
        <w:div w:id="2016223983">
          <w:marLeft w:val="0"/>
          <w:marRight w:val="0"/>
          <w:marTop w:val="0"/>
          <w:marBottom w:val="0"/>
          <w:divBdr>
            <w:top w:val="none" w:sz="0" w:space="0" w:color="auto"/>
            <w:left w:val="none" w:sz="0" w:space="0" w:color="auto"/>
            <w:bottom w:val="none" w:sz="0" w:space="0" w:color="auto"/>
            <w:right w:val="none" w:sz="0" w:space="0" w:color="auto"/>
          </w:divBdr>
        </w:div>
        <w:div w:id="719742727">
          <w:marLeft w:val="0"/>
          <w:marRight w:val="0"/>
          <w:marTop w:val="0"/>
          <w:marBottom w:val="0"/>
          <w:divBdr>
            <w:top w:val="none" w:sz="0" w:space="0" w:color="auto"/>
            <w:left w:val="none" w:sz="0" w:space="0" w:color="auto"/>
            <w:bottom w:val="none" w:sz="0" w:space="0" w:color="auto"/>
            <w:right w:val="none" w:sz="0" w:space="0" w:color="auto"/>
          </w:divBdr>
        </w:div>
        <w:div w:id="316886328">
          <w:marLeft w:val="0"/>
          <w:marRight w:val="0"/>
          <w:marTop w:val="0"/>
          <w:marBottom w:val="0"/>
          <w:divBdr>
            <w:top w:val="none" w:sz="0" w:space="0" w:color="auto"/>
            <w:left w:val="none" w:sz="0" w:space="0" w:color="auto"/>
            <w:bottom w:val="none" w:sz="0" w:space="0" w:color="auto"/>
            <w:right w:val="none" w:sz="0" w:space="0" w:color="auto"/>
          </w:divBdr>
        </w:div>
        <w:div w:id="1895579021">
          <w:marLeft w:val="0"/>
          <w:marRight w:val="0"/>
          <w:marTop w:val="0"/>
          <w:marBottom w:val="0"/>
          <w:divBdr>
            <w:top w:val="none" w:sz="0" w:space="0" w:color="auto"/>
            <w:left w:val="none" w:sz="0" w:space="0" w:color="auto"/>
            <w:bottom w:val="none" w:sz="0" w:space="0" w:color="auto"/>
            <w:right w:val="none" w:sz="0" w:space="0" w:color="auto"/>
          </w:divBdr>
        </w:div>
        <w:div w:id="1514686437">
          <w:marLeft w:val="0"/>
          <w:marRight w:val="0"/>
          <w:marTop w:val="0"/>
          <w:marBottom w:val="0"/>
          <w:divBdr>
            <w:top w:val="none" w:sz="0" w:space="0" w:color="auto"/>
            <w:left w:val="none" w:sz="0" w:space="0" w:color="auto"/>
            <w:bottom w:val="none" w:sz="0" w:space="0" w:color="auto"/>
            <w:right w:val="none" w:sz="0" w:space="0" w:color="auto"/>
          </w:divBdr>
        </w:div>
        <w:div w:id="845173781">
          <w:marLeft w:val="0"/>
          <w:marRight w:val="0"/>
          <w:marTop w:val="0"/>
          <w:marBottom w:val="0"/>
          <w:divBdr>
            <w:top w:val="none" w:sz="0" w:space="0" w:color="auto"/>
            <w:left w:val="none" w:sz="0" w:space="0" w:color="auto"/>
            <w:bottom w:val="none" w:sz="0" w:space="0" w:color="auto"/>
            <w:right w:val="none" w:sz="0" w:space="0" w:color="auto"/>
          </w:divBdr>
        </w:div>
        <w:div w:id="1452358481">
          <w:marLeft w:val="0"/>
          <w:marRight w:val="0"/>
          <w:marTop w:val="0"/>
          <w:marBottom w:val="0"/>
          <w:divBdr>
            <w:top w:val="none" w:sz="0" w:space="0" w:color="auto"/>
            <w:left w:val="none" w:sz="0" w:space="0" w:color="auto"/>
            <w:bottom w:val="none" w:sz="0" w:space="0" w:color="auto"/>
            <w:right w:val="none" w:sz="0" w:space="0" w:color="auto"/>
          </w:divBdr>
        </w:div>
        <w:div w:id="440615709">
          <w:marLeft w:val="0"/>
          <w:marRight w:val="0"/>
          <w:marTop w:val="0"/>
          <w:marBottom w:val="0"/>
          <w:divBdr>
            <w:top w:val="none" w:sz="0" w:space="0" w:color="auto"/>
            <w:left w:val="none" w:sz="0" w:space="0" w:color="auto"/>
            <w:bottom w:val="none" w:sz="0" w:space="0" w:color="auto"/>
            <w:right w:val="none" w:sz="0" w:space="0" w:color="auto"/>
          </w:divBdr>
        </w:div>
        <w:div w:id="972516732">
          <w:marLeft w:val="0"/>
          <w:marRight w:val="0"/>
          <w:marTop w:val="0"/>
          <w:marBottom w:val="0"/>
          <w:divBdr>
            <w:top w:val="none" w:sz="0" w:space="0" w:color="auto"/>
            <w:left w:val="none" w:sz="0" w:space="0" w:color="auto"/>
            <w:bottom w:val="none" w:sz="0" w:space="0" w:color="auto"/>
            <w:right w:val="none" w:sz="0" w:space="0" w:color="auto"/>
          </w:divBdr>
        </w:div>
        <w:div w:id="1269125215">
          <w:marLeft w:val="0"/>
          <w:marRight w:val="0"/>
          <w:marTop w:val="0"/>
          <w:marBottom w:val="0"/>
          <w:divBdr>
            <w:top w:val="none" w:sz="0" w:space="0" w:color="auto"/>
            <w:left w:val="none" w:sz="0" w:space="0" w:color="auto"/>
            <w:bottom w:val="none" w:sz="0" w:space="0" w:color="auto"/>
            <w:right w:val="none" w:sz="0" w:space="0" w:color="auto"/>
          </w:divBdr>
        </w:div>
        <w:div w:id="1607302393">
          <w:marLeft w:val="0"/>
          <w:marRight w:val="0"/>
          <w:marTop w:val="0"/>
          <w:marBottom w:val="0"/>
          <w:divBdr>
            <w:top w:val="none" w:sz="0" w:space="0" w:color="auto"/>
            <w:left w:val="none" w:sz="0" w:space="0" w:color="auto"/>
            <w:bottom w:val="none" w:sz="0" w:space="0" w:color="auto"/>
            <w:right w:val="none" w:sz="0" w:space="0" w:color="auto"/>
          </w:divBdr>
        </w:div>
        <w:div w:id="379210101">
          <w:marLeft w:val="0"/>
          <w:marRight w:val="0"/>
          <w:marTop w:val="0"/>
          <w:marBottom w:val="0"/>
          <w:divBdr>
            <w:top w:val="none" w:sz="0" w:space="0" w:color="auto"/>
            <w:left w:val="none" w:sz="0" w:space="0" w:color="auto"/>
            <w:bottom w:val="none" w:sz="0" w:space="0" w:color="auto"/>
            <w:right w:val="none" w:sz="0" w:space="0" w:color="auto"/>
          </w:divBdr>
        </w:div>
        <w:div w:id="1024791397">
          <w:marLeft w:val="0"/>
          <w:marRight w:val="0"/>
          <w:marTop w:val="0"/>
          <w:marBottom w:val="0"/>
          <w:divBdr>
            <w:top w:val="none" w:sz="0" w:space="0" w:color="auto"/>
            <w:left w:val="none" w:sz="0" w:space="0" w:color="auto"/>
            <w:bottom w:val="none" w:sz="0" w:space="0" w:color="auto"/>
            <w:right w:val="none" w:sz="0" w:space="0" w:color="auto"/>
          </w:divBdr>
        </w:div>
        <w:div w:id="137459550">
          <w:marLeft w:val="0"/>
          <w:marRight w:val="0"/>
          <w:marTop w:val="0"/>
          <w:marBottom w:val="0"/>
          <w:divBdr>
            <w:top w:val="none" w:sz="0" w:space="0" w:color="auto"/>
            <w:left w:val="none" w:sz="0" w:space="0" w:color="auto"/>
            <w:bottom w:val="none" w:sz="0" w:space="0" w:color="auto"/>
            <w:right w:val="none" w:sz="0" w:space="0" w:color="auto"/>
          </w:divBdr>
        </w:div>
        <w:div w:id="1818258762">
          <w:marLeft w:val="0"/>
          <w:marRight w:val="0"/>
          <w:marTop w:val="0"/>
          <w:marBottom w:val="0"/>
          <w:divBdr>
            <w:top w:val="none" w:sz="0" w:space="0" w:color="auto"/>
            <w:left w:val="none" w:sz="0" w:space="0" w:color="auto"/>
            <w:bottom w:val="none" w:sz="0" w:space="0" w:color="auto"/>
            <w:right w:val="none" w:sz="0" w:space="0" w:color="auto"/>
          </w:divBdr>
        </w:div>
        <w:div w:id="1744792180">
          <w:marLeft w:val="0"/>
          <w:marRight w:val="0"/>
          <w:marTop w:val="0"/>
          <w:marBottom w:val="0"/>
          <w:divBdr>
            <w:top w:val="none" w:sz="0" w:space="0" w:color="auto"/>
            <w:left w:val="none" w:sz="0" w:space="0" w:color="auto"/>
            <w:bottom w:val="none" w:sz="0" w:space="0" w:color="auto"/>
            <w:right w:val="none" w:sz="0" w:space="0" w:color="auto"/>
          </w:divBdr>
        </w:div>
        <w:div w:id="404034753">
          <w:marLeft w:val="0"/>
          <w:marRight w:val="0"/>
          <w:marTop w:val="0"/>
          <w:marBottom w:val="0"/>
          <w:divBdr>
            <w:top w:val="none" w:sz="0" w:space="0" w:color="auto"/>
            <w:left w:val="none" w:sz="0" w:space="0" w:color="auto"/>
            <w:bottom w:val="none" w:sz="0" w:space="0" w:color="auto"/>
            <w:right w:val="none" w:sz="0" w:space="0" w:color="auto"/>
          </w:divBdr>
        </w:div>
        <w:div w:id="1217662367">
          <w:marLeft w:val="0"/>
          <w:marRight w:val="0"/>
          <w:marTop w:val="0"/>
          <w:marBottom w:val="0"/>
          <w:divBdr>
            <w:top w:val="none" w:sz="0" w:space="0" w:color="auto"/>
            <w:left w:val="none" w:sz="0" w:space="0" w:color="auto"/>
            <w:bottom w:val="none" w:sz="0" w:space="0" w:color="auto"/>
            <w:right w:val="none" w:sz="0" w:space="0" w:color="auto"/>
          </w:divBdr>
        </w:div>
        <w:div w:id="217982762">
          <w:marLeft w:val="0"/>
          <w:marRight w:val="0"/>
          <w:marTop w:val="0"/>
          <w:marBottom w:val="0"/>
          <w:divBdr>
            <w:top w:val="none" w:sz="0" w:space="0" w:color="auto"/>
            <w:left w:val="none" w:sz="0" w:space="0" w:color="auto"/>
            <w:bottom w:val="none" w:sz="0" w:space="0" w:color="auto"/>
            <w:right w:val="none" w:sz="0" w:space="0" w:color="auto"/>
          </w:divBdr>
        </w:div>
        <w:div w:id="283461506">
          <w:marLeft w:val="0"/>
          <w:marRight w:val="0"/>
          <w:marTop w:val="0"/>
          <w:marBottom w:val="0"/>
          <w:divBdr>
            <w:top w:val="none" w:sz="0" w:space="0" w:color="auto"/>
            <w:left w:val="none" w:sz="0" w:space="0" w:color="auto"/>
            <w:bottom w:val="none" w:sz="0" w:space="0" w:color="auto"/>
            <w:right w:val="none" w:sz="0" w:space="0" w:color="auto"/>
          </w:divBdr>
        </w:div>
        <w:div w:id="1591156141">
          <w:marLeft w:val="0"/>
          <w:marRight w:val="0"/>
          <w:marTop w:val="0"/>
          <w:marBottom w:val="0"/>
          <w:divBdr>
            <w:top w:val="none" w:sz="0" w:space="0" w:color="auto"/>
            <w:left w:val="none" w:sz="0" w:space="0" w:color="auto"/>
            <w:bottom w:val="none" w:sz="0" w:space="0" w:color="auto"/>
            <w:right w:val="none" w:sz="0" w:space="0" w:color="auto"/>
          </w:divBdr>
        </w:div>
        <w:div w:id="36322045">
          <w:marLeft w:val="0"/>
          <w:marRight w:val="0"/>
          <w:marTop w:val="0"/>
          <w:marBottom w:val="0"/>
          <w:divBdr>
            <w:top w:val="none" w:sz="0" w:space="0" w:color="auto"/>
            <w:left w:val="none" w:sz="0" w:space="0" w:color="auto"/>
            <w:bottom w:val="none" w:sz="0" w:space="0" w:color="auto"/>
            <w:right w:val="none" w:sz="0" w:space="0" w:color="auto"/>
          </w:divBdr>
        </w:div>
        <w:div w:id="540828894">
          <w:marLeft w:val="0"/>
          <w:marRight w:val="0"/>
          <w:marTop w:val="0"/>
          <w:marBottom w:val="0"/>
          <w:divBdr>
            <w:top w:val="none" w:sz="0" w:space="0" w:color="auto"/>
            <w:left w:val="none" w:sz="0" w:space="0" w:color="auto"/>
            <w:bottom w:val="none" w:sz="0" w:space="0" w:color="auto"/>
            <w:right w:val="none" w:sz="0" w:space="0" w:color="auto"/>
          </w:divBdr>
        </w:div>
        <w:div w:id="1082526059">
          <w:marLeft w:val="0"/>
          <w:marRight w:val="0"/>
          <w:marTop w:val="0"/>
          <w:marBottom w:val="0"/>
          <w:divBdr>
            <w:top w:val="none" w:sz="0" w:space="0" w:color="auto"/>
            <w:left w:val="none" w:sz="0" w:space="0" w:color="auto"/>
            <w:bottom w:val="none" w:sz="0" w:space="0" w:color="auto"/>
            <w:right w:val="none" w:sz="0" w:space="0" w:color="auto"/>
          </w:divBdr>
        </w:div>
        <w:div w:id="1769615700">
          <w:marLeft w:val="0"/>
          <w:marRight w:val="0"/>
          <w:marTop w:val="0"/>
          <w:marBottom w:val="0"/>
          <w:divBdr>
            <w:top w:val="none" w:sz="0" w:space="0" w:color="auto"/>
            <w:left w:val="none" w:sz="0" w:space="0" w:color="auto"/>
            <w:bottom w:val="none" w:sz="0" w:space="0" w:color="auto"/>
            <w:right w:val="none" w:sz="0" w:space="0" w:color="auto"/>
          </w:divBdr>
        </w:div>
        <w:div w:id="1755853592">
          <w:marLeft w:val="0"/>
          <w:marRight w:val="0"/>
          <w:marTop w:val="0"/>
          <w:marBottom w:val="0"/>
          <w:divBdr>
            <w:top w:val="none" w:sz="0" w:space="0" w:color="auto"/>
            <w:left w:val="none" w:sz="0" w:space="0" w:color="auto"/>
            <w:bottom w:val="none" w:sz="0" w:space="0" w:color="auto"/>
            <w:right w:val="none" w:sz="0" w:space="0" w:color="auto"/>
          </w:divBdr>
        </w:div>
        <w:div w:id="757755752">
          <w:marLeft w:val="0"/>
          <w:marRight w:val="0"/>
          <w:marTop w:val="0"/>
          <w:marBottom w:val="0"/>
          <w:divBdr>
            <w:top w:val="none" w:sz="0" w:space="0" w:color="auto"/>
            <w:left w:val="none" w:sz="0" w:space="0" w:color="auto"/>
            <w:bottom w:val="none" w:sz="0" w:space="0" w:color="auto"/>
            <w:right w:val="none" w:sz="0" w:space="0" w:color="auto"/>
          </w:divBdr>
        </w:div>
        <w:div w:id="283465690">
          <w:marLeft w:val="0"/>
          <w:marRight w:val="0"/>
          <w:marTop w:val="0"/>
          <w:marBottom w:val="0"/>
          <w:divBdr>
            <w:top w:val="none" w:sz="0" w:space="0" w:color="auto"/>
            <w:left w:val="none" w:sz="0" w:space="0" w:color="auto"/>
            <w:bottom w:val="none" w:sz="0" w:space="0" w:color="auto"/>
            <w:right w:val="none" w:sz="0" w:space="0" w:color="auto"/>
          </w:divBdr>
        </w:div>
        <w:div w:id="2045016807">
          <w:marLeft w:val="0"/>
          <w:marRight w:val="0"/>
          <w:marTop w:val="0"/>
          <w:marBottom w:val="0"/>
          <w:divBdr>
            <w:top w:val="none" w:sz="0" w:space="0" w:color="auto"/>
            <w:left w:val="none" w:sz="0" w:space="0" w:color="auto"/>
            <w:bottom w:val="none" w:sz="0" w:space="0" w:color="auto"/>
            <w:right w:val="none" w:sz="0" w:space="0" w:color="auto"/>
          </w:divBdr>
        </w:div>
        <w:div w:id="539826648">
          <w:marLeft w:val="0"/>
          <w:marRight w:val="0"/>
          <w:marTop w:val="0"/>
          <w:marBottom w:val="0"/>
          <w:divBdr>
            <w:top w:val="none" w:sz="0" w:space="0" w:color="auto"/>
            <w:left w:val="none" w:sz="0" w:space="0" w:color="auto"/>
            <w:bottom w:val="none" w:sz="0" w:space="0" w:color="auto"/>
            <w:right w:val="none" w:sz="0" w:space="0" w:color="auto"/>
          </w:divBdr>
        </w:div>
        <w:div w:id="2053073136">
          <w:marLeft w:val="0"/>
          <w:marRight w:val="0"/>
          <w:marTop w:val="0"/>
          <w:marBottom w:val="0"/>
          <w:divBdr>
            <w:top w:val="none" w:sz="0" w:space="0" w:color="auto"/>
            <w:left w:val="none" w:sz="0" w:space="0" w:color="auto"/>
            <w:bottom w:val="none" w:sz="0" w:space="0" w:color="auto"/>
            <w:right w:val="none" w:sz="0" w:space="0" w:color="auto"/>
          </w:divBdr>
        </w:div>
        <w:div w:id="1720088510">
          <w:marLeft w:val="0"/>
          <w:marRight w:val="0"/>
          <w:marTop w:val="0"/>
          <w:marBottom w:val="0"/>
          <w:divBdr>
            <w:top w:val="none" w:sz="0" w:space="0" w:color="auto"/>
            <w:left w:val="none" w:sz="0" w:space="0" w:color="auto"/>
            <w:bottom w:val="none" w:sz="0" w:space="0" w:color="auto"/>
            <w:right w:val="none" w:sz="0" w:space="0" w:color="auto"/>
          </w:divBdr>
        </w:div>
        <w:div w:id="1485900121">
          <w:marLeft w:val="0"/>
          <w:marRight w:val="0"/>
          <w:marTop w:val="0"/>
          <w:marBottom w:val="0"/>
          <w:divBdr>
            <w:top w:val="none" w:sz="0" w:space="0" w:color="auto"/>
            <w:left w:val="none" w:sz="0" w:space="0" w:color="auto"/>
            <w:bottom w:val="none" w:sz="0" w:space="0" w:color="auto"/>
            <w:right w:val="none" w:sz="0" w:space="0" w:color="auto"/>
          </w:divBdr>
        </w:div>
      </w:divsChild>
    </w:div>
    <w:div w:id="926769858">
      <w:bodyDiv w:val="1"/>
      <w:marLeft w:val="0"/>
      <w:marRight w:val="0"/>
      <w:marTop w:val="0"/>
      <w:marBottom w:val="0"/>
      <w:divBdr>
        <w:top w:val="none" w:sz="0" w:space="0" w:color="auto"/>
        <w:left w:val="none" w:sz="0" w:space="0" w:color="auto"/>
        <w:bottom w:val="none" w:sz="0" w:space="0" w:color="auto"/>
        <w:right w:val="none" w:sz="0" w:space="0" w:color="auto"/>
      </w:divBdr>
    </w:div>
    <w:div w:id="954484105">
      <w:bodyDiv w:val="1"/>
      <w:marLeft w:val="0"/>
      <w:marRight w:val="0"/>
      <w:marTop w:val="0"/>
      <w:marBottom w:val="0"/>
      <w:divBdr>
        <w:top w:val="none" w:sz="0" w:space="0" w:color="auto"/>
        <w:left w:val="none" w:sz="0" w:space="0" w:color="auto"/>
        <w:bottom w:val="none" w:sz="0" w:space="0" w:color="auto"/>
        <w:right w:val="none" w:sz="0" w:space="0" w:color="auto"/>
      </w:divBdr>
    </w:div>
    <w:div w:id="1018894904">
      <w:bodyDiv w:val="1"/>
      <w:marLeft w:val="0"/>
      <w:marRight w:val="0"/>
      <w:marTop w:val="0"/>
      <w:marBottom w:val="0"/>
      <w:divBdr>
        <w:top w:val="none" w:sz="0" w:space="0" w:color="auto"/>
        <w:left w:val="none" w:sz="0" w:space="0" w:color="auto"/>
        <w:bottom w:val="none" w:sz="0" w:space="0" w:color="auto"/>
        <w:right w:val="none" w:sz="0" w:space="0" w:color="auto"/>
      </w:divBdr>
    </w:div>
    <w:div w:id="1136486827">
      <w:bodyDiv w:val="1"/>
      <w:marLeft w:val="0"/>
      <w:marRight w:val="0"/>
      <w:marTop w:val="0"/>
      <w:marBottom w:val="0"/>
      <w:divBdr>
        <w:top w:val="none" w:sz="0" w:space="0" w:color="auto"/>
        <w:left w:val="none" w:sz="0" w:space="0" w:color="auto"/>
        <w:bottom w:val="none" w:sz="0" w:space="0" w:color="auto"/>
        <w:right w:val="none" w:sz="0" w:space="0" w:color="auto"/>
      </w:divBdr>
    </w:div>
    <w:div w:id="1143235132">
      <w:bodyDiv w:val="1"/>
      <w:marLeft w:val="0"/>
      <w:marRight w:val="0"/>
      <w:marTop w:val="0"/>
      <w:marBottom w:val="0"/>
      <w:divBdr>
        <w:top w:val="none" w:sz="0" w:space="0" w:color="auto"/>
        <w:left w:val="none" w:sz="0" w:space="0" w:color="auto"/>
        <w:bottom w:val="none" w:sz="0" w:space="0" w:color="auto"/>
        <w:right w:val="none" w:sz="0" w:space="0" w:color="auto"/>
      </w:divBdr>
      <w:divsChild>
        <w:div w:id="1720284312">
          <w:marLeft w:val="0"/>
          <w:marRight w:val="0"/>
          <w:marTop w:val="0"/>
          <w:marBottom w:val="0"/>
          <w:divBdr>
            <w:top w:val="none" w:sz="0" w:space="0" w:color="auto"/>
            <w:left w:val="none" w:sz="0" w:space="0" w:color="auto"/>
            <w:bottom w:val="none" w:sz="0" w:space="0" w:color="auto"/>
            <w:right w:val="none" w:sz="0" w:space="0" w:color="auto"/>
          </w:divBdr>
        </w:div>
        <w:div w:id="560823278">
          <w:marLeft w:val="0"/>
          <w:marRight w:val="0"/>
          <w:marTop w:val="0"/>
          <w:marBottom w:val="0"/>
          <w:divBdr>
            <w:top w:val="none" w:sz="0" w:space="0" w:color="auto"/>
            <w:left w:val="none" w:sz="0" w:space="0" w:color="auto"/>
            <w:bottom w:val="none" w:sz="0" w:space="0" w:color="auto"/>
            <w:right w:val="none" w:sz="0" w:space="0" w:color="auto"/>
          </w:divBdr>
        </w:div>
        <w:div w:id="113840235">
          <w:marLeft w:val="0"/>
          <w:marRight w:val="0"/>
          <w:marTop w:val="0"/>
          <w:marBottom w:val="0"/>
          <w:divBdr>
            <w:top w:val="none" w:sz="0" w:space="0" w:color="auto"/>
            <w:left w:val="none" w:sz="0" w:space="0" w:color="auto"/>
            <w:bottom w:val="none" w:sz="0" w:space="0" w:color="auto"/>
            <w:right w:val="none" w:sz="0" w:space="0" w:color="auto"/>
          </w:divBdr>
        </w:div>
        <w:div w:id="1762754028">
          <w:marLeft w:val="0"/>
          <w:marRight w:val="0"/>
          <w:marTop w:val="0"/>
          <w:marBottom w:val="0"/>
          <w:divBdr>
            <w:top w:val="none" w:sz="0" w:space="0" w:color="auto"/>
            <w:left w:val="none" w:sz="0" w:space="0" w:color="auto"/>
            <w:bottom w:val="none" w:sz="0" w:space="0" w:color="auto"/>
            <w:right w:val="none" w:sz="0" w:space="0" w:color="auto"/>
          </w:divBdr>
        </w:div>
        <w:div w:id="1989938204">
          <w:marLeft w:val="0"/>
          <w:marRight w:val="0"/>
          <w:marTop w:val="0"/>
          <w:marBottom w:val="0"/>
          <w:divBdr>
            <w:top w:val="none" w:sz="0" w:space="0" w:color="auto"/>
            <w:left w:val="none" w:sz="0" w:space="0" w:color="auto"/>
            <w:bottom w:val="none" w:sz="0" w:space="0" w:color="auto"/>
            <w:right w:val="none" w:sz="0" w:space="0" w:color="auto"/>
          </w:divBdr>
        </w:div>
        <w:div w:id="331179671">
          <w:marLeft w:val="0"/>
          <w:marRight w:val="0"/>
          <w:marTop w:val="0"/>
          <w:marBottom w:val="0"/>
          <w:divBdr>
            <w:top w:val="none" w:sz="0" w:space="0" w:color="auto"/>
            <w:left w:val="none" w:sz="0" w:space="0" w:color="auto"/>
            <w:bottom w:val="none" w:sz="0" w:space="0" w:color="auto"/>
            <w:right w:val="none" w:sz="0" w:space="0" w:color="auto"/>
          </w:divBdr>
        </w:div>
        <w:div w:id="1743597763">
          <w:marLeft w:val="0"/>
          <w:marRight w:val="0"/>
          <w:marTop w:val="0"/>
          <w:marBottom w:val="0"/>
          <w:divBdr>
            <w:top w:val="none" w:sz="0" w:space="0" w:color="auto"/>
            <w:left w:val="none" w:sz="0" w:space="0" w:color="auto"/>
            <w:bottom w:val="none" w:sz="0" w:space="0" w:color="auto"/>
            <w:right w:val="none" w:sz="0" w:space="0" w:color="auto"/>
          </w:divBdr>
        </w:div>
        <w:div w:id="1365249567">
          <w:marLeft w:val="0"/>
          <w:marRight w:val="0"/>
          <w:marTop w:val="0"/>
          <w:marBottom w:val="0"/>
          <w:divBdr>
            <w:top w:val="none" w:sz="0" w:space="0" w:color="auto"/>
            <w:left w:val="none" w:sz="0" w:space="0" w:color="auto"/>
            <w:bottom w:val="none" w:sz="0" w:space="0" w:color="auto"/>
            <w:right w:val="none" w:sz="0" w:space="0" w:color="auto"/>
          </w:divBdr>
        </w:div>
        <w:div w:id="1057818243">
          <w:marLeft w:val="0"/>
          <w:marRight w:val="0"/>
          <w:marTop w:val="0"/>
          <w:marBottom w:val="0"/>
          <w:divBdr>
            <w:top w:val="none" w:sz="0" w:space="0" w:color="auto"/>
            <w:left w:val="none" w:sz="0" w:space="0" w:color="auto"/>
            <w:bottom w:val="none" w:sz="0" w:space="0" w:color="auto"/>
            <w:right w:val="none" w:sz="0" w:space="0" w:color="auto"/>
          </w:divBdr>
        </w:div>
        <w:div w:id="1265915925">
          <w:marLeft w:val="0"/>
          <w:marRight w:val="0"/>
          <w:marTop w:val="0"/>
          <w:marBottom w:val="0"/>
          <w:divBdr>
            <w:top w:val="none" w:sz="0" w:space="0" w:color="auto"/>
            <w:left w:val="none" w:sz="0" w:space="0" w:color="auto"/>
            <w:bottom w:val="none" w:sz="0" w:space="0" w:color="auto"/>
            <w:right w:val="none" w:sz="0" w:space="0" w:color="auto"/>
          </w:divBdr>
        </w:div>
        <w:div w:id="760837671">
          <w:marLeft w:val="0"/>
          <w:marRight w:val="0"/>
          <w:marTop w:val="0"/>
          <w:marBottom w:val="0"/>
          <w:divBdr>
            <w:top w:val="none" w:sz="0" w:space="0" w:color="auto"/>
            <w:left w:val="none" w:sz="0" w:space="0" w:color="auto"/>
            <w:bottom w:val="none" w:sz="0" w:space="0" w:color="auto"/>
            <w:right w:val="none" w:sz="0" w:space="0" w:color="auto"/>
          </w:divBdr>
        </w:div>
        <w:div w:id="1688214648">
          <w:marLeft w:val="0"/>
          <w:marRight w:val="0"/>
          <w:marTop w:val="0"/>
          <w:marBottom w:val="0"/>
          <w:divBdr>
            <w:top w:val="none" w:sz="0" w:space="0" w:color="auto"/>
            <w:left w:val="none" w:sz="0" w:space="0" w:color="auto"/>
            <w:bottom w:val="none" w:sz="0" w:space="0" w:color="auto"/>
            <w:right w:val="none" w:sz="0" w:space="0" w:color="auto"/>
          </w:divBdr>
        </w:div>
        <w:div w:id="1157116235">
          <w:marLeft w:val="0"/>
          <w:marRight w:val="0"/>
          <w:marTop w:val="0"/>
          <w:marBottom w:val="0"/>
          <w:divBdr>
            <w:top w:val="none" w:sz="0" w:space="0" w:color="auto"/>
            <w:left w:val="none" w:sz="0" w:space="0" w:color="auto"/>
            <w:bottom w:val="none" w:sz="0" w:space="0" w:color="auto"/>
            <w:right w:val="none" w:sz="0" w:space="0" w:color="auto"/>
          </w:divBdr>
        </w:div>
        <w:div w:id="461340544">
          <w:marLeft w:val="0"/>
          <w:marRight w:val="0"/>
          <w:marTop w:val="0"/>
          <w:marBottom w:val="0"/>
          <w:divBdr>
            <w:top w:val="none" w:sz="0" w:space="0" w:color="auto"/>
            <w:left w:val="none" w:sz="0" w:space="0" w:color="auto"/>
            <w:bottom w:val="none" w:sz="0" w:space="0" w:color="auto"/>
            <w:right w:val="none" w:sz="0" w:space="0" w:color="auto"/>
          </w:divBdr>
        </w:div>
        <w:div w:id="260065771">
          <w:marLeft w:val="0"/>
          <w:marRight w:val="0"/>
          <w:marTop w:val="0"/>
          <w:marBottom w:val="0"/>
          <w:divBdr>
            <w:top w:val="none" w:sz="0" w:space="0" w:color="auto"/>
            <w:left w:val="none" w:sz="0" w:space="0" w:color="auto"/>
            <w:bottom w:val="none" w:sz="0" w:space="0" w:color="auto"/>
            <w:right w:val="none" w:sz="0" w:space="0" w:color="auto"/>
          </w:divBdr>
        </w:div>
        <w:div w:id="1245915125">
          <w:marLeft w:val="0"/>
          <w:marRight w:val="0"/>
          <w:marTop w:val="0"/>
          <w:marBottom w:val="0"/>
          <w:divBdr>
            <w:top w:val="none" w:sz="0" w:space="0" w:color="auto"/>
            <w:left w:val="none" w:sz="0" w:space="0" w:color="auto"/>
            <w:bottom w:val="none" w:sz="0" w:space="0" w:color="auto"/>
            <w:right w:val="none" w:sz="0" w:space="0" w:color="auto"/>
          </w:divBdr>
        </w:div>
        <w:div w:id="1873376497">
          <w:marLeft w:val="0"/>
          <w:marRight w:val="0"/>
          <w:marTop w:val="0"/>
          <w:marBottom w:val="0"/>
          <w:divBdr>
            <w:top w:val="none" w:sz="0" w:space="0" w:color="auto"/>
            <w:left w:val="none" w:sz="0" w:space="0" w:color="auto"/>
            <w:bottom w:val="none" w:sz="0" w:space="0" w:color="auto"/>
            <w:right w:val="none" w:sz="0" w:space="0" w:color="auto"/>
          </w:divBdr>
        </w:div>
        <w:div w:id="1623685286">
          <w:marLeft w:val="0"/>
          <w:marRight w:val="0"/>
          <w:marTop w:val="0"/>
          <w:marBottom w:val="0"/>
          <w:divBdr>
            <w:top w:val="none" w:sz="0" w:space="0" w:color="auto"/>
            <w:left w:val="none" w:sz="0" w:space="0" w:color="auto"/>
            <w:bottom w:val="none" w:sz="0" w:space="0" w:color="auto"/>
            <w:right w:val="none" w:sz="0" w:space="0" w:color="auto"/>
          </w:divBdr>
        </w:div>
        <w:div w:id="695274317">
          <w:marLeft w:val="0"/>
          <w:marRight w:val="0"/>
          <w:marTop w:val="0"/>
          <w:marBottom w:val="0"/>
          <w:divBdr>
            <w:top w:val="none" w:sz="0" w:space="0" w:color="auto"/>
            <w:left w:val="none" w:sz="0" w:space="0" w:color="auto"/>
            <w:bottom w:val="none" w:sz="0" w:space="0" w:color="auto"/>
            <w:right w:val="none" w:sz="0" w:space="0" w:color="auto"/>
          </w:divBdr>
        </w:div>
        <w:div w:id="406273650">
          <w:marLeft w:val="0"/>
          <w:marRight w:val="0"/>
          <w:marTop w:val="0"/>
          <w:marBottom w:val="0"/>
          <w:divBdr>
            <w:top w:val="none" w:sz="0" w:space="0" w:color="auto"/>
            <w:left w:val="none" w:sz="0" w:space="0" w:color="auto"/>
            <w:bottom w:val="none" w:sz="0" w:space="0" w:color="auto"/>
            <w:right w:val="none" w:sz="0" w:space="0" w:color="auto"/>
          </w:divBdr>
        </w:div>
        <w:div w:id="835538094">
          <w:marLeft w:val="0"/>
          <w:marRight w:val="0"/>
          <w:marTop w:val="0"/>
          <w:marBottom w:val="0"/>
          <w:divBdr>
            <w:top w:val="none" w:sz="0" w:space="0" w:color="auto"/>
            <w:left w:val="none" w:sz="0" w:space="0" w:color="auto"/>
            <w:bottom w:val="none" w:sz="0" w:space="0" w:color="auto"/>
            <w:right w:val="none" w:sz="0" w:space="0" w:color="auto"/>
          </w:divBdr>
        </w:div>
        <w:div w:id="1142693262">
          <w:marLeft w:val="0"/>
          <w:marRight w:val="0"/>
          <w:marTop w:val="0"/>
          <w:marBottom w:val="0"/>
          <w:divBdr>
            <w:top w:val="none" w:sz="0" w:space="0" w:color="auto"/>
            <w:left w:val="none" w:sz="0" w:space="0" w:color="auto"/>
            <w:bottom w:val="none" w:sz="0" w:space="0" w:color="auto"/>
            <w:right w:val="none" w:sz="0" w:space="0" w:color="auto"/>
          </w:divBdr>
        </w:div>
        <w:div w:id="1745180636">
          <w:marLeft w:val="0"/>
          <w:marRight w:val="0"/>
          <w:marTop w:val="0"/>
          <w:marBottom w:val="0"/>
          <w:divBdr>
            <w:top w:val="none" w:sz="0" w:space="0" w:color="auto"/>
            <w:left w:val="none" w:sz="0" w:space="0" w:color="auto"/>
            <w:bottom w:val="none" w:sz="0" w:space="0" w:color="auto"/>
            <w:right w:val="none" w:sz="0" w:space="0" w:color="auto"/>
          </w:divBdr>
        </w:div>
        <w:div w:id="1012803554">
          <w:marLeft w:val="0"/>
          <w:marRight w:val="0"/>
          <w:marTop w:val="0"/>
          <w:marBottom w:val="0"/>
          <w:divBdr>
            <w:top w:val="none" w:sz="0" w:space="0" w:color="auto"/>
            <w:left w:val="none" w:sz="0" w:space="0" w:color="auto"/>
            <w:bottom w:val="none" w:sz="0" w:space="0" w:color="auto"/>
            <w:right w:val="none" w:sz="0" w:space="0" w:color="auto"/>
          </w:divBdr>
        </w:div>
        <w:div w:id="622493609">
          <w:marLeft w:val="0"/>
          <w:marRight w:val="0"/>
          <w:marTop w:val="0"/>
          <w:marBottom w:val="0"/>
          <w:divBdr>
            <w:top w:val="none" w:sz="0" w:space="0" w:color="auto"/>
            <w:left w:val="none" w:sz="0" w:space="0" w:color="auto"/>
            <w:bottom w:val="none" w:sz="0" w:space="0" w:color="auto"/>
            <w:right w:val="none" w:sz="0" w:space="0" w:color="auto"/>
          </w:divBdr>
        </w:div>
        <w:div w:id="893544453">
          <w:marLeft w:val="0"/>
          <w:marRight w:val="0"/>
          <w:marTop w:val="0"/>
          <w:marBottom w:val="0"/>
          <w:divBdr>
            <w:top w:val="none" w:sz="0" w:space="0" w:color="auto"/>
            <w:left w:val="none" w:sz="0" w:space="0" w:color="auto"/>
            <w:bottom w:val="none" w:sz="0" w:space="0" w:color="auto"/>
            <w:right w:val="none" w:sz="0" w:space="0" w:color="auto"/>
          </w:divBdr>
        </w:div>
        <w:div w:id="594020450">
          <w:marLeft w:val="0"/>
          <w:marRight w:val="0"/>
          <w:marTop w:val="0"/>
          <w:marBottom w:val="0"/>
          <w:divBdr>
            <w:top w:val="none" w:sz="0" w:space="0" w:color="auto"/>
            <w:left w:val="none" w:sz="0" w:space="0" w:color="auto"/>
            <w:bottom w:val="none" w:sz="0" w:space="0" w:color="auto"/>
            <w:right w:val="none" w:sz="0" w:space="0" w:color="auto"/>
          </w:divBdr>
        </w:div>
        <w:div w:id="583413434">
          <w:marLeft w:val="0"/>
          <w:marRight w:val="0"/>
          <w:marTop w:val="0"/>
          <w:marBottom w:val="0"/>
          <w:divBdr>
            <w:top w:val="none" w:sz="0" w:space="0" w:color="auto"/>
            <w:left w:val="none" w:sz="0" w:space="0" w:color="auto"/>
            <w:bottom w:val="none" w:sz="0" w:space="0" w:color="auto"/>
            <w:right w:val="none" w:sz="0" w:space="0" w:color="auto"/>
          </w:divBdr>
        </w:div>
        <w:div w:id="519902785">
          <w:marLeft w:val="0"/>
          <w:marRight w:val="0"/>
          <w:marTop w:val="0"/>
          <w:marBottom w:val="0"/>
          <w:divBdr>
            <w:top w:val="none" w:sz="0" w:space="0" w:color="auto"/>
            <w:left w:val="none" w:sz="0" w:space="0" w:color="auto"/>
            <w:bottom w:val="none" w:sz="0" w:space="0" w:color="auto"/>
            <w:right w:val="none" w:sz="0" w:space="0" w:color="auto"/>
          </w:divBdr>
        </w:div>
        <w:div w:id="1410805515">
          <w:marLeft w:val="0"/>
          <w:marRight w:val="0"/>
          <w:marTop w:val="0"/>
          <w:marBottom w:val="0"/>
          <w:divBdr>
            <w:top w:val="none" w:sz="0" w:space="0" w:color="auto"/>
            <w:left w:val="none" w:sz="0" w:space="0" w:color="auto"/>
            <w:bottom w:val="none" w:sz="0" w:space="0" w:color="auto"/>
            <w:right w:val="none" w:sz="0" w:space="0" w:color="auto"/>
          </w:divBdr>
        </w:div>
      </w:divsChild>
    </w:div>
    <w:div w:id="1145583582">
      <w:bodyDiv w:val="1"/>
      <w:marLeft w:val="0"/>
      <w:marRight w:val="0"/>
      <w:marTop w:val="0"/>
      <w:marBottom w:val="0"/>
      <w:divBdr>
        <w:top w:val="none" w:sz="0" w:space="0" w:color="auto"/>
        <w:left w:val="none" w:sz="0" w:space="0" w:color="auto"/>
        <w:bottom w:val="none" w:sz="0" w:space="0" w:color="auto"/>
        <w:right w:val="none" w:sz="0" w:space="0" w:color="auto"/>
      </w:divBdr>
    </w:div>
    <w:div w:id="1295134106">
      <w:bodyDiv w:val="1"/>
      <w:marLeft w:val="0"/>
      <w:marRight w:val="0"/>
      <w:marTop w:val="0"/>
      <w:marBottom w:val="0"/>
      <w:divBdr>
        <w:top w:val="none" w:sz="0" w:space="0" w:color="auto"/>
        <w:left w:val="none" w:sz="0" w:space="0" w:color="auto"/>
        <w:bottom w:val="none" w:sz="0" w:space="0" w:color="auto"/>
        <w:right w:val="none" w:sz="0" w:space="0" w:color="auto"/>
      </w:divBdr>
    </w:div>
    <w:div w:id="1422608629">
      <w:bodyDiv w:val="1"/>
      <w:marLeft w:val="0"/>
      <w:marRight w:val="0"/>
      <w:marTop w:val="0"/>
      <w:marBottom w:val="0"/>
      <w:divBdr>
        <w:top w:val="none" w:sz="0" w:space="0" w:color="auto"/>
        <w:left w:val="none" w:sz="0" w:space="0" w:color="auto"/>
        <w:bottom w:val="none" w:sz="0" w:space="0" w:color="auto"/>
        <w:right w:val="none" w:sz="0" w:space="0" w:color="auto"/>
      </w:divBdr>
    </w:div>
    <w:div w:id="18656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aparola.net/greco/parola.php?p=%E1%BC%80%CE%BA%E1%BD%B1%CE%B8%CE%B1%CF%81%CF%84%CE%BF%CF%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F862A-2B61-434E-A383-9ACD8E9E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2015-02-10T18:13:00Z</dcterms:created>
  <dcterms:modified xsi:type="dcterms:W3CDTF">2015-02-25T06:46:00Z</dcterms:modified>
</cp:coreProperties>
</file>