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EC" w:rsidRPr="00D04EEC" w:rsidRDefault="00D04EEC" w:rsidP="00D04EEC">
      <w:pPr>
        <w:spacing w:line="360" w:lineRule="auto"/>
        <w:jc w:val="center"/>
        <w:rPr>
          <w:rFonts w:asciiTheme="minorHAnsi" w:hAnsiTheme="minorHAnsi"/>
          <w:b/>
          <w:sz w:val="48"/>
        </w:rPr>
      </w:pPr>
      <w:r w:rsidRPr="00D04EEC">
        <w:rPr>
          <w:rFonts w:asciiTheme="minorHAnsi" w:hAnsiTheme="minorHAnsi"/>
          <w:b/>
          <w:sz w:val="48"/>
        </w:rPr>
        <w:t>LECTIO DIVINA</w:t>
      </w:r>
    </w:p>
    <w:p w:rsidR="00D04EEC" w:rsidRPr="00D04EEC" w:rsidRDefault="00D04EEC" w:rsidP="00D04EEC">
      <w:pPr>
        <w:spacing w:line="360" w:lineRule="auto"/>
        <w:jc w:val="center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  <w:lang w:val="mt-MT"/>
        </w:rPr>
        <w:t>It-Tnejn</w:t>
      </w:r>
      <w:r w:rsidRPr="00D04EEC">
        <w:rPr>
          <w:rFonts w:asciiTheme="minorHAnsi" w:hAnsiTheme="minorHAnsi"/>
          <w:b/>
          <w:sz w:val="44"/>
          <w:szCs w:val="44"/>
        </w:rPr>
        <w:t xml:space="preserve"> u Tletin Ħadd </w:t>
      </w:r>
    </w:p>
    <w:p w:rsidR="00D04EEC" w:rsidRPr="00D04EEC" w:rsidRDefault="00D04EEC" w:rsidP="00D04EEC">
      <w:pPr>
        <w:spacing w:line="360" w:lineRule="auto"/>
        <w:jc w:val="center"/>
        <w:rPr>
          <w:rFonts w:asciiTheme="minorHAnsi" w:hAnsiTheme="minorHAnsi"/>
          <w:b/>
          <w:sz w:val="44"/>
          <w:szCs w:val="44"/>
        </w:rPr>
      </w:pPr>
      <w:r w:rsidRPr="00D04EEC">
        <w:rPr>
          <w:rFonts w:asciiTheme="minorHAnsi" w:hAnsiTheme="minorHAnsi"/>
          <w:b/>
          <w:sz w:val="44"/>
          <w:szCs w:val="44"/>
        </w:rPr>
        <w:t>Matul is-Sena (Sena Ċ)</w:t>
      </w:r>
    </w:p>
    <w:p w:rsidR="00D04EEC" w:rsidRPr="00D04EEC" w:rsidRDefault="00D04EEC" w:rsidP="00D04EEC">
      <w:pPr>
        <w:spacing w:line="360" w:lineRule="auto"/>
        <w:jc w:val="center"/>
        <w:rPr>
          <w:rFonts w:asciiTheme="minorHAnsi" w:hAnsiTheme="minorHAnsi"/>
        </w:rPr>
      </w:pPr>
    </w:p>
    <w:p w:rsidR="00D04EEC" w:rsidRPr="00D04EEC" w:rsidRDefault="00D04EEC" w:rsidP="00D04EEC">
      <w:pPr>
        <w:spacing w:line="360" w:lineRule="auto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Lq 19,</w:t>
      </w:r>
      <w:r>
        <w:rPr>
          <w:rFonts w:asciiTheme="minorHAnsi" w:hAnsiTheme="minorHAnsi"/>
          <w:b/>
          <w:sz w:val="28"/>
          <w:lang w:val="mt-MT"/>
        </w:rPr>
        <w:t>11</w:t>
      </w:r>
      <w:r w:rsidRPr="00D04EEC">
        <w:rPr>
          <w:rFonts w:asciiTheme="minorHAnsi" w:hAnsiTheme="minorHAnsi"/>
          <w:b/>
          <w:sz w:val="28"/>
        </w:rPr>
        <w:t>-10</w:t>
      </w:r>
    </w:p>
    <w:p w:rsidR="00307DF6" w:rsidRPr="00D04EEC" w:rsidRDefault="00307DF6" w:rsidP="00D04EEC">
      <w:pPr>
        <w:spacing w:line="360" w:lineRule="auto"/>
        <w:rPr>
          <w:rFonts w:asciiTheme="minorHAnsi" w:hAnsiTheme="minorHAnsi"/>
          <w:sz w:val="24"/>
        </w:rPr>
      </w:pPr>
    </w:p>
    <w:p w:rsidR="00F312C4" w:rsidRPr="00D04EEC" w:rsidRDefault="00F312C4" w:rsidP="00D04EEC">
      <w:pPr>
        <w:spacing w:line="360" w:lineRule="auto"/>
        <w:rPr>
          <w:rFonts w:asciiTheme="minorHAnsi" w:hAnsiTheme="minorHAnsi"/>
          <w:sz w:val="24"/>
          <w:lang w:val="mt-MT"/>
        </w:rPr>
      </w:pPr>
    </w:p>
    <w:p w:rsidR="00D04EEC" w:rsidRPr="00D04EEC" w:rsidRDefault="00D04EEC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</w:p>
    <w:p w:rsidR="00B90E37" w:rsidRPr="00D04EEC" w:rsidRDefault="00B90E37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sz w:val="24"/>
          <w:lang w:val="mt-MT"/>
        </w:rPr>
        <w:t>Wara d-daħla ta’ Ġesu’ fit-tempju ta’ Ġerusalemm (ara Lq 19,45), il-qalba tar-rabta ta’ bejn Alla u l-poplu tiegħu, id-diversi gruppi reliġjużi t’Iżrael</w:t>
      </w:r>
      <w:r w:rsidR="001B69A2" w:rsidRPr="00D04EEC">
        <w:rPr>
          <w:rFonts w:asciiTheme="minorHAnsi" w:hAnsiTheme="minorHAnsi"/>
          <w:sz w:val="24"/>
          <w:lang w:val="mt-MT"/>
        </w:rPr>
        <w:t xml:space="preserve">, </w:t>
      </w:r>
      <w:r w:rsidR="001B69A2" w:rsidRPr="00D04EEC">
        <w:rPr>
          <w:rFonts w:asciiTheme="minorHAnsi" w:hAnsiTheme="minorHAnsi"/>
          <w:i/>
          <w:sz w:val="24"/>
          <w:lang w:val="mt-MT"/>
        </w:rPr>
        <w:t>“il-qassisin il-kbar u l-kitieba u l-kbarat tal-poplu kienu jfittxu li jeqirduh”</w:t>
      </w:r>
      <w:r w:rsidR="001B69A2" w:rsidRPr="00D04EEC">
        <w:rPr>
          <w:rFonts w:asciiTheme="minorHAnsi" w:hAnsiTheme="minorHAnsi"/>
          <w:sz w:val="24"/>
          <w:lang w:val="mt-MT"/>
        </w:rPr>
        <w:t xml:space="preserve"> (Lq 19,47). Għalhekk bdew jagħmlulu diversi mistoqsijiet biex jaqbduh f’xi żball. </w:t>
      </w:r>
    </w:p>
    <w:p w:rsidR="00B90E37" w:rsidRPr="00D04EEC" w:rsidRDefault="00B90E37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</w:p>
    <w:p w:rsidR="00F312C4" w:rsidRPr="00D04EEC" w:rsidRDefault="00F312C4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b/>
          <w:sz w:val="24"/>
          <w:lang w:val="mt-MT"/>
        </w:rPr>
        <w:t>“Resqu fuqu xi wħud mis-sadduċej, dawk li jiċħdu l-qawmien mill-imwiet, u staqsewh: ‘Mgħallem, Mose’ ħallielna miktub: ‘Jekk wieħed imutlu ħuh miżżewweġ u dan ikun bla tfal, dak ikollu jiżżewweġ l-armla biex inissel ulied lil ħuh.’ Issa jkun hemm sebat aħwa.... is-sebgħa li kienu , ħadu l-armla, u mietu bla ma ħallew tfal”</w:t>
      </w:r>
      <w:r w:rsidRPr="00D04EEC">
        <w:rPr>
          <w:rFonts w:asciiTheme="minorHAnsi" w:hAnsiTheme="minorHAnsi"/>
          <w:sz w:val="24"/>
          <w:lang w:val="mt-MT"/>
        </w:rPr>
        <w:t xml:space="preserve"> (v.27-32)</w:t>
      </w:r>
    </w:p>
    <w:p w:rsidR="00F312C4" w:rsidRPr="00D04EEC" w:rsidRDefault="00F312C4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b/>
          <w:i/>
          <w:sz w:val="24"/>
          <w:lang w:val="mt-MT"/>
        </w:rPr>
        <w:t>‘Resqu fuqu xi wħud mis-sadduċej’</w:t>
      </w:r>
      <w:r w:rsidRPr="00D04EEC">
        <w:rPr>
          <w:rFonts w:asciiTheme="minorHAnsi" w:hAnsiTheme="minorHAnsi"/>
          <w:sz w:val="24"/>
          <w:lang w:val="mt-MT"/>
        </w:rPr>
        <w:t xml:space="preserve">: </w:t>
      </w:r>
      <w:r w:rsidR="00D357B2" w:rsidRPr="00D04EEC">
        <w:rPr>
          <w:rFonts w:asciiTheme="minorHAnsi" w:hAnsiTheme="minorHAnsi"/>
          <w:sz w:val="24"/>
          <w:lang w:val="mt-MT"/>
        </w:rPr>
        <w:t xml:space="preserve">Kienu nies potenti fir-reliġjon u kienu jagħmlu parti mis-saċerdożju tat-tempju. </w:t>
      </w:r>
      <w:r w:rsidRPr="00D04EEC">
        <w:rPr>
          <w:rFonts w:asciiTheme="minorHAnsi" w:hAnsiTheme="minorHAnsi"/>
          <w:sz w:val="24"/>
          <w:lang w:val="mt-MT"/>
        </w:rPr>
        <w:t xml:space="preserve">Kienu jaċċettaw l-awtorita’ tal-liġi miktuba u jiċħdu dak kollu li huwa ġej mit-tradizzjoni orali. </w:t>
      </w:r>
      <w:r w:rsidR="0042402E" w:rsidRPr="00D04EEC">
        <w:rPr>
          <w:rFonts w:asciiTheme="minorHAnsi" w:hAnsiTheme="minorHAnsi"/>
          <w:sz w:val="24"/>
          <w:lang w:val="mt-MT"/>
        </w:rPr>
        <w:t xml:space="preserve">Dan kien iwassalhom jiċħdu l-immortalita’ tar-ruħ u l-qawmien mill-imwiet. </w:t>
      </w:r>
    </w:p>
    <w:p w:rsidR="00F312C4" w:rsidRPr="00D04EEC" w:rsidRDefault="001B2762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b/>
          <w:i/>
          <w:sz w:val="24"/>
          <w:lang w:val="mt-MT"/>
        </w:rPr>
        <w:t>‘Mgħallem, Mose’ ħallielna miktub’</w:t>
      </w:r>
      <w:r w:rsidRPr="00D04EEC">
        <w:rPr>
          <w:rFonts w:asciiTheme="minorHAnsi" w:hAnsiTheme="minorHAnsi"/>
          <w:sz w:val="24"/>
          <w:lang w:val="mt-MT"/>
        </w:rPr>
        <w:t>: Bnew il-mistoqsija tagħhom fuq il-Liġi</w:t>
      </w:r>
      <w:r w:rsidR="001B69A2" w:rsidRPr="00D04EEC">
        <w:rPr>
          <w:rFonts w:asciiTheme="minorHAnsi" w:hAnsiTheme="minorHAnsi"/>
          <w:sz w:val="24"/>
          <w:lang w:val="mt-MT"/>
        </w:rPr>
        <w:t xml:space="preserve"> msejħa ‘tal-levirat’</w:t>
      </w:r>
      <w:r w:rsidRPr="00D04EEC">
        <w:rPr>
          <w:rFonts w:asciiTheme="minorHAnsi" w:hAnsiTheme="minorHAnsi"/>
          <w:sz w:val="24"/>
          <w:lang w:val="mt-MT"/>
        </w:rPr>
        <w:t xml:space="preserve"> li tgħid: </w:t>
      </w:r>
      <w:r w:rsidRPr="00D04EEC">
        <w:rPr>
          <w:rFonts w:asciiTheme="minorHAnsi" w:hAnsiTheme="minorHAnsi"/>
          <w:i/>
          <w:sz w:val="24"/>
          <w:lang w:val="mt-MT"/>
        </w:rPr>
        <w:t>“Jekk aħwa jgħixu flimkien, u umut wieħed minnhom, u ma jkollux tfal, il-mara tal-mejjet m’għandhiex tiżżewweġ barra l-familja lil xi ħadd barrani”</w:t>
      </w:r>
      <w:r w:rsidRPr="00D04EEC">
        <w:rPr>
          <w:rFonts w:asciiTheme="minorHAnsi" w:hAnsiTheme="minorHAnsi"/>
          <w:sz w:val="24"/>
          <w:lang w:val="mt-MT"/>
        </w:rPr>
        <w:t xml:space="preserve"> (Dt 25,5). </w:t>
      </w:r>
      <w:r w:rsidR="001B69A2" w:rsidRPr="00D04EEC">
        <w:rPr>
          <w:rFonts w:asciiTheme="minorHAnsi" w:hAnsiTheme="minorHAnsi"/>
          <w:sz w:val="24"/>
          <w:lang w:val="mt-MT"/>
        </w:rPr>
        <w:t xml:space="preserve">Il-poplu ta’ Iżrael kien jemmen li fil-futur Alla ser jagħnihom bil-barkiet li </w:t>
      </w:r>
      <w:r w:rsidR="00D357B2" w:rsidRPr="00D04EEC">
        <w:rPr>
          <w:rFonts w:asciiTheme="minorHAnsi" w:hAnsiTheme="minorHAnsi"/>
          <w:sz w:val="24"/>
          <w:lang w:val="mt-MT"/>
        </w:rPr>
        <w:t>kien</w:t>
      </w:r>
      <w:r w:rsidR="001B69A2" w:rsidRPr="00D04EEC">
        <w:rPr>
          <w:rFonts w:asciiTheme="minorHAnsi" w:hAnsiTheme="minorHAnsi"/>
          <w:sz w:val="24"/>
          <w:lang w:val="mt-MT"/>
        </w:rPr>
        <w:t xml:space="preserve"> wiegħed lil Abraham. </w:t>
      </w:r>
    </w:p>
    <w:p w:rsidR="0042402E" w:rsidRPr="00D04EEC" w:rsidRDefault="0042402E" w:rsidP="00D04EEC">
      <w:pPr>
        <w:pStyle w:val="06-Commento"/>
        <w:spacing w:line="360" w:lineRule="auto"/>
        <w:rPr>
          <w:rFonts w:asciiTheme="minorHAnsi" w:hAnsiTheme="minorHAnsi"/>
          <w:sz w:val="22"/>
        </w:rPr>
      </w:pPr>
    </w:p>
    <w:p w:rsidR="00F312C4" w:rsidRPr="00D04EEC" w:rsidRDefault="001906CD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b/>
          <w:sz w:val="24"/>
          <w:lang w:val="mt-MT"/>
        </w:rPr>
        <w:t xml:space="preserve"> </w:t>
      </w:r>
      <w:r w:rsidR="00F312C4" w:rsidRPr="00D04EEC">
        <w:rPr>
          <w:rFonts w:asciiTheme="minorHAnsi" w:hAnsiTheme="minorHAnsi"/>
          <w:b/>
          <w:sz w:val="24"/>
          <w:lang w:val="mt-MT"/>
        </w:rPr>
        <w:t>“‘Fl-aħħar mietet il-mara wkoll. Issa din, fil-qawmien tal-imwiet, mart min minnhom tkun? Għax is-sebgħa jkunu żżewġuha.’”</w:t>
      </w:r>
      <w:r w:rsidR="00F312C4" w:rsidRPr="00D04EEC">
        <w:rPr>
          <w:rFonts w:asciiTheme="minorHAnsi" w:hAnsiTheme="minorHAnsi"/>
          <w:sz w:val="24"/>
          <w:lang w:val="mt-MT"/>
        </w:rPr>
        <w:t xml:space="preserve"> (v.33)</w:t>
      </w:r>
    </w:p>
    <w:p w:rsidR="00A23F5B" w:rsidRPr="00D04EEC" w:rsidRDefault="00A23F5B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b/>
          <w:i/>
          <w:sz w:val="24"/>
          <w:lang w:val="mt-MT"/>
        </w:rPr>
        <w:lastRenderedPageBreak/>
        <w:t>‘fil-qawmien tal-imwiet, mart min minnhom tkun?’</w:t>
      </w:r>
      <w:r w:rsidRPr="00D04EEC">
        <w:rPr>
          <w:rFonts w:asciiTheme="minorHAnsi" w:hAnsiTheme="minorHAnsi"/>
          <w:sz w:val="24"/>
          <w:lang w:val="mt-MT"/>
        </w:rPr>
        <w:t xml:space="preserve">: Għall-fariżej il-qawmien mill-imwiet </w:t>
      </w:r>
      <w:r w:rsidR="00D357B2" w:rsidRPr="00D04EEC">
        <w:rPr>
          <w:rFonts w:asciiTheme="minorHAnsi" w:hAnsiTheme="minorHAnsi"/>
          <w:sz w:val="24"/>
          <w:lang w:val="mt-MT"/>
        </w:rPr>
        <w:t>kien</w:t>
      </w:r>
      <w:r w:rsidRPr="00D04EEC">
        <w:rPr>
          <w:rFonts w:asciiTheme="minorHAnsi" w:hAnsiTheme="minorHAnsi"/>
          <w:sz w:val="24"/>
          <w:lang w:val="mt-MT"/>
        </w:rPr>
        <w:t xml:space="preserve"> </w:t>
      </w:r>
      <w:r w:rsidR="007F4E2F" w:rsidRPr="00D04EEC">
        <w:rPr>
          <w:rFonts w:asciiTheme="minorHAnsi" w:hAnsiTheme="minorHAnsi"/>
          <w:sz w:val="24"/>
          <w:lang w:val="mt-MT"/>
        </w:rPr>
        <w:t>biss</w:t>
      </w:r>
      <w:r w:rsidR="00D357B2" w:rsidRPr="00D04EEC">
        <w:rPr>
          <w:rFonts w:asciiTheme="minorHAnsi" w:hAnsiTheme="minorHAnsi"/>
          <w:sz w:val="24"/>
          <w:lang w:val="mt-MT"/>
        </w:rPr>
        <w:t xml:space="preserve"> </w:t>
      </w:r>
      <w:r w:rsidRPr="00D04EEC">
        <w:rPr>
          <w:rFonts w:asciiTheme="minorHAnsi" w:hAnsiTheme="minorHAnsi"/>
          <w:sz w:val="24"/>
          <w:lang w:val="mt-MT"/>
        </w:rPr>
        <w:t>it-tkomplija tal-ħajja attwali mingħajr it-tb</w:t>
      </w:r>
      <w:r w:rsidR="00D357B2" w:rsidRPr="00D04EEC">
        <w:rPr>
          <w:rFonts w:asciiTheme="minorHAnsi" w:hAnsiTheme="minorHAnsi"/>
          <w:sz w:val="24"/>
          <w:lang w:val="mt-MT"/>
        </w:rPr>
        <w:t xml:space="preserve">atija, il-mewt u l-inġustizzja, it-tkomplija </w:t>
      </w:r>
      <w:r w:rsidRPr="00D04EEC">
        <w:rPr>
          <w:rFonts w:asciiTheme="minorHAnsi" w:hAnsiTheme="minorHAnsi"/>
          <w:sz w:val="24"/>
          <w:lang w:val="mt-MT"/>
        </w:rPr>
        <w:t xml:space="preserve">ta’ dawk ix-xewqat li ma jistgħux ikunu sodisfatti fuq din l-art. </w:t>
      </w:r>
    </w:p>
    <w:p w:rsidR="00A23F5B" w:rsidRPr="00D04EEC" w:rsidRDefault="00A23F5B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</w:p>
    <w:p w:rsidR="00A23F5B" w:rsidRPr="00D04EEC" w:rsidRDefault="00A23F5B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b/>
          <w:sz w:val="24"/>
          <w:lang w:val="mt-MT"/>
        </w:rPr>
        <w:t>“Weġibhom Ġesu’: ‘Il-bnedmin f’din id-dinja jiżżewġu u jżewġu; i</w:t>
      </w:r>
      <w:r w:rsidR="001906CD" w:rsidRPr="00D04EEC">
        <w:rPr>
          <w:rFonts w:asciiTheme="minorHAnsi" w:hAnsiTheme="minorHAnsi"/>
          <w:b/>
          <w:sz w:val="24"/>
          <w:lang w:val="mt-MT"/>
        </w:rPr>
        <w:t xml:space="preserve">mma dawk li jkun jistħoqqilhom </w:t>
      </w:r>
      <w:r w:rsidRPr="00D04EEC">
        <w:rPr>
          <w:rFonts w:asciiTheme="minorHAnsi" w:hAnsiTheme="minorHAnsi"/>
          <w:b/>
          <w:sz w:val="24"/>
          <w:lang w:val="mt-MT"/>
        </w:rPr>
        <w:t>jgħaddu għad-dinja l-oħra u jqumu mill-imwiet, dawn la jżewġu u lanqas jiżżewġu</w:t>
      </w:r>
      <w:r w:rsidR="001906CD" w:rsidRPr="00D04EEC">
        <w:rPr>
          <w:rFonts w:asciiTheme="minorHAnsi" w:hAnsiTheme="minorHAnsi"/>
          <w:b/>
          <w:sz w:val="24"/>
          <w:lang w:val="mt-MT"/>
        </w:rPr>
        <w:t>. Għax anqas jistgħu jmutu iżjed”</w:t>
      </w:r>
      <w:r w:rsidR="001906CD" w:rsidRPr="00D04EEC">
        <w:rPr>
          <w:rFonts w:asciiTheme="minorHAnsi" w:hAnsiTheme="minorHAnsi"/>
          <w:sz w:val="24"/>
          <w:lang w:val="mt-MT"/>
        </w:rPr>
        <w:t xml:space="preserve"> (v. 34-36)</w:t>
      </w:r>
    </w:p>
    <w:p w:rsidR="001906CD" w:rsidRPr="00D04EEC" w:rsidRDefault="001906CD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b/>
          <w:i/>
          <w:sz w:val="24"/>
          <w:lang w:val="mt-MT"/>
        </w:rPr>
        <w:t>‘Il-bnedmin f’din id-dinja jiżżewġu u jżewġu’</w:t>
      </w:r>
      <w:r w:rsidRPr="00D04EEC">
        <w:rPr>
          <w:rFonts w:asciiTheme="minorHAnsi" w:hAnsiTheme="minorHAnsi"/>
          <w:sz w:val="24"/>
          <w:lang w:val="mt-MT"/>
        </w:rPr>
        <w:t xml:space="preserve">: Iż-żwieġ ta’ din id-dinja misjub f’Ġen 1,28: </w:t>
      </w:r>
      <w:r w:rsidRPr="00D04EEC">
        <w:rPr>
          <w:rFonts w:asciiTheme="minorHAnsi" w:hAnsiTheme="minorHAnsi"/>
          <w:i/>
          <w:sz w:val="24"/>
          <w:lang w:val="mt-MT"/>
        </w:rPr>
        <w:t>“Nisslu u oktru, u mlew l-art”</w:t>
      </w:r>
      <w:r w:rsidRPr="00D04EEC">
        <w:rPr>
          <w:rFonts w:asciiTheme="minorHAnsi" w:hAnsiTheme="minorHAnsi"/>
          <w:sz w:val="24"/>
          <w:lang w:val="mt-MT"/>
        </w:rPr>
        <w:t xml:space="preserve"> huwa biss marbut ma’ din id-dinja. </w:t>
      </w:r>
    </w:p>
    <w:p w:rsidR="00234CC3" w:rsidRPr="00D04EEC" w:rsidRDefault="00234CC3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b/>
          <w:i/>
          <w:sz w:val="24"/>
          <w:lang w:val="mt-MT"/>
        </w:rPr>
        <w:t>‘imma dawk li jkun jistħoqqilhom jgħaddu għad-dinja l-oħra u jqumu mill-imwiet’</w:t>
      </w:r>
      <w:r w:rsidRPr="00D04EEC">
        <w:rPr>
          <w:rFonts w:asciiTheme="minorHAnsi" w:hAnsiTheme="minorHAnsi"/>
          <w:sz w:val="24"/>
          <w:lang w:val="mt-MT"/>
        </w:rPr>
        <w:t xml:space="preserve">: Hija affermazzjoni li l-qawmien huwa don t’Alla u jagħmel parti mill-misteru t’Alla. Il-bniedem ma jista’ </w:t>
      </w:r>
      <w:r w:rsidR="00E46DA8" w:rsidRPr="00D04EEC">
        <w:rPr>
          <w:rFonts w:asciiTheme="minorHAnsi" w:hAnsiTheme="minorHAnsi"/>
          <w:sz w:val="24"/>
          <w:lang w:val="mt-MT"/>
        </w:rPr>
        <w:t xml:space="preserve">qatt </w:t>
      </w:r>
      <w:r w:rsidRPr="00D04EEC">
        <w:rPr>
          <w:rFonts w:asciiTheme="minorHAnsi" w:hAnsiTheme="minorHAnsi"/>
          <w:sz w:val="24"/>
          <w:lang w:val="mt-MT"/>
        </w:rPr>
        <w:t xml:space="preserve">jiċħad din il-verita’ li tmur ’l hinn minnu: </w:t>
      </w:r>
      <w:r w:rsidRPr="00D04EEC">
        <w:rPr>
          <w:rFonts w:asciiTheme="minorHAnsi" w:hAnsiTheme="minorHAnsi"/>
          <w:i/>
          <w:sz w:val="24"/>
          <w:lang w:val="mt-MT"/>
        </w:rPr>
        <w:t xml:space="preserve">“Bħalma aħna mlibbsa x-xbieha </w:t>
      </w:r>
      <w:r w:rsidR="00BD75F4" w:rsidRPr="00D04EEC">
        <w:rPr>
          <w:rFonts w:asciiTheme="minorHAnsi" w:hAnsiTheme="minorHAnsi"/>
          <w:i/>
          <w:sz w:val="24"/>
          <w:lang w:val="mt-MT"/>
        </w:rPr>
        <w:t>tal-bniedem tal-art, hekk ukoll għad nilbsu x-xhiebha tal-bniedem tas-sema”</w:t>
      </w:r>
      <w:r w:rsidR="00BD75F4" w:rsidRPr="00D04EEC">
        <w:rPr>
          <w:rFonts w:asciiTheme="minorHAnsi" w:hAnsiTheme="minorHAnsi"/>
          <w:sz w:val="24"/>
          <w:lang w:val="mt-MT"/>
        </w:rPr>
        <w:t xml:space="preserve"> (1 Kor 15, 49; ara wkoll 15,35-44).</w:t>
      </w:r>
    </w:p>
    <w:p w:rsidR="00234CC3" w:rsidRPr="00D04EEC" w:rsidRDefault="00BD75F4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b/>
          <w:i/>
          <w:sz w:val="24"/>
          <w:lang w:val="mt-MT"/>
        </w:rPr>
        <w:t>‘dawn la jżewġu u lanqas jiżżewġu’</w:t>
      </w:r>
      <w:r w:rsidRPr="00D04EEC">
        <w:rPr>
          <w:rFonts w:asciiTheme="minorHAnsi" w:hAnsiTheme="minorHAnsi"/>
          <w:sz w:val="24"/>
          <w:lang w:val="mt-MT"/>
        </w:rPr>
        <w:t xml:space="preserve">: </w:t>
      </w:r>
      <w:r w:rsidR="00E46DA8" w:rsidRPr="00D04EEC">
        <w:rPr>
          <w:rFonts w:asciiTheme="minorHAnsi" w:hAnsiTheme="minorHAnsi"/>
          <w:sz w:val="24"/>
          <w:lang w:val="mt-MT"/>
        </w:rPr>
        <w:t>Fi Kristu k</w:t>
      </w:r>
      <w:r w:rsidR="006779DC" w:rsidRPr="00D04EEC">
        <w:rPr>
          <w:rFonts w:asciiTheme="minorHAnsi" w:hAnsiTheme="minorHAnsi"/>
          <w:sz w:val="24"/>
          <w:lang w:val="mt-MT"/>
        </w:rPr>
        <w:t xml:space="preserve">ull ħaġa maħluqa trid </w:t>
      </w:r>
      <w:r w:rsidR="006928B6" w:rsidRPr="00D04EEC">
        <w:rPr>
          <w:rFonts w:asciiTheme="minorHAnsi" w:hAnsiTheme="minorHAnsi"/>
          <w:sz w:val="24"/>
          <w:lang w:val="mt-MT"/>
        </w:rPr>
        <w:t>titpoġġa fuq</w:t>
      </w:r>
      <w:r w:rsidR="006779DC" w:rsidRPr="00D04EEC">
        <w:rPr>
          <w:rFonts w:asciiTheme="minorHAnsi" w:hAnsiTheme="minorHAnsi"/>
          <w:sz w:val="24"/>
          <w:lang w:val="mt-MT"/>
        </w:rPr>
        <w:t xml:space="preserve"> livell iżjed għoli (ara Ef 5, 31-32</w:t>
      </w:r>
      <w:r w:rsidR="00E46DA8" w:rsidRPr="00D04EEC">
        <w:rPr>
          <w:rFonts w:asciiTheme="minorHAnsi" w:hAnsiTheme="minorHAnsi"/>
          <w:sz w:val="24"/>
          <w:lang w:val="mt-MT"/>
        </w:rPr>
        <w:t>).</w:t>
      </w:r>
      <w:r w:rsidR="006C5716" w:rsidRPr="00D04EEC">
        <w:rPr>
          <w:rFonts w:asciiTheme="minorHAnsi" w:hAnsiTheme="minorHAnsi"/>
          <w:sz w:val="24"/>
          <w:lang w:val="mt-MT"/>
        </w:rPr>
        <w:t xml:space="preserve"> Fil-każ taż-żwieġ, l-imħabba ser titgħolla għal imħabba </w:t>
      </w:r>
      <w:r w:rsidR="006928B6" w:rsidRPr="00D04EEC">
        <w:rPr>
          <w:rFonts w:asciiTheme="minorHAnsi" w:hAnsiTheme="minorHAnsi"/>
          <w:sz w:val="24"/>
          <w:lang w:val="mt-MT"/>
        </w:rPr>
        <w:t>ikbar</w:t>
      </w:r>
      <w:r w:rsidR="006C5716" w:rsidRPr="00D04EEC">
        <w:rPr>
          <w:rFonts w:asciiTheme="minorHAnsi" w:hAnsiTheme="minorHAnsi"/>
          <w:sz w:val="24"/>
          <w:lang w:val="mt-MT"/>
        </w:rPr>
        <w:t xml:space="preserve">. Il-qawmien ma jikkanċellax l-umanita’, l-affetti: </w:t>
      </w:r>
      <w:r w:rsidR="006C5716" w:rsidRPr="00D04EEC">
        <w:rPr>
          <w:rFonts w:asciiTheme="minorHAnsi" w:hAnsiTheme="minorHAnsi"/>
          <w:i/>
          <w:sz w:val="24"/>
          <w:lang w:val="mt-MT"/>
        </w:rPr>
        <w:t xml:space="preserve">“Araw idejja u riġlejja. Jiena hu! Missuni, u ifhuha li l-ispirtu ma għandux laħam u għadam bħalma qegħdin taraw li għandi jien” </w:t>
      </w:r>
      <w:r w:rsidR="006C5716" w:rsidRPr="00D04EEC">
        <w:rPr>
          <w:rFonts w:asciiTheme="minorHAnsi" w:hAnsiTheme="minorHAnsi"/>
          <w:sz w:val="24"/>
          <w:lang w:val="mt-MT"/>
        </w:rPr>
        <w:t>(Lq 24,36). Dak li huwa uman</w:t>
      </w:r>
      <w:r w:rsidR="006928B6" w:rsidRPr="00D04EEC">
        <w:rPr>
          <w:rFonts w:asciiTheme="minorHAnsi" w:hAnsiTheme="minorHAnsi"/>
          <w:sz w:val="24"/>
          <w:lang w:val="mt-MT"/>
        </w:rPr>
        <w:t>,</w:t>
      </w:r>
      <w:r w:rsidR="006C5716" w:rsidRPr="00D04EEC">
        <w:rPr>
          <w:rFonts w:asciiTheme="minorHAnsi" w:hAnsiTheme="minorHAnsi"/>
          <w:sz w:val="24"/>
          <w:lang w:val="mt-MT"/>
        </w:rPr>
        <w:t xml:space="preserve"> fi Kristu jiġi trasformat. </w:t>
      </w:r>
    </w:p>
    <w:p w:rsidR="00234CC3" w:rsidRPr="00D04EEC" w:rsidRDefault="00234CC3" w:rsidP="00D04EEC">
      <w:pPr>
        <w:pStyle w:val="06-Commento"/>
        <w:spacing w:line="360" w:lineRule="auto"/>
        <w:ind w:left="0"/>
        <w:rPr>
          <w:rFonts w:asciiTheme="minorHAnsi" w:hAnsiTheme="minorHAnsi"/>
          <w:sz w:val="22"/>
          <w:lang w:val="mt-MT"/>
        </w:rPr>
      </w:pPr>
    </w:p>
    <w:p w:rsidR="00234CC3" w:rsidRPr="00D04EEC" w:rsidRDefault="00951275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b/>
          <w:sz w:val="24"/>
          <w:lang w:val="mt-MT"/>
        </w:rPr>
        <w:t>“għax ikunu bħall-anġli, u huma wlied Alla ladarba qamu mill-imwiet”</w:t>
      </w:r>
      <w:r w:rsidRPr="00D04EEC">
        <w:rPr>
          <w:rFonts w:asciiTheme="minorHAnsi" w:hAnsiTheme="minorHAnsi"/>
          <w:sz w:val="24"/>
          <w:lang w:val="mt-MT"/>
        </w:rPr>
        <w:t xml:space="preserve"> (v.36</w:t>
      </w:r>
      <w:r w:rsidR="00D357B2" w:rsidRPr="00D04EEC">
        <w:rPr>
          <w:rFonts w:asciiTheme="minorHAnsi" w:hAnsiTheme="minorHAnsi"/>
          <w:sz w:val="24"/>
          <w:lang w:val="mt-MT"/>
        </w:rPr>
        <w:t>b</w:t>
      </w:r>
      <w:r w:rsidRPr="00D04EEC">
        <w:rPr>
          <w:rFonts w:asciiTheme="minorHAnsi" w:hAnsiTheme="minorHAnsi"/>
          <w:sz w:val="24"/>
          <w:lang w:val="mt-MT"/>
        </w:rPr>
        <w:t>)</w:t>
      </w:r>
    </w:p>
    <w:p w:rsidR="00951275" w:rsidRPr="00D04EEC" w:rsidRDefault="00951275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b/>
          <w:i/>
          <w:sz w:val="24"/>
          <w:lang w:val="mt-MT"/>
        </w:rPr>
        <w:t>“għax ikunu bħall-anġli’</w:t>
      </w:r>
      <w:r w:rsidRPr="00D04EEC">
        <w:rPr>
          <w:rFonts w:asciiTheme="minorHAnsi" w:hAnsiTheme="minorHAnsi"/>
          <w:sz w:val="24"/>
          <w:lang w:val="mt-MT"/>
        </w:rPr>
        <w:t xml:space="preserve">: </w:t>
      </w:r>
      <w:r w:rsidRPr="00D04EEC">
        <w:rPr>
          <w:rFonts w:asciiTheme="minorHAnsi" w:hAnsiTheme="minorHAnsi"/>
          <w:i/>
          <w:sz w:val="24"/>
          <w:lang w:val="mt-MT"/>
        </w:rPr>
        <w:t>“Għax is-sadduċej jgħidu li la hemm qawm</w:t>
      </w:r>
      <w:r w:rsidR="00E46DA8" w:rsidRPr="00D04EEC">
        <w:rPr>
          <w:rFonts w:asciiTheme="minorHAnsi" w:hAnsiTheme="minorHAnsi"/>
          <w:i/>
          <w:sz w:val="24"/>
          <w:lang w:val="mt-MT"/>
        </w:rPr>
        <w:t>ien minn bejn l-imwiet, la anġli</w:t>
      </w:r>
      <w:r w:rsidRPr="00D04EEC">
        <w:rPr>
          <w:rFonts w:asciiTheme="minorHAnsi" w:hAnsiTheme="minorHAnsi"/>
          <w:i/>
          <w:sz w:val="24"/>
          <w:lang w:val="mt-MT"/>
        </w:rPr>
        <w:t xml:space="preserve"> u lanqas spirti”</w:t>
      </w:r>
      <w:r w:rsidRPr="00D04EEC">
        <w:rPr>
          <w:rFonts w:asciiTheme="minorHAnsi" w:hAnsiTheme="minorHAnsi"/>
          <w:sz w:val="24"/>
          <w:lang w:val="mt-MT"/>
        </w:rPr>
        <w:t xml:space="preserve"> (Atti 23,8).  </w:t>
      </w:r>
    </w:p>
    <w:p w:rsidR="00951275" w:rsidRPr="00D04EEC" w:rsidRDefault="00951275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</w:p>
    <w:p w:rsidR="00951275" w:rsidRPr="00D04EEC" w:rsidRDefault="00951275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b/>
          <w:sz w:val="24"/>
          <w:lang w:val="mt-MT"/>
        </w:rPr>
        <w:t>“U li l-mejtin iqumu, Mose’ wkoll urieh, fir-rakkont tax-xitla tal-għollieq, għax lill-Mulej isejjaħlu Alla ta’ Abraham, Alla ta’ Iżakk, u Alla ta’ Ġakobb. Issa hu m’huwiex Alla tal-mejtin, iżda tal-ħajjin, għax għalih kulħadd jgħix”</w:t>
      </w:r>
      <w:r w:rsidRPr="00D04EEC">
        <w:rPr>
          <w:rFonts w:asciiTheme="minorHAnsi" w:hAnsiTheme="minorHAnsi"/>
          <w:sz w:val="24"/>
          <w:lang w:val="mt-MT"/>
        </w:rPr>
        <w:t xml:space="preserve"> (v.37-39)</w:t>
      </w:r>
    </w:p>
    <w:p w:rsidR="00951275" w:rsidRPr="00D04EEC" w:rsidRDefault="00951275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b/>
          <w:i/>
          <w:sz w:val="24"/>
          <w:lang w:val="mt-MT"/>
        </w:rPr>
        <w:t>‘U li l-mejtin iqumu, Mose’ wkoll urieh, fir-rakkont tax-xitla tal-għollieq’</w:t>
      </w:r>
      <w:r w:rsidRPr="00D04EEC">
        <w:rPr>
          <w:rFonts w:asciiTheme="minorHAnsi" w:hAnsiTheme="minorHAnsi"/>
          <w:sz w:val="24"/>
          <w:lang w:val="mt-MT"/>
        </w:rPr>
        <w:t>: Ġesu’ qed jikkwotalhom mill-ktieb tal-Pentatewku, li huma kienu jemmnu fih bħala assolut</w:t>
      </w:r>
      <w:r w:rsidR="00E46DA8" w:rsidRPr="00D04EEC">
        <w:rPr>
          <w:rFonts w:asciiTheme="minorHAnsi" w:hAnsiTheme="minorHAnsi"/>
          <w:sz w:val="24"/>
          <w:lang w:val="mt-MT"/>
        </w:rPr>
        <w:t xml:space="preserve"> (ara Eż 3</w:t>
      </w:r>
      <w:r w:rsidR="004F3108" w:rsidRPr="00D04EEC">
        <w:rPr>
          <w:rFonts w:asciiTheme="minorHAnsi" w:hAnsiTheme="minorHAnsi"/>
          <w:sz w:val="24"/>
          <w:lang w:val="mt-MT"/>
        </w:rPr>
        <w:t>,1-6</w:t>
      </w:r>
      <w:r w:rsidR="00E46DA8" w:rsidRPr="00D04EEC">
        <w:rPr>
          <w:rFonts w:asciiTheme="minorHAnsi" w:hAnsiTheme="minorHAnsi"/>
          <w:sz w:val="24"/>
          <w:lang w:val="mt-MT"/>
        </w:rPr>
        <w:t>)</w:t>
      </w:r>
      <w:r w:rsidRPr="00D04EEC">
        <w:rPr>
          <w:rFonts w:asciiTheme="minorHAnsi" w:hAnsiTheme="minorHAnsi"/>
          <w:sz w:val="24"/>
          <w:lang w:val="mt-MT"/>
        </w:rPr>
        <w:t xml:space="preserve">. </w:t>
      </w:r>
    </w:p>
    <w:p w:rsidR="00891106" w:rsidRPr="00D04EEC" w:rsidRDefault="00891106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b/>
          <w:i/>
          <w:sz w:val="24"/>
          <w:lang w:val="mt-MT"/>
        </w:rPr>
        <w:t>‘hu m’huwiex Alla tal-mejtin, iżda tal-ħajjin, għax għalih kulħadd jgħix’</w:t>
      </w:r>
      <w:r w:rsidRPr="00D04EEC">
        <w:rPr>
          <w:rFonts w:asciiTheme="minorHAnsi" w:hAnsiTheme="minorHAnsi"/>
          <w:sz w:val="24"/>
          <w:lang w:val="mt-MT"/>
        </w:rPr>
        <w:t>: Jekk Alla lill-bniedem “</w:t>
      </w:r>
      <w:r w:rsidRPr="00D04EEC">
        <w:rPr>
          <w:rFonts w:asciiTheme="minorHAnsi" w:hAnsiTheme="minorHAnsi"/>
          <w:i/>
          <w:sz w:val="24"/>
          <w:lang w:val="mt-MT"/>
        </w:rPr>
        <w:t xml:space="preserve">nefaħlu fi mniffsejh nifs il-ħajja, u l-bniedem sar ħlejqa ħajja” </w:t>
      </w:r>
      <w:r w:rsidR="00D357B2" w:rsidRPr="00D04EEC">
        <w:rPr>
          <w:rFonts w:asciiTheme="minorHAnsi" w:hAnsiTheme="minorHAnsi"/>
          <w:sz w:val="24"/>
          <w:lang w:val="mt-MT"/>
        </w:rPr>
        <w:t>(Ġen 2,7), i</w:t>
      </w:r>
      <w:r w:rsidRPr="00D04EEC">
        <w:rPr>
          <w:rFonts w:asciiTheme="minorHAnsi" w:hAnsiTheme="minorHAnsi"/>
          <w:sz w:val="24"/>
          <w:lang w:val="mt-MT"/>
        </w:rPr>
        <w:t xml:space="preserve">r-rabta </w:t>
      </w:r>
      <w:r w:rsidR="00D357B2" w:rsidRPr="00D04EEC">
        <w:rPr>
          <w:rFonts w:asciiTheme="minorHAnsi" w:hAnsiTheme="minorHAnsi"/>
          <w:sz w:val="24"/>
          <w:lang w:val="mt-MT"/>
        </w:rPr>
        <w:lastRenderedPageBreak/>
        <w:t>tiegħu</w:t>
      </w:r>
      <w:r w:rsidRPr="00D04EEC">
        <w:rPr>
          <w:rFonts w:asciiTheme="minorHAnsi" w:hAnsiTheme="minorHAnsi"/>
          <w:sz w:val="24"/>
          <w:lang w:val="mt-MT"/>
        </w:rPr>
        <w:t xml:space="preserve"> m’Alla ssir </w:t>
      </w:r>
      <w:r w:rsidR="009C2438" w:rsidRPr="00D04EEC">
        <w:rPr>
          <w:rFonts w:asciiTheme="minorHAnsi" w:hAnsiTheme="minorHAnsi"/>
          <w:sz w:val="24"/>
          <w:lang w:val="mt-MT"/>
        </w:rPr>
        <w:t>ma tistax tinqered bil-mew:</w:t>
      </w:r>
      <w:r w:rsidRPr="00D04EEC">
        <w:rPr>
          <w:rFonts w:asciiTheme="minorHAnsi" w:hAnsiTheme="minorHAnsi"/>
          <w:sz w:val="24"/>
          <w:lang w:val="mt-MT"/>
        </w:rPr>
        <w:t xml:space="preserve"> </w:t>
      </w:r>
      <w:r w:rsidR="00B90E37" w:rsidRPr="00D04EEC">
        <w:rPr>
          <w:rFonts w:asciiTheme="minorHAnsi" w:hAnsiTheme="minorHAnsi"/>
          <w:i/>
          <w:sz w:val="24"/>
          <w:lang w:val="mt-MT"/>
        </w:rPr>
        <w:t>“Kristu għalhekk miet u rxoxta, biex ikun Sid kemm tal-mejtin u kemm tal-ħajjin”</w:t>
      </w:r>
      <w:r w:rsidR="00B90E37" w:rsidRPr="00D04EEC">
        <w:rPr>
          <w:rFonts w:asciiTheme="minorHAnsi" w:hAnsiTheme="minorHAnsi"/>
          <w:sz w:val="24"/>
          <w:lang w:val="mt-MT"/>
        </w:rPr>
        <w:t xml:space="preserve"> (Rum 14,9).</w:t>
      </w:r>
    </w:p>
    <w:p w:rsidR="00B90E37" w:rsidRPr="00D04EEC" w:rsidRDefault="00B90E37" w:rsidP="00D04EEC">
      <w:pPr>
        <w:spacing w:line="360" w:lineRule="auto"/>
        <w:jc w:val="both"/>
        <w:rPr>
          <w:rFonts w:asciiTheme="minorHAnsi" w:hAnsiTheme="minorHAnsi"/>
          <w:sz w:val="24"/>
          <w:lang w:val="mt-MT"/>
        </w:rPr>
      </w:pPr>
    </w:p>
    <w:p w:rsidR="00B90E37" w:rsidRPr="00D04EEC" w:rsidRDefault="00B90E37" w:rsidP="00D04EEC">
      <w:pPr>
        <w:spacing w:line="360" w:lineRule="auto"/>
        <w:jc w:val="both"/>
        <w:rPr>
          <w:rFonts w:asciiTheme="minorHAnsi" w:hAnsiTheme="minorHAnsi"/>
          <w:b/>
          <w:sz w:val="24"/>
          <w:lang w:val="mt-MT"/>
        </w:rPr>
      </w:pPr>
      <w:r w:rsidRPr="00D04EEC">
        <w:rPr>
          <w:rFonts w:asciiTheme="minorHAnsi" w:hAnsiTheme="minorHAnsi"/>
          <w:b/>
          <w:sz w:val="24"/>
          <w:lang w:val="mt-MT"/>
        </w:rPr>
        <w:t>Għar-Riflessjoni</w:t>
      </w:r>
    </w:p>
    <w:p w:rsidR="00B90E37" w:rsidRPr="00D04EEC" w:rsidRDefault="006C5716" w:rsidP="00D04E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sz w:val="24"/>
          <w:lang w:val="mt-MT"/>
        </w:rPr>
        <w:t>Għas-sadduċej l-unika eternita’ kienet tikkonsisti fil-ġenerazzjoni tal-ulied (fl-istorja li ġabu lil Ġesu’). Jista’ faċilment jiġri li l-eternita’ wieħed jista’ jirrendiha għal dak li għandu, għall-proġetti li jwettaq, għal dak li jħalli warajh. Dawn jistgħu jsiru l-estensjoni tiegħu.</w:t>
      </w:r>
    </w:p>
    <w:p w:rsidR="004F3108" w:rsidRPr="00D04EEC" w:rsidRDefault="00F0767D" w:rsidP="00D04E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sz w:val="24"/>
          <w:lang w:val="mt-MT"/>
        </w:rPr>
        <w:t xml:space="preserve">Il-viżjoni tal-fidi tas-sadduċej kienet viżjoni totalment marbuta ma’ din id-dinja biss. </w:t>
      </w:r>
      <w:r w:rsidR="00ED21C9" w:rsidRPr="00D04EEC">
        <w:rPr>
          <w:rFonts w:asciiTheme="minorHAnsi" w:hAnsiTheme="minorHAnsi"/>
          <w:sz w:val="24"/>
          <w:lang w:val="mt-MT"/>
        </w:rPr>
        <w:t>Jiena u nħares lejn il-ħafna rabtiet li għandi nista’ nsib ruħi vittma ta’ din il-viżjoni. B’konsegwenza t’hekk</w:t>
      </w:r>
      <w:r w:rsidR="009C2438" w:rsidRPr="00D04EEC">
        <w:rPr>
          <w:rFonts w:asciiTheme="minorHAnsi" w:hAnsiTheme="minorHAnsi"/>
          <w:sz w:val="24"/>
          <w:lang w:val="mt-MT"/>
        </w:rPr>
        <w:t xml:space="preserve"> jibda</w:t>
      </w:r>
      <w:r w:rsidR="00ED21C9" w:rsidRPr="00D04EEC">
        <w:rPr>
          <w:rFonts w:asciiTheme="minorHAnsi" w:hAnsiTheme="minorHAnsi"/>
          <w:sz w:val="24"/>
          <w:lang w:val="mt-MT"/>
        </w:rPr>
        <w:t xml:space="preserve"> jonqos ħafna s-sens tas-soprannaturali. </w:t>
      </w:r>
      <w:r w:rsidRPr="00D04EEC">
        <w:rPr>
          <w:rFonts w:asciiTheme="minorHAnsi" w:hAnsiTheme="minorHAnsi"/>
          <w:sz w:val="24"/>
          <w:lang w:val="mt-MT"/>
        </w:rPr>
        <w:t xml:space="preserve"> </w:t>
      </w:r>
    </w:p>
    <w:p w:rsidR="004F3108" w:rsidRPr="00D04EEC" w:rsidRDefault="004F3108" w:rsidP="00D04E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sz w:val="24"/>
          <w:lang w:val="mt-MT"/>
        </w:rPr>
        <w:t xml:space="preserve">Jekk Alla huwa Alla tal-ħajjin, Alla huwa </w:t>
      </w:r>
      <w:r w:rsidRPr="00D04EEC">
        <w:rPr>
          <w:rFonts w:asciiTheme="minorHAnsi" w:hAnsiTheme="minorHAnsi"/>
          <w:i/>
          <w:sz w:val="24"/>
          <w:lang w:val="mt-MT"/>
        </w:rPr>
        <w:t>tiegħi</w:t>
      </w:r>
      <w:r w:rsidRPr="00D04EEC">
        <w:rPr>
          <w:rFonts w:asciiTheme="minorHAnsi" w:hAnsiTheme="minorHAnsi"/>
          <w:sz w:val="24"/>
          <w:lang w:val="mt-MT"/>
        </w:rPr>
        <w:t xml:space="preserve"> u jiena </w:t>
      </w:r>
      <w:r w:rsidRPr="00D04EEC">
        <w:rPr>
          <w:rFonts w:asciiTheme="minorHAnsi" w:hAnsiTheme="minorHAnsi"/>
          <w:i/>
          <w:sz w:val="24"/>
          <w:lang w:val="mt-MT"/>
        </w:rPr>
        <w:t>tiegħu</w:t>
      </w:r>
      <w:r w:rsidRPr="00D04EEC">
        <w:rPr>
          <w:rFonts w:asciiTheme="minorHAnsi" w:hAnsiTheme="minorHAnsi"/>
          <w:sz w:val="24"/>
          <w:lang w:val="mt-MT"/>
        </w:rPr>
        <w:t>. Inħalli lili nnifsi nassimila din il-verita’ hekk profonda.</w:t>
      </w:r>
    </w:p>
    <w:p w:rsidR="00F0767D" w:rsidRPr="00D04EEC" w:rsidRDefault="004F3108" w:rsidP="00D04E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4"/>
          <w:lang w:val="mt-MT"/>
        </w:rPr>
      </w:pPr>
      <w:r w:rsidRPr="00D04EEC">
        <w:rPr>
          <w:rFonts w:asciiTheme="minorHAnsi" w:hAnsiTheme="minorHAnsi"/>
          <w:sz w:val="24"/>
          <w:lang w:val="mt-MT"/>
        </w:rPr>
        <w:t>Il-verita’ tal-eternita’ tagħti sens lill-ħajja preżenti tiegħi. Kull att nisrani huwa marbut mal-eternita’.</w:t>
      </w:r>
    </w:p>
    <w:p w:rsidR="009C2438" w:rsidRPr="00D04EEC" w:rsidRDefault="009C2438" w:rsidP="00D04EEC">
      <w:pPr>
        <w:spacing w:line="360" w:lineRule="auto"/>
        <w:rPr>
          <w:rFonts w:asciiTheme="minorHAnsi" w:hAnsiTheme="minorHAnsi"/>
          <w:sz w:val="24"/>
          <w:lang w:val="mt-MT"/>
        </w:rPr>
      </w:pPr>
    </w:p>
    <w:p w:rsidR="006C5716" w:rsidRPr="00D04EEC" w:rsidRDefault="006C5716" w:rsidP="00D04EEC">
      <w:pPr>
        <w:spacing w:line="360" w:lineRule="auto"/>
        <w:rPr>
          <w:rFonts w:asciiTheme="minorHAnsi" w:hAnsiTheme="minorHAnsi"/>
          <w:sz w:val="24"/>
          <w:lang w:val="mt-MT"/>
        </w:rPr>
      </w:pPr>
    </w:p>
    <w:p w:rsidR="00B90E37" w:rsidRPr="00D04EEC" w:rsidRDefault="00B90E37" w:rsidP="00D04EEC">
      <w:pPr>
        <w:spacing w:line="360" w:lineRule="auto"/>
        <w:rPr>
          <w:rFonts w:asciiTheme="minorHAnsi" w:hAnsiTheme="minorHAnsi"/>
          <w:sz w:val="24"/>
          <w:lang w:val="mt-MT"/>
        </w:rPr>
      </w:pPr>
      <w:bookmarkStart w:id="0" w:name="_GoBack"/>
      <w:bookmarkEnd w:id="0"/>
    </w:p>
    <w:sectPr w:rsidR="00B90E37" w:rsidRPr="00D04EEC" w:rsidSect="00C8237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7215E"/>
    <w:multiLevelType w:val="hybridMultilevel"/>
    <w:tmpl w:val="B978B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51"/>
    <w:rsid w:val="001906CD"/>
    <w:rsid w:val="001B2762"/>
    <w:rsid w:val="001B69A2"/>
    <w:rsid w:val="00234CC3"/>
    <w:rsid w:val="00307DF6"/>
    <w:rsid w:val="0042402E"/>
    <w:rsid w:val="004D3765"/>
    <w:rsid w:val="004F3108"/>
    <w:rsid w:val="00590091"/>
    <w:rsid w:val="006779DC"/>
    <w:rsid w:val="006928B6"/>
    <w:rsid w:val="006A5F16"/>
    <w:rsid w:val="006C5716"/>
    <w:rsid w:val="00784C0C"/>
    <w:rsid w:val="007F4E2F"/>
    <w:rsid w:val="00852B51"/>
    <w:rsid w:val="00891106"/>
    <w:rsid w:val="008F22E5"/>
    <w:rsid w:val="00951275"/>
    <w:rsid w:val="009C2438"/>
    <w:rsid w:val="00A23F5B"/>
    <w:rsid w:val="00B90E37"/>
    <w:rsid w:val="00BD75F4"/>
    <w:rsid w:val="00C60DF7"/>
    <w:rsid w:val="00C82378"/>
    <w:rsid w:val="00D04EEC"/>
    <w:rsid w:val="00D357B2"/>
    <w:rsid w:val="00DF37C3"/>
    <w:rsid w:val="00E24F1E"/>
    <w:rsid w:val="00E46DA8"/>
    <w:rsid w:val="00ED21C9"/>
    <w:rsid w:val="00F0767D"/>
    <w:rsid w:val="00F3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51"/>
    <w:pPr>
      <w:spacing w:after="0" w:line="240" w:lineRule="auto"/>
    </w:pPr>
    <w:rPr>
      <w:rFonts w:ascii="Arial" w:eastAsia="Times New Roman" w:hAnsi="Arial" w:cs="Times New Roman"/>
      <w:sz w:val="20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-LibroBibbia">
    <w:name w:val="03-LibroBibbia"/>
    <w:basedOn w:val="Normal"/>
    <w:qFormat/>
    <w:rsid w:val="00852B51"/>
    <w:pPr>
      <w:tabs>
        <w:tab w:val="center" w:pos="4820"/>
      </w:tabs>
      <w:jc w:val="both"/>
      <w:outlineLvl w:val="1"/>
    </w:pPr>
    <w:rPr>
      <w:rFonts w:cs="Arial"/>
      <w:b/>
      <w:color w:val="FF0000"/>
      <w:szCs w:val="20"/>
    </w:rPr>
  </w:style>
  <w:style w:type="paragraph" w:customStyle="1" w:styleId="06-Commento">
    <w:name w:val="06-Commento"/>
    <w:basedOn w:val="Normal"/>
    <w:link w:val="06-CommentoCarattere"/>
    <w:qFormat/>
    <w:rsid w:val="00852B51"/>
    <w:pPr>
      <w:ind w:left="851" w:right="851"/>
      <w:jc w:val="both"/>
    </w:pPr>
    <w:rPr>
      <w:rFonts w:cs="Arial"/>
      <w:sz w:val="18"/>
      <w:szCs w:val="20"/>
    </w:rPr>
  </w:style>
  <w:style w:type="character" w:customStyle="1" w:styleId="06-CommentoCarattere">
    <w:name w:val="06-Commento Carattere"/>
    <w:basedOn w:val="DefaultParagraphFont"/>
    <w:link w:val="06-Commento"/>
    <w:rsid w:val="00852B51"/>
    <w:rPr>
      <w:rFonts w:ascii="Arial" w:eastAsia="Times New Roman" w:hAnsi="Arial" w:cs="Arial"/>
      <w:sz w:val="18"/>
      <w:szCs w:val="20"/>
      <w:lang w:val="it-IT" w:eastAsia="it-IT"/>
    </w:rPr>
  </w:style>
  <w:style w:type="paragraph" w:customStyle="1" w:styleId="05-Versetto">
    <w:name w:val="05-Versetto"/>
    <w:basedOn w:val="Normal"/>
    <w:qFormat/>
    <w:rsid w:val="00852B51"/>
    <w:pPr>
      <w:jc w:val="both"/>
      <w:outlineLvl w:val="3"/>
    </w:pPr>
    <w:rPr>
      <w:rFonts w:cs="Arial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B51"/>
    <w:rPr>
      <w:rFonts w:ascii="Tahoma" w:eastAsia="Times New Roman" w:hAnsi="Tahoma" w:cs="Tahoma"/>
      <w:sz w:val="16"/>
      <w:szCs w:val="16"/>
      <w:lang w:val="it-IT" w:eastAsia="it-IT"/>
    </w:rPr>
  </w:style>
  <w:style w:type="paragraph" w:styleId="ListParagraph">
    <w:name w:val="List Paragraph"/>
    <w:basedOn w:val="Normal"/>
    <w:uiPriority w:val="34"/>
    <w:qFormat/>
    <w:rsid w:val="00F07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51"/>
    <w:pPr>
      <w:spacing w:after="0" w:line="240" w:lineRule="auto"/>
    </w:pPr>
    <w:rPr>
      <w:rFonts w:ascii="Arial" w:eastAsia="Times New Roman" w:hAnsi="Arial" w:cs="Times New Roman"/>
      <w:sz w:val="20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-LibroBibbia">
    <w:name w:val="03-LibroBibbia"/>
    <w:basedOn w:val="Normal"/>
    <w:qFormat/>
    <w:rsid w:val="00852B51"/>
    <w:pPr>
      <w:tabs>
        <w:tab w:val="center" w:pos="4820"/>
      </w:tabs>
      <w:jc w:val="both"/>
      <w:outlineLvl w:val="1"/>
    </w:pPr>
    <w:rPr>
      <w:rFonts w:cs="Arial"/>
      <w:b/>
      <w:color w:val="FF0000"/>
      <w:szCs w:val="20"/>
    </w:rPr>
  </w:style>
  <w:style w:type="paragraph" w:customStyle="1" w:styleId="06-Commento">
    <w:name w:val="06-Commento"/>
    <w:basedOn w:val="Normal"/>
    <w:link w:val="06-CommentoCarattere"/>
    <w:qFormat/>
    <w:rsid w:val="00852B51"/>
    <w:pPr>
      <w:ind w:left="851" w:right="851"/>
      <w:jc w:val="both"/>
    </w:pPr>
    <w:rPr>
      <w:rFonts w:cs="Arial"/>
      <w:sz w:val="18"/>
      <w:szCs w:val="20"/>
    </w:rPr>
  </w:style>
  <w:style w:type="character" w:customStyle="1" w:styleId="06-CommentoCarattere">
    <w:name w:val="06-Commento Carattere"/>
    <w:basedOn w:val="DefaultParagraphFont"/>
    <w:link w:val="06-Commento"/>
    <w:rsid w:val="00852B51"/>
    <w:rPr>
      <w:rFonts w:ascii="Arial" w:eastAsia="Times New Roman" w:hAnsi="Arial" w:cs="Arial"/>
      <w:sz w:val="18"/>
      <w:szCs w:val="20"/>
      <w:lang w:val="it-IT" w:eastAsia="it-IT"/>
    </w:rPr>
  </w:style>
  <w:style w:type="paragraph" w:customStyle="1" w:styleId="05-Versetto">
    <w:name w:val="05-Versetto"/>
    <w:basedOn w:val="Normal"/>
    <w:qFormat/>
    <w:rsid w:val="00852B51"/>
    <w:pPr>
      <w:jc w:val="both"/>
      <w:outlineLvl w:val="3"/>
    </w:pPr>
    <w:rPr>
      <w:rFonts w:cs="Arial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B51"/>
    <w:rPr>
      <w:rFonts w:ascii="Tahoma" w:eastAsia="Times New Roman" w:hAnsi="Tahoma" w:cs="Tahoma"/>
      <w:sz w:val="16"/>
      <w:szCs w:val="16"/>
      <w:lang w:val="it-IT" w:eastAsia="it-IT"/>
    </w:rPr>
  </w:style>
  <w:style w:type="paragraph" w:styleId="ListParagraph">
    <w:name w:val="List Paragraph"/>
    <w:basedOn w:val="Normal"/>
    <w:uiPriority w:val="34"/>
    <w:qFormat/>
    <w:rsid w:val="00F0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0wner</dc:creator>
  <cp:lastModifiedBy>Joseph Hili</cp:lastModifiedBy>
  <cp:revision>2</cp:revision>
  <dcterms:created xsi:type="dcterms:W3CDTF">2013-11-12T10:43:00Z</dcterms:created>
  <dcterms:modified xsi:type="dcterms:W3CDTF">2013-11-12T10:43:00Z</dcterms:modified>
</cp:coreProperties>
</file>