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617" w:rsidRDefault="00B90617" w:rsidP="00B90617">
      <w:pPr>
        <w:jc w:val="center"/>
        <w:rPr>
          <w:rFonts w:asciiTheme="majorHAnsi" w:hAnsiTheme="majorHAnsi"/>
          <w:b/>
          <w:sz w:val="48"/>
        </w:rPr>
      </w:pPr>
      <w:r w:rsidRPr="00794A01">
        <w:rPr>
          <w:rFonts w:asciiTheme="majorHAnsi" w:hAnsiTheme="majorHAnsi"/>
          <w:b/>
          <w:sz w:val="48"/>
        </w:rPr>
        <w:t>LECTIO DIVINA</w:t>
      </w:r>
    </w:p>
    <w:p w:rsidR="00B90617" w:rsidRPr="00794A01" w:rsidRDefault="00B90617" w:rsidP="00B90617">
      <w:pPr>
        <w:jc w:val="center"/>
        <w:rPr>
          <w:rFonts w:asciiTheme="majorHAnsi" w:hAnsiTheme="majorHAnsi"/>
          <w:b/>
          <w:sz w:val="48"/>
        </w:rPr>
      </w:pPr>
    </w:p>
    <w:p w:rsidR="00B90617" w:rsidRDefault="00B90617" w:rsidP="00B90617">
      <w:pPr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Il-Wieħed u Tletin</w:t>
      </w:r>
      <w:r w:rsidRPr="007F3C4B">
        <w:rPr>
          <w:rFonts w:asciiTheme="majorHAnsi" w:hAnsiTheme="majorHAnsi"/>
          <w:b/>
          <w:sz w:val="44"/>
          <w:szCs w:val="44"/>
        </w:rPr>
        <w:t xml:space="preserve"> Ħadd </w:t>
      </w:r>
    </w:p>
    <w:p w:rsidR="00B90617" w:rsidRPr="007F3C4B" w:rsidRDefault="00B90617" w:rsidP="00B90617">
      <w:pPr>
        <w:jc w:val="center"/>
        <w:rPr>
          <w:rFonts w:asciiTheme="majorHAnsi" w:hAnsiTheme="majorHAnsi"/>
          <w:b/>
          <w:sz w:val="44"/>
          <w:szCs w:val="44"/>
        </w:rPr>
      </w:pPr>
      <w:r w:rsidRPr="007F3C4B">
        <w:rPr>
          <w:rFonts w:asciiTheme="majorHAnsi" w:hAnsiTheme="majorHAnsi"/>
          <w:b/>
          <w:sz w:val="44"/>
          <w:szCs w:val="44"/>
        </w:rPr>
        <w:t>Matul is-Sena (A)</w:t>
      </w:r>
    </w:p>
    <w:p w:rsidR="00B90617" w:rsidRPr="00794A01" w:rsidRDefault="00B90617" w:rsidP="00B90617">
      <w:pPr>
        <w:jc w:val="center"/>
        <w:rPr>
          <w:rFonts w:asciiTheme="majorHAnsi" w:hAnsiTheme="majorHAnsi"/>
        </w:rPr>
      </w:pPr>
    </w:p>
    <w:p w:rsidR="00B90617" w:rsidRPr="00794A01" w:rsidRDefault="00B90617" w:rsidP="00B90617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Mt</w:t>
      </w:r>
      <w:r w:rsidRPr="00794A01">
        <w:rPr>
          <w:rFonts w:asciiTheme="majorHAnsi" w:hAnsiTheme="majorHAnsi"/>
          <w:b/>
          <w:sz w:val="28"/>
        </w:rPr>
        <w:t xml:space="preserve"> </w:t>
      </w:r>
      <w:r>
        <w:rPr>
          <w:rFonts w:asciiTheme="majorHAnsi" w:hAnsiTheme="majorHAnsi"/>
          <w:b/>
          <w:sz w:val="28"/>
        </w:rPr>
        <w:t>23,1-12</w:t>
      </w:r>
    </w:p>
    <w:p w:rsidR="0007064A" w:rsidRDefault="0007064A"/>
    <w:p w:rsidR="00B90617" w:rsidRDefault="00B90617" w:rsidP="00B90617">
      <w:pPr>
        <w:spacing w:line="240" w:lineRule="auto"/>
        <w:jc w:val="center"/>
        <w:rPr>
          <w:rFonts w:asciiTheme="majorHAnsi" w:hAnsiTheme="majorHAnsi"/>
          <w:sz w:val="30"/>
          <w:szCs w:val="30"/>
          <w:lang w:val="it-IT"/>
        </w:rPr>
      </w:pPr>
      <w:r>
        <w:rPr>
          <w:rFonts w:asciiTheme="majorHAnsi" w:hAnsiTheme="majorHAnsi"/>
          <w:b/>
          <w:sz w:val="30"/>
          <w:szCs w:val="30"/>
          <w:lang w:val="it-IT"/>
        </w:rPr>
        <w:t>Il-kbir fostkom għandu jkun il-qaddej tagħkom</w:t>
      </w:r>
    </w:p>
    <w:p w:rsidR="00B90617" w:rsidRPr="008C135E" w:rsidRDefault="00B90617" w:rsidP="00B90617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Il-fariżej li fuqhom tkellmet din l-aħħar sensiela ta’ Vanġeli, nqedew bl-uffiċċju tagħhom – “il-katedra ta’ Mosè” – mhux tant sabiex ikunu “imgħallma” tad-dixxipli tagħhom bi kliemhom u b’għemilhom, imma sabiex </w:t>
      </w:r>
      <w:r>
        <w:rPr>
          <w:rFonts w:asciiTheme="majorHAnsi" w:hAnsiTheme="majorHAnsi"/>
          <w:i/>
          <w:sz w:val="24"/>
          <w:szCs w:val="24"/>
          <w:lang w:val="it-IT"/>
        </w:rPr>
        <w:t>huma</w:t>
      </w:r>
      <w:r>
        <w:rPr>
          <w:rFonts w:asciiTheme="majorHAnsi" w:hAnsiTheme="majorHAnsi"/>
          <w:sz w:val="24"/>
          <w:szCs w:val="24"/>
          <w:lang w:val="it-IT"/>
        </w:rPr>
        <w:t xml:space="preserve"> jikbru f’għajnejn in-nies. Ġesù dejjem wera li l-Fariżew hu soċjalment u psikoloġikament inkonsistenti għax </w:t>
      </w:r>
      <w:r>
        <w:rPr>
          <w:rFonts w:asciiTheme="majorHAnsi" w:hAnsiTheme="majorHAnsi"/>
          <w:i/>
          <w:sz w:val="24"/>
          <w:szCs w:val="24"/>
          <w:lang w:val="it-IT"/>
        </w:rPr>
        <w:t xml:space="preserve">ma jwettaqx </w:t>
      </w:r>
      <w:r>
        <w:rPr>
          <w:rFonts w:asciiTheme="majorHAnsi" w:hAnsiTheme="majorHAnsi"/>
          <w:sz w:val="24"/>
          <w:szCs w:val="24"/>
          <w:lang w:val="it-IT"/>
        </w:rPr>
        <w:t xml:space="preserve">dak li </w:t>
      </w:r>
      <w:r>
        <w:rPr>
          <w:rFonts w:asciiTheme="majorHAnsi" w:hAnsiTheme="majorHAnsi"/>
          <w:i/>
          <w:sz w:val="24"/>
          <w:szCs w:val="24"/>
          <w:lang w:val="it-IT"/>
        </w:rPr>
        <w:t xml:space="preserve">jgħid </w:t>
      </w:r>
      <w:r>
        <w:rPr>
          <w:rFonts w:asciiTheme="majorHAnsi" w:hAnsiTheme="majorHAnsi"/>
          <w:sz w:val="24"/>
          <w:szCs w:val="24"/>
          <w:lang w:val="it-IT"/>
        </w:rPr>
        <w:t>li jemmen fih. Huwa ipokrita u giddieb.</w:t>
      </w:r>
    </w:p>
    <w:p w:rsidR="00B90617" w:rsidRDefault="00B90617" w:rsidP="00B9061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</w:p>
    <w:p w:rsidR="00B90617" w:rsidRDefault="00B90617" w:rsidP="00B9061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  <w:r w:rsidRPr="0086487B">
        <w:rPr>
          <w:rFonts w:asciiTheme="majorHAnsi" w:hAnsiTheme="majorHAnsi"/>
          <w:b/>
          <w:sz w:val="24"/>
          <w:szCs w:val="24"/>
          <w:lang w:val="it-IT"/>
        </w:rPr>
        <w:t>“Ġesù kellem lin-nies u lid-dixxipli tiegħu, u qalilhom: ‘Fuq il-katedra ta’ Mos</w:t>
      </w:r>
      <w:r>
        <w:rPr>
          <w:rFonts w:asciiTheme="majorHAnsi" w:hAnsiTheme="majorHAnsi"/>
          <w:b/>
          <w:sz w:val="24"/>
          <w:szCs w:val="24"/>
          <w:lang w:val="it-IT"/>
        </w:rPr>
        <w:t>è qagħdu l-kittieba u l-Fariżej.’” (vv. 1-2)</w:t>
      </w:r>
    </w:p>
    <w:p w:rsidR="00B90617" w:rsidRPr="008C135E" w:rsidRDefault="00B90617" w:rsidP="00B90617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Lin-nies u lid-dixxipli tiegħu Ġesù jibqa’ sal-aħħar jiftħilhom għajnejhom “mill-ħmira tal-Fariżej” (ara Mk 8,15). Ir-riskju li wieħed jadotta fil-qalb tiegħu atteġġjamenti simili għal tagħhom qiegħed dejjem hemm.</w:t>
      </w:r>
    </w:p>
    <w:p w:rsidR="00B90617" w:rsidRDefault="00B90617" w:rsidP="00B90617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</w:p>
    <w:p w:rsidR="00B90617" w:rsidRDefault="00B90617" w:rsidP="00B9061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  <w:r>
        <w:rPr>
          <w:rFonts w:asciiTheme="majorHAnsi" w:hAnsiTheme="majorHAnsi"/>
          <w:b/>
          <w:sz w:val="24"/>
          <w:szCs w:val="24"/>
          <w:lang w:val="it-IT"/>
        </w:rPr>
        <w:t>“Mela kull ma jgħidulkom huma agħmluh u ħarsuh, iżda tagħmlux kif jagħmlu huma, għax huma kliem biss għandhom imma fatti xejn.” (v. 3)</w:t>
      </w:r>
    </w:p>
    <w:p w:rsidR="00B90617" w:rsidRDefault="00B90617" w:rsidP="00B90617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Biex </w:t>
      </w:r>
      <w:r>
        <w:rPr>
          <w:rFonts w:asciiTheme="majorHAnsi" w:hAnsiTheme="majorHAnsi"/>
          <w:i/>
          <w:sz w:val="24"/>
          <w:szCs w:val="24"/>
          <w:lang w:val="it-IT"/>
        </w:rPr>
        <w:t>teorija</w:t>
      </w:r>
      <w:r>
        <w:rPr>
          <w:rFonts w:asciiTheme="majorHAnsi" w:hAnsiTheme="majorHAnsi"/>
          <w:sz w:val="24"/>
          <w:szCs w:val="24"/>
          <w:lang w:val="it-IT"/>
        </w:rPr>
        <w:t xml:space="preserve"> tkun minnha, l-ewwel trid tiġi approvata fil-</w:t>
      </w:r>
      <w:r>
        <w:rPr>
          <w:rFonts w:asciiTheme="majorHAnsi" w:hAnsiTheme="majorHAnsi"/>
          <w:i/>
          <w:sz w:val="24"/>
          <w:szCs w:val="24"/>
          <w:lang w:val="it-IT"/>
        </w:rPr>
        <w:t>prattika</w:t>
      </w:r>
      <w:r>
        <w:rPr>
          <w:rFonts w:asciiTheme="majorHAnsi" w:hAnsiTheme="majorHAnsi"/>
          <w:sz w:val="24"/>
          <w:szCs w:val="24"/>
          <w:lang w:val="it-IT"/>
        </w:rPr>
        <w:t>. Biex it-tagħlim ikollu valur, l-ewwel u qabel xejn irid jiġi mgħix u mhux biss mgħallem (jew ippritkat).</w:t>
      </w:r>
    </w:p>
    <w:p w:rsidR="00B90617" w:rsidRDefault="00B90617" w:rsidP="00B90617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Il-Vanġelu ta’ Kristu mhux xi ħaġa li tiġi trasmessa billi </w:t>
      </w:r>
      <w:r>
        <w:rPr>
          <w:rFonts w:asciiTheme="majorHAnsi" w:hAnsiTheme="majorHAnsi"/>
          <w:i/>
          <w:sz w:val="24"/>
          <w:szCs w:val="24"/>
          <w:lang w:val="it-IT"/>
        </w:rPr>
        <w:t>tintqal</w:t>
      </w:r>
      <w:r>
        <w:rPr>
          <w:rFonts w:asciiTheme="majorHAnsi" w:hAnsiTheme="majorHAnsi"/>
          <w:sz w:val="24"/>
          <w:szCs w:val="24"/>
          <w:lang w:val="it-IT"/>
        </w:rPr>
        <w:t xml:space="preserve"> biss lill-oħrajn, imma jrid jiġi trasmess permezz tal-ħajja konkreta ta’ min qed jippritkah – qabel xejn irid jgħixu, hu u jippritkah (u qabel jippritkah).</w:t>
      </w:r>
    </w:p>
    <w:p w:rsidR="00B90617" w:rsidRPr="00C968F5" w:rsidRDefault="00B90617" w:rsidP="00B9061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Hu għalhekk li kienet tingħata ħafna importanza lir-relazzjoni ta’ bejn l-imgħallem (rabbi v.8) u d-dixxiplu, fejn dan tal-aħħar kien saħansitra </w:t>
      </w:r>
      <w:r>
        <w:rPr>
          <w:rFonts w:asciiTheme="majorHAnsi" w:hAnsiTheme="majorHAnsi"/>
          <w:i/>
          <w:sz w:val="24"/>
          <w:szCs w:val="24"/>
          <w:lang w:val="it-IT"/>
        </w:rPr>
        <w:t>joqgħod ma</w:t>
      </w:r>
      <w:r>
        <w:rPr>
          <w:rFonts w:asciiTheme="majorHAnsi" w:hAnsiTheme="majorHAnsi"/>
          <w:sz w:val="24"/>
          <w:szCs w:val="24"/>
          <w:lang w:val="it-IT"/>
        </w:rPr>
        <w:t xml:space="preserve">l-imgħallem tiegħu biex mhux biss </w:t>
      </w:r>
      <w:r>
        <w:rPr>
          <w:rFonts w:asciiTheme="majorHAnsi" w:hAnsiTheme="majorHAnsi"/>
          <w:i/>
          <w:sz w:val="24"/>
          <w:szCs w:val="24"/>
          <w:lang w:val="it-IT"/>
        </w:rPr>
        <w:t>jisimgħu</w:t>
      </w:r>
      <w:r>
        <w:rPr>
          <w:rFonts w:asciiTheme="majorHAnsi" w:hAnsiTheme="majorHAnsi"/>
          <w:sz w:val="24"/>
          <w:szCs w:val="24"/>
          <w:lang w:val="it-IT"/>
        </w:rPr>
        <w:t xml:space="preserve"> imma jitgħallem minnu billi jaraħ iwettaq fil-prattika, fil-ħajja ta’ kuljum, dak li lilu jgħallmu  (l-istudent jitgħallem l-aktar mhux tant mill-kliem daqskemm mill-</w:t>
      </w:r>
      <w:r>
        <w:rPr>
          <w:rFonts w:asciiTheme="majorHAnsi" w:hAnsiTheme="majorHAnsi"/>
          <w:i/>
          <w:sz w:val="24"/>
          <w:szCs w:val="24"/>
          <w:lang w:val="it-IT"/>
        </w:rPr>
        <w:t>koerenza</w:t>
      </w:r>
      <w:r>
        <w:rPr>
          <w:rFonts w:asciiTheme="majorHAnsi" w:hAnsiTheme="majorHAnsi"/>
          <w:sz w:val="24"/>
          <w:szCs w:val="24"/>
          <w:lang w:val="it-IT"/>
        </w:rPr>
        <w:t xml:space="preserve"> tal-imgħallem tiegħu). Ara Ġw 13,13-15.</w:t>
      </w:r>
    </w:p>
    <w:p w:rsidR="00B90617" w:rsidRDefault="00B90617" w:rsidP="00B9061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</w:p>
    <w:p w:rsidR="00B90617" w:rsidRDefault="00B90617" w:rsidP="00B9061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  <w:r>
        <w:rPr>
          <w:rFonts w:asciiTheme="majorHAnsi" w:hAnsiTheme="majorHAnsi"/>
          <w:b/>
          <w:sz w:val="24"/>
          <w:szCs w:val="24"/>
          <w:lang w:val="it-IT"/>
        </w:rPr>
        <w:t>“Huma jorbtu qatet kbar u tqal u jgħabbuhom fuq spallejn ħaddieħor, waqt li huma stess anqas b’sebagħhom wieħed ma jridu jħarrkuhom.” (v. 4)</w:t>
      </w:r>
    </w:p>
    <w:p w:rsidR="00B90617" w:rsidRPr="00311487" w:rsidRDefault="00B90617" w:rsidP="00B90617">
      <w:pPr>
        <w:spacing w:after="0" w:line="240" w:lineRule="auto"/>
        <w:jc w:val="both"/>
      </w:pPr>
      <w:r>
        <w:rPr>
          <w:rFonts w:asciiTheme="majorHAnsi" w:hAnsiTheme="majorHAnsi"/>
          <w:sz w:val="24"/>
          <w:szCs w:val="24"/>
          <w:lang w:val="it-IT"/>
        </w:rPr>
        <w:t xml:space="preserve">Dan jiġri meta l-Vanġelu jiġi pritkat bl-għajjat, b’emfasi kbira, b’oratorija u meta jiġi preżentat mhux bħala </w:t>
      </w:r>
      <w:r>
        <w:rPr>
          <w:rFonts w:asciiTheme="majorHAnsi" w:hAnsiTheme="majorHAnsi"/>
          <w:i/>
          <w:sz w:val="24"/>
          <w:szCs w:val="24"/>
          <w:lang w:val="it-IT"/>
        </w:rPr>
        <w:t>Vanġelu</w:t>
      </w:r>
      <w:r>
        <w:rPr>
          <w:rFonts w:asciiTheme="majorHAnsi" w:hAnsiTheme="majorHAnsi"/>
          <w:sz w:val="24"/>
          <w:szCs w:val="24"/>
          <w:lang w:val="it-IT"/>
        </w:rPr>
        <w:t xml:space="preserve"> (= aħbar tajba li teħles u ssalva) għall-Knisja u għall-bniedem, imma bħala piż ieħor fuq dahar min qed jisimgħu, mingħajr ma dak li qed </w:t>
      </w:r>
      <w:r>
        <w:rPr>
          <w:rFonts w:asciiTheme="majorHAnsi" w:hAnsiTheme="majorHAnsi"/>
          <w:sz w:val="24"/>
          <w:szCs w:val="24"/>
          <w:lang w:val="it-IT"/>
        </w:rPr>
        <w:lastRenderedPageBreak/>
        <w:t>jippritkah jaf x’inhu jgħid (għax għadu ma esperjenzahx hu stess; sfida kbira għal min b’regularità hu msejjaħ biex ixandar, jippritka jew jgħallem [liturġija, pritka, itinerarju ta’ laqgħat, eċċ]). Allura minn Vanġelu (= aħbar tajba li teħles u ssalva) ssir piż ta’ liġi li tjassar u toqtol għax tbiegħed mill-iskop li għalih trid twassal; nieqsa mill-veru Spirtu li jagħti l-ħajja.</w:t>
      </w:r>
    </w:p>
    <w:p w:rsidR="00B90617" w:rsidRDefault="00B90617" w:rsidP="00B9061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</w:p>
    <w:p w:rsidR="00B90617" w:rsidRDefault="00B90617" w:rsidP="00B9061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  <w:r>
        <w:rPr>
          <w:rFonts w:asciiTheme="majorHAnsi" w:hAnsiTheme="majorHAnsi"/>
          <w:b/>
          <w:sz w:val="24"/>
          <w:szCs w:val="24"/>
          <w:lang w:val="it-IT"/>
        </w:rPr>
        <w:t>“Kull ma jagħmlu, jagħmluh għal għajnejn in-nies; għalhekk ikabbru l-filatteri u jtawlu l-ġmiemen tagħhom” (v. 5)</w:t>
      </w:r>
    </w:p>
    <w:p w:rsidR="00B90617" w:rsidRPr="008C0ACC" w:rsidRDefault="00B90617" w:rsidP="00B90617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“ikabbru l-filatteriji (</w:t>
      </w:r>
      <w:r>
        <w:rPr>
          <w:rFonts w:asciiTheme="majorHAnsi" w:hAnsiTheme="majorHAnsi"/>
          <w:i/>
          <w:sz w:val="24"/>
          <w:szCs w:val="24"/>
          <w:lang w:val="it-IT"/>
        </w:rPr>
        <w:t>tefillin</w:t>
      </w:r>
      <w:r>
        <w:rPr>
          <w:rFonts w:asciiTheme="majorHAnsi" w:hAnsiTheme="majorHAnsi"/>
          <w:sz w:val="24"/>
          <w:szCs w:val="24"/>
          <w:lang w:val="it-IT"/>
        </w:rPr>
        <w:t xml:space="preserve">)... jtawlu l-ġmiemen”. Aktar minn paramenti li jgħinuhom </w:t>
      </w:r>
      <w:r>
        <w:rPr>
          <w:rFonts w:asciiTheme="majorHAnsi" w:hAnsiTheme="majorHAnsi"/>
          <w:i/>
          <w:sz w:val="24"/>
          <w:szCs w:val="24"/>
          <w:lang w:val="it-IT"/>
        </w:rPr>
        <w:t>jiftakru</w:t>
      </w:r>
      <w:r>
        <w:rPr>
          <w:rFonts w:asciiTheme="majorHAnsi" w:hAnsiTheme="majorHAnsi"/>
          <w:sz w:val="24"/>
          <w:szCs w:val="24"/>
          <w:lang w:val="it-IT"/>
        </w:rPr>
        <w:t xml:space="preserve"> kontinwament f’Alla, fl-imħabba tiegħu u fir-risposta tagħhom f’li jħobbu aktar lil Alla, dawn saru mezzi biex jiġbdu l-attenzjoni tan-nies fuqhom.</w:t>
      </w:r>
    </w:p>
    <w:p w:rsidR="00B90617" w:rsidRDefault="00B90617" w:rsidP="00B90617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</w:p>
    <w:p w:rsidR="00B90617" w:rsidRDefault="00B90617" w:rsidP="00B9061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Il-</w:t>
      </w:r>
      <w:r w:rsidRPr="008C0ACC">
        <w:rPr>
          <w:rFonts w:asciiTheme="majorHAnsi" w:hAnsiTheme="majorHAnsi"/>
          <w:i/>
          <w:sz w:val="24"/>
          <w:szCs w:val="24"/>
          <w:lang w:val="it-IT"/>
        </w:rPr>
        <w:t>liġi</w:t>
      </w:r>
      <w:r>
        <w:rPr>
          <w:rFonts w:asciiTheme="majorHAnsi" w:hAnsiTheme="majorHAnsi"/>
          <w:sz w:val="24"/>
          <w:szCs w:val="24"/>
          <w:lang w:val="it-IT"/>
        </w:rPr>
        <w:t xml:space="preserve"> u l-vanġelu huma </w:t>
      </w:r>
      <w:r>
        <w:rPr>
          <w:rFonts w:asciiTheme="majorHAnsi" w:hAnsiTheme="majorHAnsi"/>
          <w:i/>
          <w:sz w:val="24"/>
          <w:szCs w:val="24"/>
          <w:lang w:val="it-IT"/>
        </w:rPr>
        <w:t>użati</w:t>
      </w:r>
      <w:r>
        <w:rPr>
          <w:rFonts w:asciiTheme="majorHAnsi" w:hAnsiTheme="majorHAnsi"/>
          <w:sz w:val="24"/>
          <w:szCs w:val="24"/>
          <w:lang w:val="it-IT"/>
        </w:rPr>
        <w:t xml:space="preserve"> biex jiksbu xi ħaġa: fama, preġju f’għajnejn in-nies (“Il-ħlas tagħhom ġa ħaduh.” ara 6,2.5.26; 2 Kor 2,17). Għalhekk,</w:t>
      </w:r>
    </w:p>
    <w:p w:rsidR="00B90617" w:rsidRDefault="00B90617" w:rsidP="00B9061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  <w:r>
        <w:rPr>
          <w:rFonts w:asciiTheme="majorHAnsi" w:hAnsiTheme="majorHAnsi"/>
          <w:b/>
          <w:sz w:val="24"/>
          <w:szCs w:val="24"/>
          <w:lang w:val="it-IT"/>
        </w:rPr>
        <w:t>“Iħobbu l-postijiet ewlenin fl-imwejjed, u s-siġġijiet ta’ quddiem fis-sinagogi, u jixtiequ min isellmilhom fil-pjazez u li n-nies isejħulhom Rabbi.” (vv. 6-7)</w:t>
      </w:r>
    </w:p>
    <w:p w:rsidR="00B90617" w:rsidRPr="001F0E26" w:rsidRDefault="00B90617" w:rsidP="00B90617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en-GB"/>
        </w:rPr>
      </w:pPr>
      <w:proofErr w:type="spellStart"/>
      <w:r w:rsidRPr="00BE1FC3">
        <w:rPr>
          <w:rFonts w:asciiTheme="majorHAnsi" w:hAnsiTheme="majorHAnsi"/>
          <w:sz w:val="24"/>
          <w:szCs w:val="24"/>
          <w:lang w:val="en-GB"/>
        </w:rPr>
        <w:t>Ifakkruna</w:t>
      </w:r>
      <w:proofErr w:type="spellEnd"/>
      <w:r w:rsidRPr="00BE1FC3">
        <w:rPr>
          <w:rFonts w:asciiTheme="majorHAnsi" w:hAnsiTheme="majorHAnsi"/>
          <w:sz w:val="24"/>
          <w:szCs w:val="24"/>
          <w:lang w:val="en-GB"/>
        </w:rPr>
        <w:t xml:space="preserve"> fit-</w:t>
      </w:r>
      <w:proofErr w:type="spellStart"/>
      <w:r w:rsidRPr="00BE1FC3">
        <w:rPr>
          <w:rFonts w:asciiTheme="majorHAnsi" w:hAnsiTheme="majorHAnsi"/>
          <w:sz w:val="24"/>
          <w:szCs w:val="24"/>
          <w:lang w:val="en-GB"/>
        </w:rPr>
        <w:t>talba</w:t>
      </w:r>
      <w:proofErr w:type="spellEnd"/>
      <w:r w:rsidRPr="00BE1FC3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E1FC3">
        <w:rPr>
          <w:rFonts w:asciiTheme="majorHAnsi" w:hAnsiTheme="majorHAnsi"/>
          <w:sz w:val="24"/>
          <w:szCs w:val="24"/>
          <w:lang w:val="en-GB"/>
        </w:rPr>
        <w:t>tal-Pubblikan</w:t>
      </w:r>
      <w:proofErr w:type="spellEnd"/>
      <w:r w:rsidRPr="00BE1FC3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E1FC3">
        <w:rPr>
          <w:rFonts w:asciiTheme="majorHAnsi" w:hAnsiTheme="majorHAnsi"/>
          <w:sz w:val="24"/>
          <w:szCs w:val="24"/>
          <w:lang w:val="en-GB"/>
        </w:rPr>
        <w:t>midneb</w:t>
      </w:r>
      <w:proofErr w:type="spellEnd"/>
      <w:r w:rsidRPr="00BE1FC3">
        <w:rPr>
          <w:rFonts w:asciiTheme="majorHAnsi" w:hAnsiTheme="majorHAnsi"/>
          <w:sz w:val="24"/>
          <w:szCs w:val="24"/>
          <w:lang w:val="en-GB"/>
        </w:rPr>
        <w:t xml:space="preserve"> u </w:t>
      </w:r>
      <w:proofErr w:type="spellStart"/>
      <w:r w:rsidRPr="00BE1FC3">
        <w:rPr>
          <w:rFonts w:asciiTheme="majorHAnsi" w:hAnsiTheme="majorHAnsi"/>
          <w:sz w:val="24"/>
          <w:szCs w:val="24"/>
          <w:lang w:val="en-GB"/>
        </w:rPr>
        <w:t>tal-Fariżew</w:t>
      </w:r>
      <w:proofErr w:type="spellEnd"/>
      <w:r w:rsidRPr="00BE1FC3">
        <w:rPr>
          <w:rFonts w:asciiTheme="majorHAnsi" w:hAnsiTheme="majorHAnsi"/>
          <w:sz w:val="24"/>
          <w:szCs w:val="24"/>
          <w:lang w:val="en-GB"/>
        </w:rPr>
        <w:t xml:space="preserve"> (</w:t>
      </w:r>
      <w:proofErr w:type="spellStart"/>
      <w:r w:rsidRPr="00BE1FC3">
        <w:rPr>
          <w:rFonts w:asciiTheme="majorHAnsi" w:hAnsiTheme="majorHAnsi"/>
          <w:sz w:val="24"/>
          <w:szCs w:val="24"/>
          <w:lang w:val="en-GB"/>
        </w:rPr>
        <w:t>Lq</w:t>
      </w:r>
      <w:proofErr w:type="spellEnd"/>
      <w:r w:rsidRPr="00BE1FC3">
        <w:rPr>
          <w:rFonts w:asciiTheme="majorHAnsi" w:hAnsiTheme="majorHAnsi"/>
          <w:sz w:val="24"/>
          <w:szCs w:val="24"/>
          <w:lang w:val="en-GB"/>
        </w:rPr>
        <w:t xml:space="preserve"> 18</w:t>
      </w:r>
      <w:proofErr w:type="gramStart"/>
      <w:r w:rsidRPr="00BE1FC3">
        <w:rPr>
          <w:rFonts w:asciiTheme="majorHAnsi" w:hAnsiTheme="majorHAnsi"/>
          <w:sz w:val="24"/>
          <w:szCs w:val="24"/>
          <w:lang w:val="en-GB"/>
        </w:rPr>
        <w:t>,9</w:t>
      </w:r>
      <w:proofErr w:type="gramEnd"/>
      <w:r w:rsidRPr="00BE1FC3">
        <w:rPr>
          <w:rFonts w:asciiTheme="majorHAnsi" w:hAnsiTheme="majorHAnsi"/>
          <w:sz w:val="24"/>
          <w:szCs w:val="24"/>
          <w:lang w:val="en-GB"/>
        </w:rPr>
        <w:t xml:space="preserve">-14). </w:t>
      </w:r>
      <w:proofErr w:type="gramStart"/>
      <w:r w:rsidRPr="00BE1FC3">
        <w:rPr>
          <w:rFonts w:asciiTheme="majorHAnsi" w:hAnsiTheme="majorHAnsi"/>
          <w:sz w:val="24"/>
          <w:szCs w:val="24"/>
          <w:lang w:val="en-GB"/>
        </w:rPr>
        <w:t>Il-</w:t>
      </w:r>
      <w:proofErr w:type="spellStart"/>
      <w:r w:rsidRPr="00BE1FC3">
        <w:rPr>
          <w:rFonts w:asciiTheme="majorHAnsi" w:hAnsiTheme="majorHAnsi"/>
          <w:sz w:val="24"/>
          <w:szCs w:val="24"/>
          <w:lang w:val="en-GB"/>
        </w:rPr>
        <w:t>Fariżew</w:t>
      </w:r>
      <w:proofErr w:type="spellEnd"/>
      <w:r w:rsidRPr="00BE1FC3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E1FC3">
        <w:rPr>
          <w:rFonts w:asciiTheme="majorHAnsi" w:hAnsiTheme="majorHAnsi"/>
          <w:sz w:val="24"/>
          <w:szCs w:val="24"/>
          <w:lang w:val="en-GB"/>
        </w:rPr>
        <w:t>jaħseb</w:t>
      </w:r>
      <w:proofErr w:type="spellEnd"/>
      <w:r w:rsidRPr="00BE1FC3">
        <w:rPr>
          <w:rFonts w:asciiTheme="majorHAnsi" w:hAnsiTheme="majorHAnsi"/>
          <w:sz w:val="24"/>
          <w:szCs w:val="24"/>
          <w:lang w:val="en-GB"/>
        </w:rPr>
        <w:t xml:space="preserve"> li </w:t>
      </w:r>
      <w:proofErr w:type="spellStart"/>
      <w:r w:rsidRPr="00BE1FC3">
        <w:rPr>
          <w:rFonts w:asciiTheme="majorHAnsi" w:hAnsiTheme="majorHAnsi"/>
          <w:sz w:val="24"/>
          <w:szCs w:val="24"/>
          <w:lang w:val="en-GB"/>
        </w:rPr>
        <w:t>għax</w:t>
      </w:r>
      <w:proofErr w:type="spellEnd"/>
      <w:r w:rsidRPr="00BE1FC3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E1FC3">
        <w:rPr>
          <w:rFonts w:asciiTheme="majorHAnsi" w:hAnsiTheme="majorHAnsi"/>
          <w:sz w:val="24"/>
          <w:szCs w:val="24"/>
          <w:lang w:val="en-GB"/>
        </w:rPr>
        <w:t>hu</w:t>
      </w:r>
      <w:proofErr w:type="spellEnd"/>
      <w:r w:rsidRPr="00BE1FC3">
        <w:rPr>
          <w:rFonts w:asciiTheme="majorHAnsi" w:hAnsiTheme="majorHAnsi"/>
          <w:sz w:val="24"/>
          <w:szCs w:val="24"/>
          <w:lang w:val="en-GB"/>
        </w:rPr>
        <w:t xml:space="preserve"> mill-</w:t>
      </w:r>
      <w:proofErr w:type="spellStart"/>
      <w:r w:rsidRPr="00BE1FC3">
        <w:rPr>
          <w:rFonts w:asciiTheme="majorHAnsi" w:hAnsiTheme="majorHAnsi"/>
          <w:sz w:val="24"/>
          <w:szCs w:val="24"/>
          <w:lang w:val="en-GB"/>
        </w:rPr>
        <w:t>klassi</w:t>
      </w:r>
      <w:proofErr w:type="spellEnd"/>
      <w:r w:rsidRPr="00BE1FC3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E1FC3">
        <w:rPr>
          <w:rFonts w:asciiTheme="majorHAnsi" w:hAnsiTheme="majorHAnsi"/>
          <w:sz w:val="24"/>
          <w:szCs w:val="24"/>
          <w:lang w:val="en-GB"/>
        </w:rPr>
        <w:t>tal-Fariżej</w:t>
      </w:r>
      <w:proofErr w:type="spellEnd"/>
      <w:r w:rsidRPr="00BE1FC3">
        <w:rPr>
          <w:rFonts w:asciiTheme="majorHAnsi" w:hAnsiTheme="majorHAnsi"/>
          <w:sz w:val="24"/>
          <w:szCs w:val="24"/>
          <w:lang w:val="en-GB"/>
        </w:rPr>
        <w:t xml:space="preserve">, </w:t>
      </w:r>
      <w:proofErr w:type="spellStart"/>
      <w:r w:rsidRPr="00BE1FC3">
        <w:rPr>
          <w:rFonts w:asciiTheme="majorHAnsi" w:hAnsiTheme="majorHAnsi"/>
          <w:sz w:val="24"/>
          <w:szCs w:val="24"/>
          <w:lang w:val="en-GB"/>
        </w:rPr>
        <w:t>quddiem</w:t>
      </w:r>
      <w:proofErr w:type="spellEnd"/>
      <w:r w:rsidRPr="00BE1FC3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E1FC3">
        <w:rPr>
          <w:rFonts w:asciiTheme="majorHAnsi" w:hAnsiTheme="majorHAnsi"/>
          <w:sz w:val="24"/>
          <w:szCs w:val="24"/>
          <w:lang w:val="en-GB"/>
        </w:rPr>
        <w:t>Alla</w:t>
      </w:r>
      <w:proofErr w:type="spellEnd"/>
      <w:r w:rsidRPr="00BE1FC3">
        <w:rPr>
          <w:rFonts w:asciiTheme="majorHAnsi" w:hAnsiTheme="majorHAnsi"/>
          <w:sz w:val="24"/>
          <w:szCs w:val="24"/>
          <w:lang w:val="en-GB"/>
        </w:rPr>
        <w:t xml:space="preserve"> u </w:t>
      </w:r>
      <w:proofErr w:type="spellStart"/>
      <w:r w:rsidRPr="00BE1FC3">
        <w:rPr>
          <w:rFonts w:asciiTheme="majorHAnsi" w:hAnsiTheme="majorHAnsi"/>
          <w:sz w:val="24"/>
          <w:szCs w:val="24"/>
          <w:lang w:val="en-GB"/>
        </w:rPr>
        <w:t>quddiem</w:t>
      </w:r>
      <w:proofErr w:type="spellEnd"/>
      <w:r w:rsidRPr="00BE1FC3">
        <w:rPr>
          <w:rFonts w:asciiTheme="majorHAnsi" w:hAnsiTheme="majorHAnsi"/>
          <w:sz w:val="24"/>
          <w:szCs w:val="24"/>
          <w:lang w:val="en-GB"/>
        </w:rPr>
        <w:t xml:space="preserve"> in-</w:t>
      </w:r>
      <w:proofErr w:type="spellStart"/>
      <w:r w:rsidRPr="00BE1FC3">
        <w:rPr>
          <w:rFonts w:asciiTheme="majorHAnsi" w:hAnsiTheme="majorHAnsi"/>
          <w:sz w:val="24"/>
          <w:szCs w:val="24"/>
          <w:lang w:val="en-GB"/>
        </w:rPr>
        <w:t>nies</w:t>
      </w:r>
      <w:proofErr w:type="spellEnd"/>
      <w:r w:rsidRPr="00BE1FC3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E1FC3">
        <w:rPr>
          <w:rFonts w:asciiTheme="majorHAnsi" w:hAnsiTheme="majorHAnsi"/>
          <w:sz w:val="24"/>
          <w:szCs w:val="24"/>
          <w:lang w:val="en-GB"/>
        </w:rPr>
        <w:t>hu</w:t>
      </w:r>
      <w:proofErr w:type="spellEnd"/>
      <w:r w:rsidRPr="00BE1FC3"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 w:rsidRPr="00BE1FC3">
        <w:rPr>
          <w:rFonts w:asciiTheme="majorHAnsi" w:hAnsiTheme="majorHAnsi"/>
          <w:sz w:val="24"/>
          <w:szCs w:val="24"/>
          <w:lang w:val="en-GB"/>
        </w:rPr>
        <w:t>privileġġjat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fuq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oħrajn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;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hu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  <w:lang w:val="en-GB"/>
        </w:rPr>
        <w:t>awtomatikament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tajjeb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u ma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għandu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bżonn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jagħmel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xejn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aktar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>.</w:t>
      </w:r>
      <w:proofErr w:type="gram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  <w:lang w:val="en-GB"/>
        </w:rPr>
        <w:t>F’moħħu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jimmaġina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lilu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nnifsu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perfett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mentri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oħrajn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dejjem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iridu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jitolbu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maħfra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’l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Alla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għax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huma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kontinwament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fid-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dnub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>.</w:t>
      </w:r>
      <w:proofErr w:type="gram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  <w:lang w:val="en-GB"/>
        </w:rPr>
        <w:t>F’moħħu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jimmaġina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Alla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lilu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jarah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sabiħ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mentri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lill-oħrajn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jarahom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koroh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>.</w:t>
      </w:r>
      <w:proofErr w:type="gramEnd"/>
    </w:p>
    <w:p w:rsidR="00B90617" w:rsidRPr="00BE1FC3" w:rsidRDefault="00B90617" w:rsidP="00B9061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n-GB"/>
        </w:rPr>
      </w:pPr>
    </w:p>
    <w:p w:rsidR="00B90617" w:rsidRDefault="00B90617" w:rsidP="00B9061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  <w:r>
        <w:rPr>
          <w:rFonts w:asciiTheme="majorHAnsi" w:hAnsiTheme="majorHAnsi"/>
          <w:b/>
          <w:sz w:val="24"/>
          <w:szCs w:val="24"/>
          <w:lang w:val="it-IT"/>
        </w:rPr>
        <w:t>“Imma intom tħallux min isejħilkom Rabbi, għax l-Imgħallem tagħkom wieħed hu, u intom ilkoll aħwa. U ssejħu lil ħadd missierkom fuq din l-art, għax il-Missier tagħkom wieħed hu, dak li hu fis-smewwiet. Hekk ukoll tħallux min isejħilkom mexxejja, għax il-mexxej tagħkom wieħed hu, il-Messija.” (vv. 8-10)</w:t>
      </w:r>
    </w:p>
    <w:p w:rsidR="00B90617" w:rsidRPr="00EE279E" w:rsidRDefault="00B90617" w:rsidP="00B90617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L-</w:t>
      </w:r>
      <w:r w:rsidRPr="00EE279E">
        <w:rPr>
          <w:rFonts w:asciiTheme="majorHAnsi" w:hAnsiTheme="majorHAnsi"/>
          <w:i/>
          <w:sz w:val="24"/>
          <w:szCs w:val="24"/>
          <w:lang w:val="it-IT"/>
        </w:rPr>
        <w:t>imgħallem</w:t>
      </w:r>
      <w:r>
        <w:rPr>
          <w:rFonts w:asciiTheme="majorHAnsi" w:hAnsiTheme="majorHAnsi"/>
          <w:sz w:val="24"/>
          <w:szCs w:val="24"/>
          <w:lang w:val="it-IT"/>
        </w:rPr>
        <w:t xml:space="preserve"> u </w:t>
      </w:r>
      <w:r w:rsidRPr="00EE279E">
        <w:rPr>
          <w:rFonts w:asciiTheme="majorHAnsi" w:hAnsiTheme="majorHAnsi"/>
          <w:i/>
          <w:sz w:val="24"/>
          <w:szCs w:val="24"/>
          <w:lang w:val="it-IT"/>
        </w:rPr>
        <w:t>mexxej</w:t>
      </w:r>
      <w:r>
        <w:rPr>
          <w:rFonts w:asciiTheme="majorHAnsi" w:hAnsiTheme="majorHAnsi"/>
          <w:sz w:val="24"/>
          <w:szCs w:val="24"/>
          <w:lang w:val="it-IT"/>
        </w:rPr>
        <w:t xml:space="preserve"> huwa biss Kristu, il-Messija, għaliex hu biss li jgħallem mhux biss bil-kliem, imma b’mod speċjali bl-għemil tiegħu – ħasil tar-riġlejn u l-għotja sħiħa tiegħu nnifsu fuq is-salib.</w:t>
      </w:r>
    </w:p>
    <w:p w:rsidR="00B90617" w:rsidRDefault="00B90617" w:rsidP="00B9061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</w:p>
    <w:p w:rsidR="00B90617" w:rsidRDefault="00B90617" w:rsidP="00B9061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  <w:r>
        <w:rPr>
          <w:rFonts w:asciiTheme="majorHAnsi" w:hAnsiTheme="majorHAnsi"/>
          <w:b/>
          <w:sz w:val="24"/>
          <w:szCs w:val="24"/>
          <w:lang w:val="it-IT"/>
        </w:rPr>
        <w:t>“Il-kbir fostkom għandu jkun il-qaddej tagħkom” (v. 11)</w:t>
      </w:r>
    </w:p>
    <w:p w:rsidR="00B90617" w:rsidRDefault="00B90617" w:rsidP="00B90617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Il-kobor t’Alla jidher fl-imħabba li għandu għalina; imħabba li lesta li tħalli kollox, tinsa lilha nfisha u titbaxxa. Din tidher b’mod ċar fi Kristu li ġie “mhux biex ikun moqdi, imma biex jaqdi u jagħti ħajtu” (Mk 10,45. Ara ukoll Lq 22,27 u 1 Ġw 3,18). Dan huwa l-eżempju l-kbir tal-Imgħallem il-kbir.</w:t>
      </w:r>
    </w:p>
    <w:p w:rsidR="00B90617" w:rsidRPr="00991900" w:rsidRDefault="00B90617" w:rsidP="00B90617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</w:p>
    <w:p w:rsidR="00B90617" w:rsidRDefault="00B90617" w:rsidP="00B9061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t-IT"/>
        </w:rPr>
      </w:pPr>
      <w:r>
        <w:rPr>
          <w:rFonts w:asciiTheme="majorHAnsi" w:hAnsiTheme="majorHAnsi"/>
          <w:b/>
          <w:sz w:val="24"/>
          <w:szCs w:val="24"/>
          <w:lang w:val="it-IT"/>
        </w:rPr>
        <w:t>“min jitgħolla, jitbaxxa, u min jitbaxxa jitgħolla.” (v. 12)</w:t>
      </w:r>
    </w:p>
    <w:p w:rsidR="00B90617" w:rsidRDefault="00B90617" w:rsidP="00B90617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Adam iħares il-fuq u jerfa’ idu biex jilħaq u jasal fi </w:t>
      </w:r>
      <w:r>
        <w:rPr>
          <w:rFonts w:asciiTheme="majorHAnsi" w:hAnsiTheme="majorHAnsi"/>
          <w:i/>
          <w:sz w:val="24"/>
          <w:szCs w:val="24"/>
          <w:lang w:val="it-IT"/>
        </w:rPr>
        <w:t>grad</w:t>
      </w:r>
      <w:r>
        <w:rPr>
          <w:rFonts w:asciiTheme="majorHAnsi" w:hAnsiTheme="majorHAnsi"/>
          <w:sz w:val="24"/>
          <w:szCs w:val="24"/>
          <w:lang w:val="it-IT"/>
        </w:rPr>
        <w:t xml:space="preserve"> ogħla minn dak li fih ħalqu Alla. B’hekk jispiċċa biex mill-ġdid isir trab. </w:t>
      </w:r>
    </w:p>
    <w:p w:rsidR="00B90617" w:rsidRPr="00991900" w:rsidRDefault="00B90617" w:rsidP="00B90617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Adam il-ġdid “ma qagħadx ifittex tiegħu... xejjen lilu nnifsu, ... obda” (Fil 2,5-11). Għalhekk sar “il-Mulej” (Fil 2,11), “l-Imgħallem”, il-veru “mexxej... il-Messija” (vv. 8-10) </w:t>
      </w:r>
    </w:p>
    <w:p w:rsidR="00B90617" w:rsidRDefault="00B90617">
      <w:bookmarkStart w:id="0" w:name="_GoBack"/>
      <w:bookmarkEnd w:id="0"/>
    </w:p>
    <w:sectPr w:rsidR="00B90617" w:rsidSect="00A75A6D">
      <w:type w:val="nextColumn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17"/>
    <w:rsid w:val="0007064A"/>
    <w:rsid w:val="00A75A6D"/>
    <w:rsid w:val="00B90617"/>
    <w:rsid w:val="00E5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17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17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Hili</dc:creator>
  <cp:lastModifiedBy>Joseph Hili</cp:lastModifiedBy>
  <cp:revision>1</cp:revision>
  <dcterms:created xsi:type="dcterms:W3CDTF">2012-06-19T21:44:00Z</dcterms:created>
  <dcterms:modified xsi:type="dcterms:W3CDTF">2012-06-19T21:45:00Z</dcterms:modified>
</cp:coreProperties>
</file>