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5"/>
        <w:tblW w:w="9777" w:type="dxa"/>
        <w:tblLook w:val="04A0" w:firstRow="1" w:lastRow="0" w:firstColumn="1" w:lastColumn="0" w:noHBand="0" w:noVBand="1"/>
      </w:tblPr>
      <w:tblGrid>
        <w:gridCol w:w="9777"/>
      </w:tblGrid>
      <w:tr w:rsidR="00E1088F" w:rsidRPr="00794A01" w:rsidTr="00E1088F">
        <w:trPr>
          <w:trHeight w:val="14151"/>
        </w:trPr>
        <w:tc>
          <w:tcPr>
            <w:tcW w:w="9777" w:type="dxa"/>
          </w:tcPr>
          <w:p w:rsidR="00E1088F" w:rsidRPr="00794A01" w:rsidRDefault="00E1088F" w:rsidP="00E1088F">
            <w:pPr>
              <w:rPr>
                <w:rFonts w:asciiTheme="majorHAnsi" w:hAnsiTheme="majorHAnsi"/>
              </w:rPr>
            </w:pPr>
          </w:p>
          <w:p w:rsidR="00E1088F" w:rsidRPr="00794A01" w:rsidRDefault="00E1088F" w:rsidP="00E1088F">
            <w:pPr>
              <w:rPr>
                <w:rFonts w:asciiTheme="majorHAnsi" w:hAnsiTheme="majorHAnsi"/>
              </w:rPr>
            </w:pPr>
          </w:p>
          <w:p w:rsidR="00E1088F" w:rsidRDefault="00E1088F" w:rsidP="00E1088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Jiena nemmen! Għinni fil-fidi nieqsa tiegħi!</w:t>
            </w:r>
          </w:p>
          <w:p w:rsidR="00E1088F" w:rsidRPr="000763EC" w:rsidRDefault="00E1088F" w:rsidP="00E1088F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</w:rPr>
              <w:t>(Mk 9,24)</w:t>
            </w:r>
          </w:p>
          <w:p w:rsidR="00E1088F" w:rsidRPr="00794A01" w:rsidRDefault="00E1088F" w:rsidP="00E1088F">
            <w:pPr>
              <w:tabs>
                <w:tab w:val="left" w:pos="2220"/>
              </w:tabs>
              <w:jc w:val="right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  <w:sz w:val="2"/>
                <w:szCs w:val="2"/>
              </w:rPr>
              <w:t>.</w:t>
            </w:r>
          </w:p>
          <w:p w:rsidR="00E1088F" w:rsidRPr="00794A01" w:rsidRDefault="00E1088F" w:rsidP="00E1088F">
            <w:pPr>
              <w:rPr>
                <w:rFonts w:asciiTheme="majorHAnsi" w:hAnsiTheme="majorHAnsi"/>
              </w:rPr>
            </w:pPr>
          </w:p>
          <w:p w:rsidR="00E1088F" w:rsidRPr="00794A01" w:rsidRDefault="00E1088F" w:rsidP="00E1088F">
            <w:pPr>
              <w:jc w:val="center"/>
              <w:rPr>
                <w:rFonts w:asciiTheme="majorHAnsi" w:hAnsiTheme="majorHAnsi"/>
              </w:rPr>
            </w:pPr>
          </w:p>
          <w:p w:rsidR="00E1088F" w:rsidRPr="00794A01" w:rsidRDefault="00E1088F" w:rsidP="00E1088F">
            <w:pPr>
              <w:jc w:val="center"/>
              <w:rPr>
                <w:rFonts w:asciiTheme="majorHAnsi" w:hAnsiTheme="majorHAnsi"/>
              </w:rPr>
            </w:pPr>
          </w:p>
          <w:p w:rsidR="00E1088F" w:rsidRDefault="00E1088F" w:rsidP="00E1088F">
            <w:pPr>
              <w:jc w:val="center"/>
              <w:rPr>
                <w:rFonts w:asciiTheme="majorHAnsi" w:hAnsiTheme="majorHAnsi"/>
              </w:rPr>
            </w:pPr>
          </w:p>
          <w:p w:rsidR="00E1088F" w:rsidRPr="00794A01" w:rsidRDefault="00E1088F" w:rsidP="00E1088F">
            <w:pPr>
              <w:jc w:val="center"/>
              <w:rPr>
                <w:rFonts w:asciiTheme="majorHAnsi" w:hAnsiTheme="majorHAnsi"/>
              </w:rPr>
            </w:pPr>
          </w:p>
          <w:p w:rsidR="00E1088F" w:rsidRPr="00794A01" w:rsidRDefault="00E1088F" w:rsidP="00E1088F">
            <w:pPr>
              <w:jc w:val="center"/>
              <w:rPr>
                <w:rFonts w:asciiTheme="majorHAnsi" w:hAnsiTheme="majorHAnsi"/>
                <w:b/>
                <w:sz w:val="48"/>
              </w:rPr>
            </w:pPr>
            <w:r w:rsidRPr="00794A01">
              <w:rPr>
                <w:rFonts w:asciiTheme="majorHAnsi" w:hAnsiTheme="majorHAnsi"/>
                <w:b/>
                <w:sz w:val="48"/>
              </w:rPr>
              <w:t>LECTIO DIVINA</w:t>
            </w:r>
          </w:p>
          <w:p w:rsidR="00E1088F" w:rsidRDefault="00E1088F" w:rsidP="00E1088F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 xml:space="preserve">It-Tletin Ħadd </w:t>
            </w:r>
          </w:p>
          <w:p w:rsidR="00E1088F" w:rsidRPr="005B3BCF" w:rsidRDefault="00E1088F" w:rsidP="00E1088F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 xml:space="preserve">Matul is-Sena </w:t>
            </w:r>
            <w:r w:rsidRPr="005B3BCF">
              <w:rPr>
                <w:rFonts w:asciiTheme="majorHAnsi" w:hAnsiTheme="majorHAnsi"/>
                <w:b/>
                <w:sz w:val="44"/>
                <w:szCs w:val="44"/>
              </w:rPr>
              <w:t>(</w:t>
            </w:r>
            <w:r>
              <w:rPr>
                <w:rFonts w:asciiTheme="majorHAnsi" w:hAnsiTheme="majorHAnsi"/>
                <w:b/>
                <w:sz w:val="44"/>
                <w:szCs w:val="44"/>
              </w:rPr>
              <w:t>Sena B</w:t>
            </w:r>
            <w:r w:rsidRPr="005B3BCF">
              <w:rPr>
                <w:rFonts w:asciiTheme="majorHAnsi" w:hAnsiTheme="majorHAnsi"/>
                <w:b/>
                <w:sz w:val="44"/>
                <w:szCs w:val="44"/>
              </w:rPr>
              <w:t>)</w:t>
            </w:r>
          </w:p>
          <w:p w:rsidR="00E1088F" w:rsidRPr="00794A01" w:rsidRDefault="00E1088F" w:rsidP="00E1088F">
            <w:pPr>
              <w:jc w:val="center"/>
              <w:rPr>
                <w:rFonts w:asciiTheme="majorHAnsi" w:hAnsiTheme="majorHAnsi"/>
              </w:rPr>
            </w:pPr>
          </w:p>
          <w:p w:rsidR="00E1088F" w:rsidRPr="00794A01" w:rsidRDefault="00E1088F" w:rsidP="00E1088F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Mk 10,46-52</w:t>
            </w:r>
          </w:p>
          <w:p w:rsidR="00E1088F" w:rsidRPr="00794A01" w:rsidRDefault="00E1088F" w:rsidP="00E1088F">
            <w:pPr>
              <w:jc w:val="center"/>
              <w:rPr>
                <w:rFonts w:asciiTheme="majorHAnsi" w:hAnsiTheme="majorHAnsi"/>
              </w:rPr>
            </w:pPr>
          </w:p>
          <w:p w:rsidR="00E1088F" w:rsidRDefault="00E1088F" w:rsidP="00E1088F">
            <w:pPr>
              <w:jc w:val="center"/>
              <w:rPr>
                <w:rFonts w:asciiTheme="majorHAnsi" w:hAnsiTheme="majorHAnsi"/>
              </w:rPr>
            </w:pPr>
          </w:p>
          <w:p w:rsidR="00E1088F" w:rsidRDefault="00E1088F" w:rsidP="00E1088F">
            <w:pPr>
              <w:jc w:val="center"/>
              <w:rPr>
                <w:rFonts w:asciiTheme="majorHAnsi" w:hAnsiTheme="majorHAnsi"/>
              </w:rPr>
            </w:pPr>
          </w:p>
          <w:p w:rsidR="00E1088F" w:rsidRPr="00794A01" w:rsidRDefault="00E1088F" w:rsidP="00E1088F">
            <w:pPr>
              <w:jc w:val="center"/>
              <w:rPr>
                <w:rFonts w:asciiTheme="majorHAnsi" w:hAnsiTheme="majorHAnsi"/>
              </w:rPr>
            </w:pPr>
          </w:p>
          <w:p w:rsidR="00E1088F" w:rsidRPr="00794A01" w:rsidRDefault="00E1088F" w:rsidP="00E1088F">
            <w:pPr>
              <w:jc w:val="center"/>
              <w:rPr>
                <w:rFonts w:asciiTheme="majorHAnsi" w:hAnsiTheme="majorHAnsi"/>
              </w:rPr>
            </w:pPr>
          </w:p>
          <w:p w:rsidR="00E1088F" w:rsidRPr="00794A01" w:rsidRDefault="00E1088F" w:rsidP="00E1088F">
            <w:pPr>
              <w:jc w:val="center"/>
              <w:rPr>
                <w:rFonts w:asciiTheme="majorHAnsi" w:hAnsiTheme="majorHAnsi"/>
              </w:rPr>
            </w:pPr>
          </w:p>
          <w:p w:rsidR="00E1088F" w:rsidRPr="00794A01" w:rsidRDefault="00E1088F" w:rsidP="00E1088F">
            <w:pPr>
              <w:jc w:val="center"/>
              <w:rPr>
                <w:rFonts w:asciiTheme="majorHAnsi" w:hAnsiTheme="majorHAnsi"/>
              </w:rPr>
            </w:pPr>
          </w:p>
          <w:p w:rsidR="00E1088F" w:rsidRPr="00794A01" w:rsidRDefault="00E1088F" w:rsidP="00E1088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żmien ta’ riflessjoni</w:t>
            </w:r>
          </w:p>
          <w:p w:rsidR="00E1088F" w:rsidRDefault="00E1088F" w:rsidP="00E1088F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E1088F" w:rsidRDefault="00E1088F" w:rsidP="00E1088F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E1088F" w:rsidRPr="00AF26FC" w:rsidRDefault="00E1088F" w:rsidP="00E1088F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E1088F" w:rsidRPr="00400AF9" w:rsidRDefault="00E1088F" w:rsidP="00E1088F">
            <w:pPr>
              <w:jc w:val="center"/>
              <w:rPr>
                <w:rFonts w:asciiTheme="majorHAnsi" w:hAnsiTheme="majorHAnsi"/>
                <w:sz w:val="14"/>
              </w:rPr>
            </w:pPr>
          </w:p>
          <w:p w:rsidR="00E1088F" w:rsidRPr="00794A01" w:rsidRDefault="00E1088F" w:rsidP="00E1088F">
            <w:pPr>
              <w:rPr>
                <w:rFonts w:asciiTheme="majorHAnsi" w:hAnsiTheme="majorHAnsi"/>
              </w:rPr>
            </w:pPr>
          </w:p>
          <w:p w:rsidR="00E1088F" w:rsidRPr="00794A01" w:rsidRDefault="00E1088F" w:rsidP="00E1088F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Seminarju tal-Qalb ta’ Ġesù</w:t>
            </w:r>
          </w:p>
          <w:p w:rsidR="00E1088F" w:rsidRPr="00794A01" w:rsidRDefault="00E1088F" w:rsidP="00E1088F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Rabat – Għawdex</w:t>
            </w:r>
          </w:p>
          <w:p w:rsidR="00E1088F" w:rsidRPr="00794A01" w:rsidRDefault="00E1088F" w:rsidP="00E1088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2012</w:t>
            </w:r>
          </w:p>
          <w:p w:rsidR="00E1088F" w:rsidRPr="00794A01" w:rsidRDefault="00E1088F" w:rsidP="00E1088F">
            <w:pPr>
              <w:rPr>
                <w:rFonts w:asciiTheme="majorHAnsi" w:hAnsiTheme="majorHAnsi"/>
              </w:rPr>
            </w:pPr>
          </w:p>
        </w:tc>
      </w:tr>
    </w:tbl>
    <w:p w:rsidR="00534089" w:rsidRDefault="00E1088F" w:rsidP="00E1088F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br w:type="page"/>
      </w:r>
      <w:r w:rsidR="00534089" w:rsidRPr="00534089">
        <w:rPr>
          <w:b/>
          <w:sz w:val="32"/>
          <w:szCs w:val="32"/>
          <w:lang w:val="en-GB"/>
        </w:rPr>
        <w:lastRenderedPageBreak/>
        <w:t>“</w:t>
      </w:r>
      <w:proofErr w:type="spellStart"/>
      <w:r w:rsidR="00534089" w:rsidRPr="00534089">
        <w:rPr>
          <w:b/>
          <w:sz w:val="32"/>
          <w:szCs w:val="32"/>
          <w:lang w:val="en-GB"/>
        </w:rPr>
        <w:t>Ġesu</w:t>
      </w:r>
      <w:proofErr w:type="spellEnd"/>
      <w:r w:rsidR="00534089" w:rsidRPr="00534089">
        <w:rPr>
          <w:b/>
          <w:sz w:val="32"/>
          <w:szCs w:val="32"/>
          <w:lang w:val="en-GB"/>
        </w:rPr>
        <w:t xml:space="preserve">’ bin David </w:t>
      </w:r>
      <w:proofErr w:type="spellStart"/>
      <w:r w:rsidR="00534089" w:rsidRPr="00534089">
        <w:rPr>
          <w:b/>
          <w:sz w:val="32"/>
          <w:szCs w:val="32"/>
          <w:lang w:val="en-GB"/>
        </w:rPr>
        <w:t>ikollok</w:t>
      </w:r>
      <w:proofErr w:type="spellEnd"/>
      <w:r w:rsidR="00534089" w:rsidRPr="00534089">
        <w:rPr>
          <w:b/>
          <w:sz w:val="32"/>
          <w:szCs w:val="32"/>
          <w:lang w:val="en-GB"/>
        </w:rPr>
        <w:t xml:space="preserve"> </w:t>
      </w:r>
      <w:proofErr w:type="spellStart"/>
      <w:r w:rsidR="00534089" w:rsidRPr="00534089">
        <w:rPr>
          <w:b/>
          <w:sz w:val="32"/>
          <w:szCs w:val="32"/>
          <w:lang w:val="en-GB"/>
        </w:rPr>
        <w:t>ħniena</w:t>
      </w:r>
      <w:proofErr w:type="spellEnd"/>
      <w:r w:rsidR="00534089" w:rsidRPr="00534089">
        <w:rPr>
          <w:b/>
          <w:sz w:val="32"/>
          <w:szCs w:val="32"/>
          <w:lang w:val="en-GB"/>
        </w:rPr>
        <w:t xml:space="preserve"> </w:t>
      </w:r>
      <w:proofErr w:type="spellStart"/>
      <w:r w:rsidR="00534089" w:rsidRPr="00534089">
        <w:rPr>
          <w:b/>
          <w:sz w:val="32"/>
          <w:szCs w:val="32"/>
          <w:lang w:val="en-GB"/>
        </w:rPr>
        <w:t>minni</w:t>
      </w:r>
      <w:proofErr w:type="spellEnd"/>
      <w:r w:rsidR="00534089" w:rsidRPr="00534089">
        <w:rPr>
          <w:b/>
          <w:sz w:val="32"/>
          <w:szCs w:val="32"/>
          <w:lang w:val="en-GB"/>
        </w:rPr>
        <w:t>”</w:t>
      </w:r>
    </w:p>
    <w:p w:rsidR="00E1088F" w:rsidRPr="00534089" w:rsidRDefault="00E1088F" w:rsidP="00534089">
      <w:pPr>
        <w:spacing w:after="0"/>
        <w:jc w:val="center"/>
        <w:rPr>
          <w:b/>
          <w:sz w:val="32"/>
          <w:szCs w:val="32"/>
          <w:lang w:val="en-GB"/>
        </w:rPr>
      </w:pP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bookmarkStart w:id="0" w:name="_GoBack"/>
      <w:r w:rsidRPr="00E1088F">
        <w:rPr>
          <w:b/>
          <w:sz w:val="24"/>
          <w:szCs w:val="21"/>
          <w:lang w:val="en-GB"/>
        </w:rPr>
        <w:t xml:space="preserve"> </w:t>
      </w:r>
      <w:proofErr w:type="gramStart"/>
      <w:r w:rsidRPr="00E1088F">
        <w:rPr>
          <w:b/>
          <w:sz w:val="24"/>
          <w:szCs w:val="21"/>
          <w:lang w:val="en-GB"/>
        </w:rPr>
        <w:t xml:space="preserve">“U </w:t>
      </w:r>
      <w:proofErr w:type="spellStart"/>
      <w:r w:rsidRPr="00E1088F">
        <w:rPr>
          <w:b/>
          <w:sz w:val="24"/>
          <w:szCs w:val="21"/>
          <w:lang w:val="en-GB"/>
        </w:rPr>
        <w:t>waslu</w:t>
      </w:r>
      <w:proofErr w:type="spellEnd"/>
      <w:r w:rsidRPr="00E1088F">
        <w:rPr>
          <w:b/>
          <w:sz w:val="24"/>
          <w:szCs w:val="21"/>
          <w:lang w:val="en-GB"/>
        </w:rPr>
        <w:t xml:space="preserve"> </w:t>
      </w:r>
      <w:proofErr w:type="spellStart"/>
      <w:r w:rsidRPr="00E1088F">
        <w:rPr>
          <w:b/>
          <w:sz w:val="24"/>
          <w:szCs w:val="21"/>
          <w:lang w:val="en-GB"/>
        </w:rPr>
        <w:t>Ġeriko</w:t>
      </w:r>
      <w:proofErr w:type="spellEnd"/>
      <w:r w:rsidRPr="00E1088F">
        <w:rPr>
          <w:b/>
          <w:sz w:val="24"/>
          <w:szCs w:val="21"/>
          <w:lang w:val="en-GB"/>
        </w:rPr>
        <w:t>.</w:t>
      </w:r>
      <w:proofErr w:type="gramEnd"/>
      <w:r w:rsidRPr="00E1088F">
        <w:rPr>
          <w:b/>
          <w:sz w:val="24"/>
          <w:szCs w:val="21"/>
          <w:lang w:val="en-GB"/>
        </w:rPr>
        <w:t xml:space="preserve"> Hu u </w:t>
      </w:r>
      <w:proofErr w:type="spellStart"/>
      <w:r w:rsidRPr="00E1088F">
        <w:rPr>
          <w:b/>
          <w:sz w:val="24"/>
          <w:szCs w:val="21"/>
          <w:lang w:val="en-GB"/>
        </w:rPr>
        <w:t>ħiereġ</w:t>
      </w:r>
      <w:proofErr w:type="spellEnd"/>
      <w:r w:rsidRPr="00E1088F">
        <w:rPr>
          <w:b/>
          <w:sz w:val="24"/>
          <w:szCs w:val="21"/>
          <w:lang w:val="en-GB"/>
        </w:rPr>
        <w:t xml:space="preserve"> </w:t>
      </w:r>
      <w:proofErr w:type="spellStart"/>
      <w:r w:rsidRPr="00E1088F">
        <w:rPr>
          <w:b/>
          <w:sz w:val="24"/>
          <w:szCs w:val="21"/>
          <w:lang w:val="en-GB"/>
        </w:rPr>
        <w:t>minn</w:t>
      </w:r>
      <w:proofErr w:type="spellEnd"/>
      <w:r w:rsidRPr="00E1088F">
        <w:rPr>
          <w:b/>
          <w:sz w:val="24"/>
          <w:szCs w:val="21"/>
          <w:lang w:val="en-GB"/>
        </w:rPr>
        <w:t xml:space="preserve"> </w:t>
      </w:r>
      <w:proofErr w:type="spellStart"/>
      <w:r w:rsidRPr="00E1088F">
        <w:rPr>
          <w:b/>
          <w:sz w:val="24"/>
          <w:szCs w:val="21"/>
          <w:lang w:val="en-GB"/>
        </w:rPr>
        <w:t>Ġeriko</w:t>
      </w:r>
      <w:proofErr w:type="spellEnd"/>
      <w:r w:rsidRPr="00E1088F">
        <w:rPr>
          <w:b/>
          <w:sz w:val="24"/>
          <w:szCs w:val="21"/>
          <w:lang w:val="en-GB"/>
        </w:rPr>
        <w:t xml:space="preserve"> </w:t>
      </w:r>
      <w:proofErr w:type="spellStart"/>
      <w:r w:rsidRPr="00E1088F">
        <w:rPr>
          <w:b/>
          <w:sz w:val="24"/>
          <w:szCs w:val="21"/>
          <w:lang w:val="en-GB"/>
        </w:rPr>
        <w:t>flimkien</w:t>
      </w:r>
      <w:proofErr w:type="spellEnd"/>
      <w:r w:rsidRPr="00E1088F">
        <w:rPr>
          <w:b/>
          <w:sz w:val="24"/>
          <w:szCs w:val="21"/>
          <w:lang w:val="en-GB"/>
        </w:rPr>
        <w:t xml:space="preserve"> mad-</w:t>
      </w:r>
      <w:proofErr w:type="spellStart"/>
      <w:r w:rsidRPr="00E1088F">
        <w:rPr>
          <w:b/>
          <w:sz w:val="24"/>
          <w:szCs w:val="21"/>
          <w:lang w:val="en-GB"/>
        </w:rPr>
        <w:t>dixxipli</w:t>
      </w:r>
      <w:proofErr w:type="spellEnd"/>
      <w:r w:rsidRPr="00E1088F">
        <w:rPr>
          <w:b/>
          <w:sz w:val="24"/>
          <w:szCs w:val="21"/>
          <w:lang w:val="en-GB"/>
        </w:rPr>
        <w:t xml:space="preserve"> </w:t>
      </w:r>
      <w:proofErr w:type="spellStart"/>
      <w:r w:rsidRPr="00E1088F">
        <w:rPr>
          <w:b/>
          <w:sz w:val="24"/>
          <w:szCs w:val="21"/>
          <w:lang w:val="en-GB"/>
        </w:rPr>
        <w:t>tiegħu</w:t>
      </w:r>
      <w:proofErr w:type="spellEnd"/>
      <w:r w:rsidRPr="00E1088F">
        <w:rPr>
          <w:b/>
          <w:sz w:val="24"/>
          <w:szCs w:val="21"/>
          <w:lang w:val="en-GB"/>
        </w:rPr>
        <w:t xml:space="preserve"> u ma’</w:t>
      </w:r>
      <w:r w:rsidRPr="00E1088F">
        <w:rPr>
          <w:b/>
          <w:sz w:val="24"/>
          <w:szCs w:val="21"/>
        </w:rPr>
        <w:t xml:space="preserve"> kotra kbira ta’ nies, kien hemm wieħed tallab agħma, jismu Bartimew, bin Timew, bilqiegħda mal-ġenb tat-triq”</w:t>
      </w:r>
      <w:r w:rsidRPr="00E1088F">
        <w:rPr>
          <w:sz w:val="24"/>
          <w:szCs w:val="21"/>
        </w:rPr>
        <w:t xml:space="preserve"> (v.46)</w:t>
      </w: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sz w:val="24"/>
          <w:szCs w:val="21"/>
        </w:rPr>
        <w:t>Kien fi żmien l-Għid u kien hemm ħafna pellegrini li minn Ġeriko kienu sejrin Ġerusalemm. L-agħma kien jinsab f’dik it-triq li minnha kienu jgħaddu. Kellhom ukoll l-obbligu li jagħmlu l-karita’.</w:t>
      </w:r>
    </w:p>
    <w:p w:rsidR="00DC627F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i/>
          <w:sz w:val="24"/>
          <w:szCs w:val="21"/>
        </w:rPr>
        <w:t>“tallab agħma”</w:t>
      </w:r>
      <w:r w:rsidRPr="00E1088F">
        <w:rPr>
          <w:sz w:val="24"/>
          <w:szCs w:val="21"/>
        </w:rPr>
        <w:t xml:space="preserve">: Jirċievi dak li d-dinja toffrilu. Ma jistax imexxi hu lil ħajtu. Kull dixxiplu jrid jagħraf fih sitwazzjonijiet mudlamali ta’ ħajtu: li trid tkun qabel l-oħrajn (ara Mk 10,35-40); li ma tismax il-kelma u twebbes rasek (ara Mk 8, 14-21); li jkollok viżjoni qasira, tara d-dettalji tal-liġi u tinsa l-affarijiet ċentrali (Mt 23,23-24); li ma tħobbx lil ħuk (1 Ġw 2,11)....       </w:t>
      </w: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i/>
          <w:sz w:val="24"/>
          <w:szCs w:val="21"/>
        </w:rPr>
        <w:t>“bilqiegħda”</w:t>
      </w:r>
      <w:r w:rsidRPr="00E1088F">
        <w:rPr>
          <w:sz w:val="24"/>
          <w:szCs w:val="21"/>
        </w:rPr>
        <w:t xml:space="preserve">: għandu jdejh, riġlejh u ma jista’ jagħmel xejn. Tallab fuq kollox tal-imħabba.Hi l-kundizjoni ta’ min m’għandux fih id-dawl ta’ Kristu. </w:t>
      </w: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i/>
          <w:sz w:val="24"/>
          <w:szCs w:val="21"/>
        </w:rPr>
        <w:t>“ma’ ġenb tat-triq”</w:t>
      </w:r>
      <w:r w:rsidRPr="00E1088F">
        <w:rPr>
          <w:sz w:val="24"/>
          <w:szCs w:val="21"/>
        </w:rPr>
        <w:t>: Il-ġenb tat-triq huwa l-post fejn jinġabar il-ħmieġ. Jista’ jagħti l-każ, li Mark ried jurina lil Bartimew f’din is-sitwazzjoni biex juri l-urġenza u l-importanza tal-laqgħa tiegħu ma’ Ġesu’.</w:t>
      </w: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i/>
          <w:sz w:val="24"/>
          <w:szCs w:val="21"/>
        </w:rPr>
        <w:t>“Bartimew”</w:t>
      </w:r>
      <w:r w:rsidRPr="00E1088F">
        <w:rPr>
          <w:sz w:val="24"/>
          <w:szCs w:val="21"/>
        </w:rPr>
        <w:t xml:space="preserve">: (bin Timew), mingħajr isem proprju, iben missieru, jista’ ikun kull wieħed minna. L-isem Timew ifisser suċċess jew unur. Huwa iben l-onorat u fl-istess ħin mċaħħad mid-dawl. </w:t>
      </w:r>
    </w:p>
    <w:p w:rsidR="00534089" w:rsidRPr="00E1088F" w:rsidRDefault="00534089" w:rsidP="00534089">
      <w:pPr>
        <w:spacing w:after="0"/>
        <w:jc w:val="both"/>
        <w:rPr>
          <w:sz w:val="20"/>
          <w:szCs w:val="16"/>
        </w:rPr>
      </w:pP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sz w:val="24"/>
          <w:szCs w:val="21"/>
        </w:rPr>
        <w:t>“Dan, meta sama’ li kien Ġesu’ ta’ Nazaret, qabad jgħajjat u jgħid: ‘Ġesu’, bin David, ikollok ħniena minni!’”</w:t>
      </w:r>
      <w:r w:rsidRPr="00E1088F">
        <w:rPr>
          <w:sz w:val="24"/>
          <w:szCs w:val="21"/>
        </w:rPr>
        <w:t xml:space="preserve"> (v.47)</w:t>
      </w: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i/>
          <w:sz w:val="24"/>
          <w:szCs w:val="21"/>
        </w:rPr>
        <w:t>“meta sama’ li kien Ġesu’”</w:t>
      </w:r>
      <w:r w:rsidRPr="00E1088F">
        <w:rPr>
          <w:sz w:val="24"/>
          <w:szCs w:val="21"/>
        </w:rPr>
        <w:t xml:space="preserve">: Kellu widnejh attenti biex jisma’ l-leħen: </w:t>
      </w:r>
      <w:r w:rsidRPr="00E1088F">
        <w:rPr>
          <w:i/>
          <w:sz w:val="24"/>
          <w:szCs w:val="21"/>
        </w:rPr>
        <w:t xml:space="preserve">“Il-fidi, mela, tiġi mis-smigħ” </w:t>
      </w:r>
      <w:r w:rsidRPr="00E1088F">
        <w:rPr>
          <w:sz w:val="24"/>
          <w:szCs w:val="21"/>
        </w:rPr>
        <w:t xml:space="preserve">(Rum 10,17). </w:t>
      </w:r>
      <w:r w:rsidRPr="00E1088F">
        <w:rPr>
          <w:i/>
          <w:sz w:val="24"/>
          <w:szCs w:val="21"/>
        </w:rPr>
        <w:t>“Dan hu Ibni l-għażiż, isimgħu lilu”</w:t>
      </w:r>
      <w:r w:rsidRPr="00E1088F">
        <w:rPr>
          <w:sz w:val="24"/>
          <w:szCs w:val="21"/>
        </w:rPr>
        <w:t xml:space="preserve"> (Mk 9,7): huwa l-ateġġjament li jdaħħalna fit-talb</w:t>
      </w: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i/>
          <w:sz w:val="24"/>
          <w:szCs w:val="21"/>
        </w:rPr>
        <w:t xml:space="preserve"> “qabad jgħajjat”</w:t>
      </w:r>
      <w:r w:rsidRPr="00E1088F">
        <w:rPr>
          <w:sz w:val="24"/>
          <w:szCs w:val="21"/>
        </w:rPr>
        <w:t>: Verb li juri kontinwita’. Hija l-</w:t>
      </w:r>
      <w:r w:rsidRPr="00E1088F">
        <w:rPr>
          <w:i/>
          <w:sz w:val="24"/>
          <w:szCs w:val="21"/>
        </w:rPr>
        <w:t>awareness</w:t>
      </w:r>
      <w:r w:rsidRPr="00E1088F">
        <w:rPr>
          <w:sz w:val="24"/>
          <w:szCs w:val="21"/>
        </w:rPr>
        <w:t xml:space="preserve"> tal-kundizzjoni tiegħu Ħajja mċaħħda mill-milja tagħha li twassal lis-salmista jgħid: </w:t>
      </w:r>
      <w:r w:rsidRPr="00E1088F">
        <w:rPr>
          <w:i/>
          <w:sz w:val="24"/>
          <w:szCs w:val="21"/>
        </w:rPr>
        <w:t>“Minn qiegħ l-art insejjaħlek, Mulej; isma’, Sidi, il-leħen tiegħi”</w:t>
      </w:r>
      <w:r w:rsidRPr="00E1088F">
        <w:rPr>
          <w:sz w:val="24"/>
          <w:szCs w:val="21"/>
        </w:rPr>
        <w:t xml:space="preserve"> (Salm 130,1-2).  Kundizzjoni biex timxi wara Ġesu’ hija li ssib ruħek fil-bżonn u li jkollok ix-xewqa li tiġi mgħejjun. </w:t>
      </w: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sz w:val="24"/>
          <w:szCs w:val="21"/>
        </w:rPr>
        <w:t>It-talba tal-</w:t>
      </w:r>
      <w:r w:rsidR="00BB408E" w:rsidRPr="00E1088F">
        <w:rPr>
          <w:sz w:val="24"/>
          <w:szCs w:val="21"/>
        </w:rPr>
        <w:t>agħ</w:t>
      </w:r>
      <w:r w:rsidRPr="00E1088F">
        <w:rPr>
          <w:sz w:val="24"/>
          <w:szCs w:val="21"/>
        </w:rPr>
        <w:t xml:space="preserve">ma tixbaħ lill-għajta ta’ Iżrael fl-Eġittu: </w:t>
      </w:r>
      <w:r w:rsidRPr="00E1088F">
        <w:rPr>
          <w:i/>
          <w:sz w:val="24"/>
          <w:szCs w:val="21"/>
        </w:rPr>
        <w:t xml:space="preserve">“Ulied Iżrael bdew jitniehdu taħt il-jasar u jgħajtu. L-L-għajat tagħhom mill-jasar wasal sa għand Alla” </w:t>
      </w:r>
      <w:r w:rsidRPr="00E1088F">
        <w:rPr>
          <w:sz w:val="24"/>
          <w:szCs w:val="21"/>
        </w:rPr>
        <w:t xml:space="preserve">(Eż 2,23); </w:t>
      </w:r>
      <w:r w:rsidRPr="00E1088F">
        <w:rPr>
          <w:i/>
          <w:sz w:val="24"/>
          <w:szCs w:val="21"/>
        </w:rPr>
        <w:t>“It-talba tal-umli tinfed is-sħab u ma toqgħodx bi kwietha qabel ma tasal qrib il-Mulej”</w:t>
      </w:r>
      <w:r w:rsidRPr="00E1088F">
        <w:rPr>
          <w:sz w:val="24"/>
          <w:szCs w:val="21"/>
        </w:rPr>
        <w:t xml:space="preserve"> (Sir 35,17). </w:t>
      </w:r>
    </w:p>
    <w:p w:rsidR="00534089" w:rsidRPr="00E1088F" w:rsidRDefault="00E1088F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i/>
          <w:sz w:val="24"/>
          <w:szCs w:val="21"/>
        </w:rPr>
        <w:t xml:space="preserve"> </w:t>
      </w:r>
      <w:r w:rsidR="00534089" w:rsidRPr="00E1088F">
        <w:rPr>
          <w:b/>
          <w:i/>
          <w:sz w:val="24"/>
          <w:szCs w:val="21"/>
        </w:rPr>
        <w:t>“Ġesu’”</w:t>
      </w:r>
      <w:r w:rsidR="00534089" w:rsidRPr="00E1088F">
        <w:rPr>
          <w:sz w:val="24"/>
          <w:szCs w:val="21"/>
        </w:rPr>
        <w:t xml:space="preserve">: It-tifsira tal-isem Ġesu’ jagħtiha l-anġlu lil Ġużeppi: </w:t>
      </w:r>
      <w:r w:rsidR="00534089" w:rsidRPr="00E1088F">
        <w:rPr>
          <w:i/>
          <w:sz w:val="24"/>
          <w:szCs w:val="21"/>
        </w:rPr>
        <w:t>“u inti ssemmih Ġesu’, għax hu jsalva l-poplu tiegħu minn dnubiethom”</w:t>
      </w:r>
      <w:r w:rsidR="00534089" w:rsidRPr="00E1088F">
        <w:rPr>
          <w:sz w:val="24"/>
          <w:szCs w:val="21"/>
        </w:rPr>
        <w:t xml:space="preserve"> (Mt 1,21). Kull min itenni dan l-isem isalva: </w:t>
      </w:r>
      <w:r w:rsidR="00534089" w:rsidRPr="00E1088F">
        <w:rPr>
          <w:i/>
          <w:sz w:val="24"/>
          <w:szCs w:val="21"/>
        </w:rPr>
        <w:t>“Għax kull min isejjaħ isem il-Mulej isalva”</w:t>
      </w:r>
      <w:r w:rsidR="00534089" w:rsidRPr="00E1088F">
        <w:rPr>
          <w:sz w:val="24"/>
          <w:szCs w:val="21"/>
        </w:rPr>
        <w:t xml:space="preserve"> (Rum 10,13). Din mhijiex maġija imma qawwa li ssalva</w:t>
      </w:r>
      <w:r w:rsidR="00CD3E01" w:rsidRPr="00E1088F">
        <w:rPr>
          <w:sz w:val="24"/>
          <w:szCs w:val="21"/>
        </w:rPr>
        <w:t>. Ifissirha</w:t>
      </w:r>
      <w:r w:rsidR="00BB408E" w:rsidRPr="00E1088F">
        <w:rPr>
          <w:sz w:val="24"/>
          <w:szCs w:val="21"/>
        </w:rPr>
        <w:t xml:space="preserve"> Pietru wara </w:t>
      </w:r>
      <w:r w:rsidR="00CD3E01" w:rsidRPr="00E1088F">
        <w:rPr>
          <w:sz w:val="24"/>
          <w:szCs w:val="21"/>
        </w:rPr>
        <w:t>l- arres</w:t>
      </w:r>
      <w:r w:rsidR="00534089" w:rsidRPr="00E1088F">
        <w:rPr>
          <w:sz w:val="24"/>
          <w:szCs w:val="21"/>
        </w:rPr>
        <w:t xml:space="preserve">t: </w:t>
      </w:r>
      <w:r w:rsidR="00534089" w:rsidRPr="00E1088F">
        <w:rPr>
          <w:i/>
          <w:sz w:val="24"/>
          <w:szCs w:val="21"/>
        </w:rPr>
        <w:t>“F’</w:t>
      </w:r>
      <w:r w:rsidR="00BB408E" w:rsidRPr="00E1088F">
        <w:rPr>
          <w:i/>
          <w:sz w:val="24"/>
          <w:szCs w:val="21"/>
        </w:rPr>
        <w:t>ħadd ħliefu ma</w:t>
      </w:r>
      <w:r w:rsidR="00534089" w:rsidRPr="00E1088F">
        <w:rPr>
          <w:i/>
          <w:sz w:val="24"/>
          <w:szCs w:val="21"/>
        </w:rPr>
        <w:t xml:space="preserve"> hemm salvazzjoni, għax imkien taħt is-sema ma hemm isem ieħor mogħti lill-bnedmin li bih aħna għandna nkunu salvi”</w:t>
      </w:r>
      <w:r w:rsidR="00534089" w:rsidRPr="00E1088F">
        <w:rPr>
          <w:sz w:val="24"/>
          <w:szCs w:val="21"/>
        </w:rPr>
        <w:t xml:space="preserve"> (Atti 4,12).</w:t>
      </w:r>
    </w:p>
    <w:p w:rsidR="00534089" w:rsidRPr="00E1088F" w:rsidRDefault="00534089" w:rsidP="00534089">
      <w:pPr>
        <w:spacing w:after="0"/>
        <w:jc w:val="both"/>
        <w:rPr>
          <w:sz w:val="20"/>
          <w:szCs w:val="16"/>
        </w:rPr>
      </w:pP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sz w:val="24"/>
          <w:szCs w:val="21"/>
        </w:rPr>
        <w:t xml:space="preserve">“Kien hemm ħafna li bdew jgħajtu miegħu biex jiskot imma hu aktar beda jgħajjat: ‘Bin David, ikollok ħniena minni!’” </w:t>
      </w:r>
      <w:r w:rsidRPr="00E1088F">
        <w:rPr>
          <w:sz w:val="24"/>
          <w:szCs w:val="21"/>
        </w:rPr>
        <w:t xml:space="preserve">(v.48) </w:t>
      </w: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i/>
          <w:sz w:val="24"/>
          <w:szCs w:val="21"/>
        </w:rPr>
        <w:t>“</w:t>
      </w:r>
      <w:r w:rsidRPr="00E1088F">
        <w:rPr>
          <w:b/>
          <w:i/>
          <w:sz w:val="24"/>
          <w:szCs w:val="21"/>
        </w:rPr>
        <w:t>bdew jgħajtu miegħu biex jiskot”</w:t>
      </w:r>
      <w:r w:rsidRPr="00E1088F">
        <w:rPr>
          <w:b/>
          <w:sz w:val="24"/>
          <w:szCs w:val="21"/>
        </w:rPr>
        <w:t xml:space="preserve">: </w:t>
      </w:r>
      <w:r w:rsidRPr="00E1088F">
        <w:rPr>
          <w:sz w:val="24"/>
          <w:szCs w:val="21"/>
        </w:rPr>
        <w:t xml:space="preserve">Quddiem kull talba jitfaċċa l-għadu tagħna x-xitan li ma jridx li t-talba tagħna tasal quddiem </w:t>
      </w:r>
      <w:r w:rsidRPr="00E1088F">
        <w:rPr>
          <w:i/>
          <w:sz w:val="24"/>
          <w:szCs w:val="21"/>
        </w:rPr>
        <w:t>“it-tron tal-grazzja, biex naqilgħu ħniena u nsibu f’waqtha l-grazzja meħtieġa”</w:t>
      </w:r>
      <w:r w:rsidRPr="00E1088F">
        <w:rPr>
          <w:sz w:val="24"/>
          <w:szCs w:val="21"/>
        </w:rPr>
        <w:t xml:space="preserve"> (Lhud 4,16). Il-mixja tal-fidi trid tħabbat wiċċha ma’ sitwazzjonijiet interjuri u esterjui li jkunu jridu jwaqqfuha.</w:t>
      </w: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i/>
          <w:sz w:val="24"/>
          <w:szCs w:val="21"/>
        </w:rPr>
        <w:t>“aktar beda jgħajjat”</w:t>
      </w:r>
      <w:r w:rsidRPr="00E1088F">
        <w:rPr>
          <w:sz w:val="24"/>
          <w:szCs w:val="21"/>
        </w:rPr>
        <w:t xml:space="preserve">: L-għajta tal-għama hija talba ta’ ‘ras iebsa’, li tibqa’ tinsisti quddiem il-provi u ssir perseveranti, bħal dik l-armla li baqgħet tinsisti biex issir ġustizzja magħha (ara Lq 18,1-8). </w:t>
      </w:r>
    </w:p>
    <w:p w:rsidR="00534089" w:rsidRPr="00E1088F" w:rsidRDefault="00534089" w:rsidP="00534089">
      <w:pPr>
        <w:spacing w:after="0"/>
        <w:jc w:val="both"/>
        <w:rPr>
          <w:b/>
          <w:sz w:val="24"/>
          <w:szCs w:val="21"/>
        </w:rPr>
      </w:pPr>
      <w:r w:rsidRPr="00E1088F">
        <w:rPr>
          <w:b/>
          <w:sz w:val="24"/>
          <w:szCs w:val="21"/>
        </w:rPr>
        <w:lastRenderedPageBreak/>
        <w:t>“‘Bin David, ikollok ħniena minni!’”:</w:t>
      </w:r>
      <w:r w:rsidRPr="00E1088F">
        <w:rPr>
          <w:sz w:val="24"/>
          <w:szCs w:val="21"/>
        </w:rPr>
        <w:t xml:space="preserve"> Għall-Orjentali, din it-talbna hija arma qawwija kontra t-tentazzjoniji. Hija talba mimlija umilta’. Sa issa Bartimew mhuwiex kapaċi jidentifika l-vera problema. Mhijiex li huwa tallab. Jiskopriha meta jiltaqa’ ma’ Ġesu’: l-għama. </w:t>
      </w: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sz w:val="24"/>
          <w:szCs w:val="21"/>
        </w:rPr>
        <w:t xml:space="preserve"> “Ġesu’ waqaf u qal: ‘Sejħulu’.  Huma sejħu l-</w:t>
      </w:r>
      <w:r w:rsidR="00BB408E" w:rsidRPr="00E1088F">
        <w:rPr>
          <w:b/>
          <w:sz w:val="24"/>
          <w:szCs w:val="21"/>
        </w:rPr>
        <w:t>agħ</w:t>
      </w:r>
      <w:r w:rsidRPr="00E1088F">
        <w:rPr>
          <w:b/>
          <w:sz w:val="24"/>
          <w:szCs w:val="21"/>
        </w:rPr>
        <w:t>ma u qalulu: ‘Agħmel il-qalb! Qum, qiegħed isejjaħlek’”</w:t>
      </w:r>
      <w:r w:rsidRPr="00E1088F">
        <w:rPr>
          <w:sz w:val="24"/>
          <w:szCs w:val="21"/>
        </w:rPr>
        <w:t xml:space="preserve"> (v.49)</w:t>
      </w: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i/>
          <w:sz w:val="24"/>
          <w:szCs w:val="21"/>
        </w:rPr>
        <w:t>“Sejħulu”</w:t>
      </w:r>
      <w:r w:rsidRPr="00E1088F">
        <w:rPr>
          <w:sz w:val="24"/>
          <w:szCs w:val="21"/>
        </w:rPr>
        <w:t>:  Verb misjub tliet darbiet fl-istess vers. Ikbar ma kienet l-insistenza tal-</w:t>
      </w:r>
      <w:r w:rsidR="00BB408E" w:rsidRPr="00E1088F">
        <w:rPr>
          <w:sz w:val="24"/>
          <w:szCs w:val="21"/>
        </w:rPr>
        <w:t>agħ</w:t>
      </w:r>
      <w:r w:rsidRPr="00E1088F">
        <w:rPr>
          <w:sz w:val="24"/>
          <w:szCs w:val="21"/>
        </w:rPr>
        <w:t>ma, ikbar hija l-istennija ta’ Ġesu’</w:t>
      </w:r>
      <w:r w:rsidR="00BB408E" w:rsidRPr="00E1088F">
        <w:rPr>
          <w:sz w:val="24"/>
          <w:szCs w:val="21"/>
        </w:rPr>
        <w:t xml:space="preserve"> li </w:t>
      </w:r>
      <w:r w:rsidRPr="00E1088F">
        <w:rPr>
          <w:sz w:val="24"/>
          <w:szCs w:val="21"/>
        </w:rPr>
        <w:t xml:space="preserve">jiltaqa’ miegħu. </w:t>
      </w: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i/>
          <w:sz w:val="24"/>
          <w:szCs w:val="21"/>
        </w:rPr>
        <w:t>“Agħmel il-qalb”</w:t>
      </w:r>
      <w:r w:rsidRPr="00E1088F">
        <w:rPr>
          <w:sz w:val="24"/>
          <w:szCs w:val="21"/>
        </w:rPr>
        <w:t xml:space="preserve">: Wieħed mir-rigali li jagħtina t-talb huwa l-kuraġġ: </w:t>
      </w:r>
      <w:r w:rsidRPr="00E1088F">
        <w:rPr>
          <w:i/>
          <w:sz w:val="24"/>
          <w:szCs w:val="21"/>
        </w:rPr>
        <w:t>“Agħmel il-qalb, ibni; dnubietek maħfura”</w:t>
      </w:r>
      <w:r w:rsidRPr="00E1088F">
        <w:rPr>
          <w:sz w:val="24"/>
          <w:szCs w:val="21"/>
        </w:rPr>
        <w:t xml:space="preserve"> (Mt 9,2); </w:t>
      </w:r>
      <w:r w:rsidRPr="00E1088F">
        <w:rPr>
          <w:i/>
          <w:sz w:val="24"/>
          <w:szCs w:val="21"/>
        </w:rPr>
        <w:t>“Fid-dinja tbatu jkollkom. Iżda agħmlu l-qalb: jien rbaħt id-dinja”</w:t>
      </w:r>
      <w:r w:rsidRPr="00E1088F">
        <w:rPr>
          <w:sz w:val="24"/>
          <w:szCs w:val="21"/>
        </w:rPr>
        <w:t xml:space="preserve"> (Ġw 16,33); </w:t>
      </w:r>
      <w:r w:rsidRPr="00E1088F">
        <w:rPr>
          <w:i/>
          <w:sz w:val="24"/>
          <w:szCs w:val="21"/>
        </w:rPr>
        <w:t>“Agħmel il-qalb, binti; il-fidi tiegħek fejqitek”</w:t>
      </w:r>
      <w:r w:rsidRPr="00E1088F">
        <w:rPr>
          <w:sz w:val="24"/>
          <w:szCs w:val="21"/>
        </w:rPr>
        <w:t xml:space="preserve"> (Mt 9,22).</w:t>
      </w: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i/>
          <w:sz w:val="24"/>
          <w:szCs w:val="21"/>
        </w:rPr>
        <w:t>“Qum”</w:t>
      </w:r>
      <w:r w:rsidRPr="00E1088F">
        <w:rPr>
          <w:sz w:val="24"/>
          <w:szCs w:val="21"/>
        </w:rPr>
        <w:t>: Huwa verb marbut mal-Qawmien. Jindika mod ta’ ħajja ġdida, frott tal-laqgħa personali ma’ Ġesu’.</w:t>
      </w: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i/>
          <w:sz w:val="24"/>
          <w:szCs w:val="21"/>
        </w:rPr>
        <w:t>“qiegħed isejjaħlek”</w:t>
      </w:r>
      <w:r w:rsidRPr="00E1088F">
        <w:rPr>
          <w:sz w:val="24"/>
          <w:szCs w:val="21"/>
        </w:rPr>
        <w:t>: “(Marta</w:t>
      </w:r>
      <w:r w:rsidRPr="00E1088F">
        <w:rPr>
          <w:i/>
          <w:sz w:val="24"/>
          <w:szCs w:val="21"/>
        </w:rPr>
        <w:t>) marret issejjaħ lil oħtha Marija u minn taħt l-ilsien qaltilha: ‘L-Imgħallem hawn, u qiegħed isejjaħlek’”</w:t>
      </w:r>
      <w:r w:rsidRPr="00E1088F">
        <w:rPr>
          <w:sz w:val="24"/>
          <w:szCs w:val="21"/>
        </w:rPr>
        <w:t xml:space="preserve"> (Ġw 11, 28); </w:t>
      </w:r>
      <w:r w:rsidRPr="00E1088F">
        <w:rPr>
          <w:i/>
          <w:sz w:val="24"/>
          <w:szCs w:val="21"/>
        </w:rPr>
        <w:t xml:space="preserve">“u hu jsejjaħ in-nagħaġ tiegħu waħda waħda b’isimhom u... in-nagħaġ jimxu warah għax jisimgħu leħnu” </w:t>
      </w:r>
      <w:r w:rsidRPr="00E1088F">
        <w:rPr>
          <w:sz w:val="24"/>
          <w:szCs w:val="21"/>
        </w:rPr>
        <w:t>(Ġw 10,3-4).</w:t>
      </w:r>
    </w:p>
    <w:p w:rsidR="00BB408E" w:rsidRPr="00E1088F" w:rsidRDefault="00BB408E" w:rsidP="00534089">
      <w:pPr>
        <w:spacing w:after="0"/>
        <w:jc w:val="both"/>
        <w:rPr>
          <w:sz w:val="20"/>
          <w:szCs w:val="16"/>
        </w:rPr>
      </w:pP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sz w:val="24"/>
          <w:szCs w:val="21"/>
        </w:rPr>
        <w:t>“Dak tajjar il-mantar minn fuqu, qabeż fuq riġlejh u mar ħdejn Ġesu’.”</w:t>
      </w:r>
      <w:r w:rsidRPr="00E1088F">
        <w:rPr>
          <w:sz w:val="24"/>
          <w:szCs w:val="21"/>
        </w:rPr>
        <w:t xml:space="preserve"> </w:t>
      </w:r>
      <w:r w:rsidRPr="00E1088F">
        <w:rPr>
          <w:b/>
          <w:i/>
          <w:sz w:val="24"/>
          <w:szCs w:val="21"/>
        </w:rPr>
        <w:t>“tajjar il-mantar”</w:t>
      </w:r>
      <w:r w:rsidRPr="00E1088F">
        <w:rPr>
          <w:sz w:val="24"/>
          <w:szCs w:val="21"/>
        </w:rPr>
        <w:t xml:space="preserve">: Biex jiltaqa’ ma’ Kristu u jirċievi l-fejqan ried iħalli kollox, jitbattal minn kollox. </w:t>
      </w:r>
      <w:r w:rsidR="00BB408E" w:rsidRPr="00E1088F">
        <w:rPr>
          <w:sz w:val="24"/>
          <w:szCs w:val="21"/>
        </w:rPr>
        <w:t xml:space="preserve">Ħalla fil-ġenb dak li qabel kien joffrilu sikurezza.  Il-mantar kien iġorr fih ukoll il-ftit flus li kien iddobba, kien iservi bħala għata mix-xemx qawwija u mill-kesħa tal-lejl: </w:t>
      </w:r>
      <w:r w:rsidR="00BB408E" w:rsidRPr="00E1088F">
        <w:rPr>
          <w:i/>
          <w:sz w:val="24"/>
          <w:szCs w:val="21"/>
        </w:rPr>
        <w:t>“Jien ngħodd kollox bħala telf ħdejn il-qligħ kbir li hemm filli ngħraf lil Kristu Ġesu’ Sidi; minħabba fih ridt li nitlef kollox, u ngħodd kollox bħala knis”</w:t>
      </w:r>
      <w:r w:rsidR="00BB408E" w:rsidRPr="00E1088F">
        <w:rPr>
          <w:sz w:val="24"/>
          <w:szCs w:val="21"/>
        </w:rPr>
        <w:t xml:space="preserve"> (Fil 3,8). Ifakkarna fl-ewwel dixxipli li </w:t>
      </w:r>
      <w:r w:rsidR="00BB408E" w:rsidRPr="00E1088F">
        <w:rPr>
          <w:i/>
          <w:sz w:val="24"/>
          <w:szCs w:val="21"/>
        </w:rPr>
        <w:t>“minnufih, ħallew ix-xbiek u marru warajh”</w:t>
      </w:r>
      <w:r w:rsidR="00BB408E" w:rsidRPr="00E1088F">
        <w:rPr>
          <w:sz w:val="24"/>
          <w:szCs w:val="21"/>
        </w:rPr>
        <w:t xml:space="preserve"> (Mk 1,18); </w:t>
      </w:r>
      <w:r w:rsidR="00BB408E" w:rsidRPr="00E1088F">
        <w:rPr>
          <w:i/>
          <w:sz w:val="24"/>
          <w:szCs w:val="21"/>
        </w:rPr>
        <w:t xml:space="preserve">“Dak </w:t>
      </w:r>
      <w:r w:rsidR="00BB408E" w:rsidRPr="00E1088F">
        <w:rPr>
          <w:sz w:val="24"/>
          <w:szCs w:val="21"/>
        </w:rPr>
        <w:t>(Levi)</w:t>
      </w:r>
      <w:r w:rsidR="00BB408E" w:rsidRPr="00E1088F">
        <w:rPr>
          <w:i/>
          <w:sz w:val="24"/>
          <w:szCs w:val="21"/>
        </w:rPr>
        <w:t xml:space="preserve"> talaq kollox, qam u mar warajh”</w:t>
      </w:r>
      <w:r w:rsidR="00BB408E" w:rsidRPr="00E1088F">
        <w:rPr>
          <w:sz w:val="24"/>
          <w:szCs w:val="21"/>
        </w:rPr>
        <w:t xml:space="preserve"> (Lq 5,27); is-samaritana ħalliet il-ġarra (ara Ġw 4,28). </w:t>
      </w: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sz w:val="24"/>
          <w:szCs w:val="21"/>
        </w:rPr>
        <w:t>“tajjar... qabeż fuq riġlejh... mar”</w:t>
      </w:r>
      <w:r w:rsidRPr="00E1088F">
        <w:rPr>
          <w:sz w:val="24"/>
          <w:szCs w:val="21"/>
        </w:rPr>
        <w:t xml:space="preserve">:  Tliet verbi li juru sinjal ta’ ħajja ġdida: </w:t>
      </w:r>
      <w:r w:rsidRPr="00E1088F">
        <w:rPr>
          <w:i/>
          <w:sz w:val="24"/>
          <w:szCs w:val="21"/>
        </w:rPr>
        <w:t>“Jiena ġejt biex ikollkom il-ħajja, u ħajja bil-kotra”</w:t>
      </w:r>
      <w:r w:rsidRPr="00E1088F">
        <w:rPr>
          <w:sz w:val="24"/>
          <w:szCs w:val="21"/>
        </w:rPr>
        <w:t xml:space="preserve"> (Ġw 10,10). Ma jgħidx ‘neħħa’ imma </w:t>
      </w:r>
      <w:r w:rsidR="00643C8E" w:rsidRPr="00E1088F">
        <w:rPr>
          <w:sz w:val="24"/>
          <w:szCs w:val="21"/>
        </w:rPr>
        <w:t>‘</w:t>
      </w:r>
      <w:r w:rsidRPr="00E1088F">
        <w:rPr>
          <w:sz w:val="24"/>
          <w:szCs w:val="21"/>
        </w:rPr>
        <w:t>tajjar</w:t>
      </w:r>
      <w:r w:rsidR="00643C8E" w:rsidRPr="00E1088F">
        <w:rPr>
          <w:sz w:val="24"/>
          <w:szCs w:val="21"/>
        </w:rPr>
        <w:t>’</w:t>
      </w:r>
      <w:r w:rsidRPr="00E1088F">
        <w:rPr>
          <w:sz w:val="24"/>
          <w:szCs w:val="21"/>
        </w:rPr>
        <w:t xml:space="preserve">, ma jgħidx ‘qam bilwieqfa’, imma </w:t>
      </w:r>
      <w:r w:rsidR="00643C8E" w:rsidRPr="00E1088F">
        <w:rPr>
          <w:sz w:val="24"/>
          <w:szCs w:val="21"/>
        </w:rPr>
        <w:t>‘</w:t>
      </w:r>
      <w:r w:rsidRPr="00E1088F">
        <w:rPr>
          <w:sz w:val="24"/>
          <w:szCs w:val="21"/>
        </w:rPr>
        <w:t>qabeż</w:t>
      </w:r>
      <w:r w:rsidR="00643C8E" w:rsidRPr="00E1088F">
        <w:rPr>
          <w:sz w:val="24"/>
          <w:szCs w:val="21"/>
        </w:rPr>
        <w:t>’</w:t>
      </w:r>
      <w:r w:rsidRPr="00E1088F">
        <w:rPr>
          <w:sz w:val="24"/>
          <w:szCs w:val="21"/>
        </w:rPr>
        <w:t xml:space="preserve">. Il-fidi tikkonsisti f’li tagħmel xi ħaġa iktar. </w:t>
      </w:r>
    </w:p>
    <w:p w:rsidR="00534089" w:rsidRPr="00E1088F" w:rsidRDefault="00BB408E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i/>
          <w:sz w:val="24"/>
          <w:szCs w:val="21"/>
        </w:rPr>
        <w:t xml:space="preserve"> </w:t>
      </w:r>
      <w:r w:rsidR="00534089" w:rsidRPr="00E1088F">
        <w:rPr>
          <w:b/>
          <w:i/>
          <w:sz w:val="24"/>
          <w:szCs w:val="21"/>
        </w:rPr>
        <w:t>“mar ħdejn Ġesu’”</w:t>
      </w:r>
      <w:r w:rsidR="00534089" w:rsidRPr="00E1088F">
        <w:rPr>
          <w:sz w:val="24"/>
          <w:szCs w:val="21"/>
        </w:rPr>
        <w:t xml:space="preserve">: </w:t>
      </w:r>
      <w:r w:rsidR="00534089" w:rsidRPr="00E1088F">
        <w:rPr>
          <w:i/>
          <w:sz w:val="24"/>
          <w:szCs w:val="21"/>
        </w:rPr>
        <w:t xml:space="preserve">“tela’ fuq l-għolja u sejjaħ lejh lil dawk li ried. Huma resqu lejh” </w:t>
      </w:r>
      <w:r w:rsidR="00534089" w:rsidRPr="00E1088F">
        <w:rPr>
          <w:sz w:val="24"/>
          <w:szCs w:val="21"/>
        </w:rPr>
        <w:t>(Mk 3,13).</w:t>
      </w:r>
    </w:p>
    <w:p w:rsidR="00BB408E" w:rsidRPr="00E1088F" w:rsidRDefault="00BB408E" w:rsidP="00534089">
      <w:pPr>
        <w:spacing w:after="0"/>
        <w:jc w:val="both"/>
        <w:rPr>
          <w:sz w:val="20"/>
          <w:szCs w:val="16"/>
        </w:rPr>
      </w:pP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sz w:val="24"/>
          <w:szCs w:val="21"/>
        </w:rPr>
        <w:t>“U Ġesu’ kellmu u qallu: ‘Xi tridni nagħmillek?’ ‘Li  nara, Rabbuni,’ wieġbu l-agħma.”</w:t>
      </w:r>
      <w:r w:rsidRPr="00E1088F">
        <w:rPr>
          <w:sz w:val="24"/>
          <w:szCs w:val="21"/>
        </w:rPr>
        <w:t xml:space="preserve"> (v,51)</w:t>
      </w:r>
    </w:p>
    <w:p w:rsidR="00534089" w:rsidRPr="00E1088F" w:rsidRDefault="00534089" w:rsidP="00534089">
      <w:pPr>
        <w:spacing w:after="0"/>
        <w:jc w:val="both"/>
        <w:rPr>
          <w:b/>
          <w:i/>
          <w:sz w:val="24"/>
          <w:szCs w:val="21"/>
        </w:rPr>
      </w:pPr>
      <w:r w:rsidRPr="00E1088F">
        <w:rPr>
          <w:b/>
          <w:i/>
          <w:sz w:val="24"/>
          <w:szCs w:val="21"/>
        </w:rPr>
        <w:t>“Xi tridni nagħmillek?”</w:t>
      </w:r>
      <w:r w:rsidRPr="00E1088F">
        <w:rPr>
          <w:sz w:val="24"/>
          <w:szCs w:val="21"/>
        </w:rPr>
        <w:t xml:space="preserve">: Hija mistoqsija li kull qaddej kien jagħmel lil sidu. Hija mistoqsija li kien għamilha qabel lil Ġakbu u lil Ġwanni (ara Mk 10,36). </w:t>
      </w: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i/>
          <w:sz w:val="24"/>
          <w:szCs w:val="21"/>
        </w:rPr>
        <w:t>“Li  nara”</w:t>
      </w:r>
      <w:r w:rsidRPr="00E1088F">
        <w:rPr>
          <w:sz w:val="24"/>
          <w:szCs w:val="21"/>
        </w:rPr>
        <w:t xml:space="preserve">: Il-verb grieg huwa </w:t>
      </w:r>
      <w:r w:rsidRPr="00E1088F">
        <w:rPr>
          <w:i/>
          <w:sz w:val="24"/>
          <w:szCs w:val="21"/>
        </w:rPr>
        <w:t>anàblepo</w:t>
      </w:r>
      <w:r w:rsidRPr="00E1088F">
        <w:rPr>
          <w:sz w:val="24"/>
          <w:szCs w:val="21"/>
        </w:rPr>
        <w:t xml:space="preserve"> li għandu żewġ tifsiriet: li </w:t>
      </w:r>
      <w:r w:rsidR="00BB408E" w:rsidRPr="00E1088F">
        <w:rPr>
          <w:sz w:val="24"/>
          <w:szCs w:val="21"/>
        </w:rPr>
        <w:t>‘</w:t>
      </w:r>
      <w:r w:rsidRPr="00E1088F">
        <w:rPr>
          <w:sz w:val="24"/>
          <w:szCs w:val="21"/>
        </w:rPr>
        <w:t>nerġa nara</w:t>
      </w:r>
      <w:r w:rsidR="00BB408E" w:rsidRPr="00E1088F">
        <w:rPr>
          <w:sz w:val="24"/>
          <w:szCs w:val="21"/>
        </w:rPr>
        <w:t>’</w:t>
      </w:r>
      <w:r w:rsidRPr="00E1088F">
        <w:rPr>
          <w:sz w:val="24"/>
          <w:szCs w:val="21"/>
        </w:rPr>
        <w:t xml:space="preserve"> jew </w:t>
      </w:r>
      <w:r w:rsidR="00BB408E" w:rsidRPr="00E1088F">
        <w:rPr>
          <w:sz w:val="24"/>
          <w:szCs w:val="21"/>
        </w:rPr>
        <w:t>‘</w:t>
      </w:r>
      <w:r w:rsidRPr="00E1088F">
        <w:rPr>
          <w:sz w:val="24"/>
          <w:szCs w:val="21"/>
        </w:rPr>
        <w:t>li nħares ’il fuq</w:t>
      </w:r>
      <w:r w:rsidR="00BB408E" w:rsidRPr="00E1088F">
        <w:rPr>
          <w:sz w:val="24"/>
          <w:szCs w:val="21"/>
        </w:rPr>
        <w:t>’</w:t>
      </w:r>
      <w:r w:rsidRPr="00E1088F">
        <w:rPr>
          <w:sz w:val="24"/>
          <w:szCs w:val="21"/>
        </w:rPr>
        <w:t>. Bartimew qed jitlob li jagħraf lil Ġesu’ biex ikun jista’ jimxi warajh.</w:t>
      </w:r>
    </w:p>
    <w:p w:rsidR="00534089" w:rsidRPr="00E1088F" w:rsidRDefault="00534089" w:rsidP="00534089">
      <w:pPr>
        <w:spacing w:after="0"/>
        <w:jc w:val="both"/>
        <w:rPr>
          <w:sz w:val="24"/>
          <w:szCs w:val="21"/>
        </w:rPr>
      </w:pPr>
      <w:r w:rsidRPr="00E1088F">
        <w:rPr>
          <w:b/>
          <w:i/>
          <w:sz w:val="24"/>
          <w:szCs w:val="21"/>
        </w:rPr>
        <w:t>“Rabbuni”</w:t>
      </w:r>
      <w:r w:rsidRPr="00E1088F">
        <w:rPr>
          <w:sz w:val="24"/>
          <w:szCs w:val="21"/>
        </w:rPr>
        <w:t xml:space="preserve">: Huwa titlu misjub f’San Ġwann fuq fomm Marija ta’ Magdala meta tiltaqa’ ma’ Krisitu Rxoxt (ara Ġw 20,16). Ma riedx sempliċament jgħid </w:t>
      </w:r>
      <w:r w:rsidRPr="00E1088F">
        <w:rPr>
          <w:i/>
          <w:sz w:val="24"/>
          <w:szCs w:val="21"/>
        </w:rPr>
        <w:t>‘Rabbi’</w:t>
      </w:r>
      <w:r w:rsidRPr="00E1088F">
        <w:rPr>
          <w:sz w:val="24"/>
          <w:szCs w:val="21"/>
        </w:rPr>
        <w:t xml:space="preserve">, Mgħallem, imma </w:t>
      </w:r>
      <w:r w:rsidRPr="00E1088F">
        <w:rPr>
          <w:i/>
          <w:sz w:val="24"/>
          <w:szCs w:val="21"/>
        </w:rPr>
        <w:t xml:space="preserve">‘Mgħallem </w:t>
      </w:r>
      <w:r w:rsidRPr="00E1088F">
        <w:rPr>
          <w:i/>
          <w:sz w:val="24"/>
          <w:szCs w:val="21"/>
          <w:u w:val="single"/>
        </w:rPr>
        <w:t>tiegħi’</w:t>
      </w:r>
      <w:r w:rsidRPr="00E1088F">
        <w:rPr>
          <w:sz w:val="24"/>
          <w:szCs w:val="21"/>
        </w:rPr>
        <w:t>. Il-laqgħa ta’ bejn Ġesu’ u Bartimew issir għalhekk laqgħa profondament personali.</w:t>
      </w:r>
    </w:p>
    <w:p w:rsidR="00A4259B" w:rsidRPr="00E1088F" w:rsidRDefault="00A4259B" w:rsidP="00534089">
      <w:pPr>
        <w:spacing w:after="0"/>
        <w:jc w:val="both"/>
        <w:rPr>
          <w:sz w:val="24"/>
          <w:szCs w:val="21"/>
        </w:rPr>
      </w:pPr>
    </w:p>
    <w:p w:rsidR="002078C9" w:rsidRPr="00E1088F" w:rsidRDefault="00CD3E01" w:rsidP="002078C9">
      <w:pPr>
        <w:spacing w:after="0"/>
        <w:jc w:val="both"/>
        <w:rPr>
          <w:sz w:val="24"/>
          <w:szCs w:val="21"/>
        </w:rPr>
      </w:pPr>
      <w:r w:rsidRPr="00E1088F">
        <w:rPr>
          <w:b/>
          <w:i/>
          <w:sz w:val="24"/>
          <w:szCs w:val="21"/>
        </w:rPr>
        <w:t xml:space="preserve"> </w:t>
      </w:r>
      <w:r w:rsidR="00534089" w:rsidRPr="00E1088F">
        <w:rPr>
          <w:b/>
          <w:i/>
          <w:sz w:val="24"/>
          <w:szCs w:val="21"/>
        </w:rPr>
        <w:t>“baqa’ miexi warajh fit-triq”</w:t>
      </w:r>
      <w:r w:rsidR="00534089" w:rsidRPr="00E1088F">
        <w:rPr>
          <w:sz w:val="24"/>
          <w:szCs w:val="21"/>
        </w:rPr>
        <w:t xml:space="preserve">: Huwa verb fl-imperfett li juri mixja kontinwa u mhux ta’ mument. Ma ħalliex lil Ġesu’ jitolbu hu li jimxi warajh. </w:t>
      </w:r>
    </w:p>
    <w:bookmarkEnd w:id="0"/>
    <w:p w:rsidR="008C2B04" w:rsidRPr="00E1088F" w:rsidRDefault="008C2B04" w:rsidP="00382F98">
      <w:pPr>
        <w:spacing w:line="240" w:lineRule="auto"/>
        <w:rPr>
          <w:rFonts w:asciiTheme="majorHAnsi" w:hAnsiTheme="majorHAnsi"/>
          <w:sz w:val="28"/>
        </w:rPr>
      </w:pPr>
    </w:p>
    <w:sectPr w:rsidR="008C2B04" w:rsidRPr="00E1088F" w:rsidSect="00E1088F">
      <w:pgSz w:w="11906" w:h="16838" w:code="9"/>
      <w:pgMar w:top="1134" w:right="993" w:bottom="1103" w:left="709" w:header="708" w:footer="708" w:gutter="0"/>
      <w:cols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1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6600"/>
    <w:rsid w:val="0000322B"/>
    <w:rsid w:val="000216DE"/>
    <w:rsid w:val="00024823"/>
    <w:rsid w:val="0003123E"/>
    <w:rsid w:val="00036B6B"/>
    <w:rsid w:val="00052D0C"/>
    <w:rsid w:val="000A4834"/>
    <w:rsid w:val="000F04B4"/>
    <w:rsid w:val="000F4951"/>
    <w:rsid w:val="000F6EDD"/>
    <w:rsid w:val="00100050"/>
    <w:rsid w:val="0010090E"/>
    <w:rsid w:val="001224E1"/>
    <w:rsid w:val="0013020C"/>
    <w:rsid w:val="001F1BCB"/>
    <w:rsid w:val="001F2429"/>
    <w:rsid w:val="00200A7E"/>
    <w:rsid w:val="00202BEC"/>
    <w:rsid w:val="00204B31"/>
    <w:rsid w:val="002078C9"/>
    <w:rsid w:val="00213458"/>
    <w:rsid w:val="00216003"/>
    <w:rsid w:val="00220106"/>
    <w:rsid w:val="00222238"/>
    <w:rsid w:val="00222DCB"/>
    <w:rsid w:val="002323AD"/>
    <w:rsid w:val="00242CA7"/>
    <w:rsid w:val="00243B91"/>
    <w:rsid w:val="00252439"/>
    <w:rsid w:val="00255308"/>
    <w:rsid w:val="002840E3"/>
    <w:rsid w:val="002A6FCC"/>
    <w:rsid w:val="002D1497"/>
    <w:rsid w:val="00305BA7"/>
    <w:rsid w:val="00372B16"/>
    <w:rsid w:val="00382F98"/>
    <w:rsid w:val="003A6E96"/>
    <w:rsid w:val="00400AF9"/>
    <w:rsid w:val="00417706"/>
    <w:rsid w:val="00436A09"/>
    <w:rsid w:val="00454997"/>
    <w:rsid w:val="00464F50"/>
    <w:rsid w:val="00465542"/>
    <w:rsid w:val="004A5BDA"/>
    <w:rsid w:val="004C565D"/>
    <w:rsid w:val="004C6A41"/>
    <w:rsid w:val="004C7389"/>
    <w:rsid w:val="004D5C16"/>
    <w:rsid w:val="004E61F2"/>
    <w:rsid w:val="00525001"/>
    <w:rsid w:val="00534089"/>
    <w:rsid w:val="00543465"/>
    <w:rsid w:val="00563355"/>
    <w:rsid w:val="0056545B"/>
    <w:rsid w:val="005B3BCF"/>
    <w:rsid w:val="005C6369"/>
    <w:rsid w:val="0061717E"/>
    <w:rsid w:val="00643C8E"/>
    <w:rsid w:val="0065778C"/>
    <w:rsid w:val="00672EE6"/>
    <w:rsid w:val="00680089"/>
    <w:rsid w:val="006946B2"/>
    <w:rsid w:val="00696C81"/>
    <w:rsid w:val="006B5224"/>
    <w:rsid w:val="006D2702"/>
    <w:rsid w:val="006E763B"/>
    <w:rsid w:val="007023C0"/>
    <w:rsid w:val="00706252"/>
    <w:rsid w:val="00764465"/>
    <w:rsid w:val="007C6600"/>
    <w:rsid w:val="007E274F"/>
    <w:rsid w:val="007F2FB7"/>
    <w:rsid w:val="0080640C"/>
    <w:rsid w:val="008173EE"/>
    <w:rsid w:val="00835EA0"/>
    <w:rsid w:val="00876263"/>
    <w:rsid w:val="008B2CA1"/>
    <w:rsid w:val="008C2B04"/>
    <w:rsid w:val="008E1B26"/>
    <w:rsid w:val="008F52FB"/>
    <w:rsid w:val="009852F3"/>
    <w:rsid w:val="009A202F"/>
    <w:rsid w:val="009B5867"/>
    <w:rsid w:val="009D30F3"/>
    <w:rsid w:val="009E0AF6"/>
    <w:rsid w:val="00A37BEA"/>
    <w:rsid w:val="00A4259B"/>
    <w:rsid w:val="00A6252A"/>
    <w:rsid w:val="00AC3599"/>
    <w:rsid w:val="00B23FE9"/>
    <w:rsid w:val="00B632AA"/>
    <w:rsid w:val="00B70C83"/>
    <w:rsid w:val="00B70ECC"/>
    <w:rsid w:val="00B713CF"/>
    <w:rsid w:val="00B96713"/>
    <w:rsid w:val="00BB408E"/>
    <w:rsid w:val="00BC13C2"/>
    <w:rsid w:val="00BC7861"/>
    <w:rsid w:val="00BD1736"/>
    <w:rsid w:val="00BD1C1D"/>
    <w:rsid w:val="00BE7815"/>
    <w:rsid w:val="00BF3607"/>
    <w:rsid w:val="00C07E0F"/>
    <w:rsid w:val="00C67070"/>
    <w:rsid w:val="00C75CE7"/>
    <w:rsid w:val="00C82723"/>
    <w:rsid w:val="00C83E01"/>
    <w:rsid w:val="00CA3ACF"/>
    <w:rsid w:val="00CA6703"/>
    <w:rsid w:val="00CD3E01"/>
    <w:rsid w:val="00CE0009"/>
    <w:rsid w:val="00CE3D71"/>
    <w:rsid w:val="00D81F63"/>
    <w:rsid w:val="00DC627F"/>
    <w:rsid w:val="00DD6ECC"/>
    <w:rsid w:val="00DE3940"/>
    <w:rsid w:val="00DE61D9"/>
    <w:rsid w:val="00DE7BCB"/>
    <w:rsid w:val="00E1088F"/>
    <w:rsid w:val="00E3255D"/>
    <w:rsid w:val="00E44093"/>
    <w:rsid w:val="00E55D26"/>
    <w:rsid w:val="00E66011"/>
    <w:rsid w:val="00E84446"/>
    <w:rsid w:val="00EC1328"/>
    <w:rsid w:val="00EC7DF0"/>
    <w:rsid w:val="00EF4CC9"/>
    <w:rsid w:val="00F0014B"/>
    <w:rsid w:val="00F079B1"/>
    <w:rsid w:val="00F17CFB"/>
    <w:rsid w:val="00F31F5E"/>
    <w:rsid w:val="00F624E7"/>
    <w:rsid w:val="00F723A9"/>
    <w:rsid w:val="00FA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1E8D3-E34D-49A2-9A7B-C5FE9EED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10</cp:revision>
  <cp:lastPrinted>2012-01-30T17:51:00Z</cp:lastPrinted>
  <dcterms:created xsi:type="dcterms:W3CDTF">2012-10-01T07:55:00Z</dcterms:created>
  <dcterms:modified xsi:type="dcterms:W3CDTF">2012-10-28T14:51:00Z</dcterms:modified>
</cp:coreProperties>
</file>