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94" w:rsidRPr="00E20294" w:rsidRDefault="00E20294" w:rsidP="00E20294">
      <w:pPr>
        <w:jc w:val="center"/>
        <w:rPr>
          <w:b/>
          <w:smallCaps/>
          <w:sz w:val="52"/>
          <w:szCs w:val="44"/>
          <w:lang w:val="mt-MT"/>
        </w:rPr>
      </w:pPr>
      <w:bookmarkStart w:id="0" w:name="_GoBack"/>
      <w:bookmarkEnd w:id="0"/>
      <w:r w:rsidRPr="00E20294">
        <w:rPr>
          <w:b/>
          <w:smallCaps/>
          <w:sz w:val="52"/>
          <w:szCs w:val="44"/>
        </w:rPr>
        <w:t>Lectio Divina</w:t>
      </w:r>
    </w:p>
    <w:p w:rsidR="00E20294" w:rsidRPr="000C1A12" w:rsidRDefault="00E20294" w:rsidP="00E20294">
      <w:pPr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It-Tielet</w:t>
      </w:r>
      <w:r w:rsidRPr="000C1A12">
        <w:rPr>
          <w:b/>
          <w:smallCaps/>
          <w:sz w:val="44"/>
          <w:szCs w:val="44"/>
        </w:rPr>
        <w:t xml:space="preserve"> Ħadd tar-Randan</w:t>
      </w:r>
    </w:p>
    <w:p w:rsidR="00E20294" w:rsidRDefault="00E20294" w:rsidP="00E20294">
      <w:pPr>
        <w:jc w:val="center"/>
        <w:rPr>
          <w:sz w:val="32"/>
          <w:szCs w:val="32"/>
          <w:lang w:val="mt-MT"/>
        </w:rPr>
      </w:pPr>
      <w:r w:rsidRPr="000C1A12">
        <w:rPr>
          <w:sz w:val="32"/>
          <w:szCs w:val="32"/>
        </w:rPr>
        <w:t>Sena C</w:t>
      </w:r>
    </w:p>
    <w:p w:rsidR="00E20294" w:rsidRPr="00E20294" w:rsidRDefault="00E20294" w:rsidP="00E20294">
      <w:pPr>
        <w:jc w:val="center"/>
        <w:rPr>
          <w:sz w:val="32"/>
          <w:szCs w:val="32"/>
          <w:lang w:val="mt-MT"/>
        </w:rPr>
      </w:pPr>
    </w:p>
    <w:p w:rsidR="00E20294" w:rsidRDefault="00E20294" w:rsidP="00E20294">
      <w:pPr>
        <w:spacing w:after="0"/>
        <w:jc w:val="center"/>
        <w:rPr>
          <w:rFonts w:cstheme="minorHAnsi"/>
          <w:b/>
          <w:sz w:val="24"/>
          <w:szCs w:val="24"/>
          <w:lang w:val="mt-MT"/>
        </w:rPr>
      </w:pPr>
      <w:r>
        <w:rPr>
          <w:b/>
          <w:sz w:val="32"/>
          <w:szCs w:val="32"/>
        </w:rPr>
        <w:t>Lq 13,1-9</w:t>
      </w:r>
    </w:p>
    <w:p w:rsid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z w:val="24"/>
          <w:szCs w:val="24"/>
          <w:lang w:val="mt-MT"/>
        </w:rPr>
        <w:t>Kuntest tas-silta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Ninsabu fil-vjaġġ ta’ Ġesù mill-Galilija għal Ġerusalemm.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Dan il-vjaġġ jieħu kważi nofs il-vanġelu </w:t>
      </w:r>
      <w:r w:rsidR="00623799">
        <w:rPr>
          <w:rFonts w:cstheme="minorHAnsi"/>
          <w:sz w:val="24"/>
          <w:szCs w:val="24"/>
          <w:lang w:val="mt-MT"/>
        </w:rPr>
        <w:t>skont</w:t>
      </w:r>
      <w:r w:rsidRPr="00E20294">
        <w:rPr>
          <w:rFonts w:cstheme="minorHAnsi"/>
          <w:sz w:val="24"/>
          <w:szCs w:val="24"/>
          <w:lang w:val="mt-MT"/>
        </w:rPr>
        <w:t xml:space="preserve"> Luqa (minn 9,51 sa 19,28).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>F’din il-parti twila l-evanġelista jiġbor il-parti l-kbira ta’ dak li Ġesù qal u għamel.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>Is-silta tal-lum insibuha dritt wara li Ġesù kien tkellem dwar is-sinjali taż-żm</w:t>
      </w:r>
      <w:r w:rsidR="00623799">
        <w:rPr>
          <w:rFonts w:cstheme="minorHAnsi"/>
          <w:sz w:val="24"/>
          <w:szCs w:val="24"/>
          <w:lang w:val="mt-MT"/>
        </w:rPr>
        <w:t>i</w:t>
      </w:r>
      <w:r w:rsidRPr="00E20294">
        <w:rPr>
          <w:rFonts w:cstheme="minorHAnsi"/>
          <w:sz w:val="24"/>
          <w:szCs w:val="24"/>
          <w:lang w:val="mt-MT"/>
        </w:rPr>
        <w:t xml:space="preserve">nijiet: </w:t>
      </w:r>
      <w:r w:rsidRPr="00E20294">
        <w:rPr>
          <w:rFonts w:cstheme="minorHAnsi"/>
          <w:i/>
          <w:sz w:val="24"/>
          <w:szCs w:val="24"/>
          <w:lang w:val="mt-MT"/>
        </w:rPr>
        <w:t xml:space="preserve">“Meta taraw sħaba tiela’ mill-punent, malajr tgħidu li tkun ġejja x-xita; u hekk jiġri. </w:t>
      </w:r>
      <w:r w:rsidR="00623799">
        <w:rPr>
          <w:rFonts w:cstheme="minorHAnsi"/>
          <w:i/>
          <w:sz w:val="24"/>
          <w:szCs w:val="24"/>
          <w:lang w:val="mt-MT"/>
        </w:rPr>
        <w:t xml:space="preserve"> </w:t>
      </w:r>
      <w:r w:rsidRPr="00E20294">
        <w:rPr>
          <w:rFonts w:cstheme="minorHAnsi"/>
          <w:i/>
          <w:sz w:val="24"/>
          <w:szCs w:val="24"/>
          <w:lang w:val="mt-MT"/>
        </w:rPr>
        <w:t>U meta jonfoħ ir-riħ isfel, tgħidu li sħana se tagħmel; u tagħmel tassew.</w:t>
      </w:r>
      <w:r w:rsidR="00623799">
        <w:rPr>
          <w:rFonts w:cstheme="minorHAnsi"/>
          <w:i/>
          <w:sz w:val="24"/>
          <w:szCs w:val="24"/>
          <w:lang w:val="mt-MT"/>
        </w:rPr>
        <w:t xml:space="preserve"> </w:t>
      </w:r>
      <w:r w:rsidRPr="00E20294">
        <w:rPr>
          <w:rFonts w:cstheme="minorHAnsi"/>
          <w:i/>
          <w:sz w:val="24"/>
          <w:szCs w:val="24"/>
          <w:lang w:val="mt-MT"/>
        </w:rPr>
        <w:t xml:space="preserve"> Uċuħ b’oħra, tafu taqraw wiċċ is-sema, u wiċċ l-art ukoll; mela ż-żmien ta’ issa kif ma tafux tfissruh?”</w:t>
      </w:r>
      <w:r w:rsidRPr="00E20294">
        <w:rPr>
          <w:rFonts w:cstheme="minorHAnsi"/>
          <w:sz w:val="24"/>
          <w:szCs w:val="24"/>
          <w:lang w:val="mt-MT"/>
        </w:rPr>
        <w:t xml:space="preserve"> (12,54-56).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mallCaps/>
          <w:sz w:val="24"/>
          <w:szCs w:val="24"/>
          <w:lang w:val="mt-MT"/>
        </w:rPr>
        <w:t xml:space="preserve">Lectio  -  </w:t>
      </w:r>
      <w:r w:rsidRPr="00E20294">
        <w:rPr>
          <w:rFonts w:cstheme="minorHAnsi"/>
          <w:b/>
          <w:sz w:val="24"/>
          <w:szCs w:val="24"/>
          <w:lang w:val="mt-MT"/>
        </w:rPr>
        <w:t>Lq 13,1-9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z w:val="24"/>
          <w:szCs w:val="24"/>
          <w:lang w:val="mt-MT"/>
        </w:rPr>
        <w:t>“Dak il-ħin stess ġew xi wħud u qalulu b’dawk il-Galilin li Pilatu kien ħallat demmhom mad-demm tal-vittmi tas-sagr</w:t>
      </w:r>
      <w:r w:rsidR="00623799">
        <w:rPr>
          <w:rFonts w:cstheme="minorHAnsi"/>
          <w:b/>
          <w:sz w:val="24"/>
          <w:szCs w:val="24"/>
          <w:lang w:val="mt-MT"/>
        </w:rPr>
        <w:t>i</w:t>
      </w:r>
      <w:r w:rsidRPr="00E20294">
        <w:rPr>
          <w:rFonts w:cstheme="minorHAnsi"/>
          <w:b/>
          <w:sz w:val="24"/>
          <w:szCs w:val="24"/>
          <w:lang w:val="mt-MT"/>
        </w:rPr>
        <w:t>fiċċji tagħhom.”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>Wara li Ġesù jitkellem mis-sinjali taż-żm</w:t>
      </w:r>
      <w:r w:rsidR="00623799">
        <w:rPr>
          <w:rFonts w:cstheme="minorHAnsi"/>
          <w:sz w:val="24"/>
          <w:szCs w:val="24"/>
          <w:lang w:val="mt-MT"/>
        </w:rPr>
        <w:t>i</w:t>
      </w:r>
      <w:r w:rsidRPr="00E20294">
        <w:rPr>
          <w:rFonts w:cstheme="minorHAnsi"/>
          <w:sz w:val="24"/>
          <w:szCs w:val="24"/>
          <w:lang w:val="mt-MT"/>
        </w:rPr>
        <w:t xml:space="preserve">nijiet, xi wħud jistaqsuh dwar is-sinifikat ta’ traġedja li kienet għadha kemm seħħet, meta Pilatu qatel lil xi Galilin waqt li kienu jitolbu fit-Tempju u joffru s-sagrifiċċji tagħhom.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Din il-ġrajja ma setgħetx ma toħloqx mistoqsija profonda fil-qalb ta’ min jemmen: Fejn kien Alla meta dawn kienu jqimuh?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>Mistoqsija li għadha tberren fil-qalb tal-bniedem tal-lum quddiem di</w:t>
      </w:r>
      <w:r w:rsidR="00623799">
        <w:rPr>
          <w:rFonts w:cstheme="minorHAnsi"/>
          <w:sz w:val="24"/>
          <w:szCs w:val="24"/>
          <w:lang w:val="mt-MT"/>
        </w:rPr>
        <w:t>ż</w:t>
      </w:r>
      <w:r w:rsidRPr="00E20294">
        <w:rPr>
          <w:rFonts w:cstheme="minorHAnsi"/>
          <w:sz w:val="24"/>
          <w:szCs w:val="24"/>
          <w:lang w:val="mt-MT"/>
        </w:rPr>
        <w:t xml:space="preserve">grazzji simili. 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Iżda fil-qalb tal-Lhud dil-ġrajja ħolqot ukoll mistoqsija oħra, did-darba dwar ir-retribuzzjoni divina.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>Huma kienu jemmnu li kull tbatija jew diżgrazzja kienet kastig għad-dnub; għalhekk x’aktarx li Alla kien qed jagħtihom li ħaqqhom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(ara: Ġw 9,2).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Ġesù ried jikkoreġi din il-viżjoni, anke għaliex min jemminha jkun qed jgħid lilu nnifsu: ‘mela jekk jien ma ġralix bħalhom għax jien tajjeb’, u jserraħ rasu mis-salvazzjoni tiegħu.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>Għalhekk Ġesù jistaqsihom: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z w:val="24"/>
          <w:szCs w:val="24"/>
          <w:lang w:val="mt-MT"/>
        </w:rPr>
        <w:t xml:space="preserve">“Taħsbu intom li dawn il-Galilin kienu iżjed midinbin mill-Galilin l-oħra biex sofrew dan kollu? </w:t>
      </w:r>
      <w:r w:rsidR="00623799">
        <w:rPr>
          <w:rFonts w:cstheme="minorHAnsi"/>
          <w:b/>
          <w:sz w:val="24"/>
          <w:szCs w:val="24"/>
          <w:lang w:val="mt-MT"/>
        </w:rPr>
        <w:t xml:space="preserve"> </w:t>
      </w:r>
      <w:r w:rsidRPr="00E20294">
        <w:rPr>
          <w:rFonts w:cstheme="minorHAnsi"/>
          <w:b/>
          <w:sz w:val="24"/>
          <w:szCs w:val="24"/>
          <w:lang w:val="mt-MT"/>
        </w:rPr>
        <w:t>Le, ngħidilkom, imma jekk ma tindmux, ilkoll tintilfu bħalhom.”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>U minn jeddu jsemmi każ ieħor simili, traġedja oħra li din id-darba ma k</w:t>
      </w:r>
      <w:r w:rsidR="00623799">
        <w:rPr>
          <w:rFonts w:cstheme="minorHAnsi"/>
          <w:sz w:val="24"/>
          <w:szCs w:val="24"/>
          <w:lang w:val="mt-MT"/>
        </w:rPr>
        <w:t>i</w:t>
      </w:r>
      <w:r w:rsidRPr="00E20294">
        <w:rPr>
          <w:rFonts w:cstheme="minorHAnsi"/>
          <w:sz w:val="24"/>
          <w:szCs w:val="24"/>
          <w:lang w:val="mt-MT"/>
        </w:rPr>
        <w:t xml:space="preserve">nitx ikkawżata mill-bnedmin, waqt li jtenni l-istess mistoqsija: 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z w:val="24"/>
          <w:szCs w:val="24"/>
          <w:lang w:val="mt-MT"/>
        </w:rPr>
        <w:t xml:space="preserve">“Jew dawk it-tmintax-il ruħ li fuqhom waqa’ t-torri ta’ Silwam u qatilhom, taħsbu intom li kienu iżjed ħatja min-nies l-oħra ta’ Ġerusalemm? </w:t>
      </w:r>
      <w:r w:rsidR="00623799">
        <w:rPr>
          <w:rFonts w:cstheme="minorHAnsi"/>
          <w:b/>
          <w:sz w:val="24"/>
          <w:szCs w:val="24"/>
          <w:lang w:val="mt-MT"/>
        </w:rPr>
        <w:t xml:space="preserve"> </w:t>
      </w:r>
      <w:r w:rsidRPr="00E20294">
        <w:rPr>
          <w:rFonts w:cstheme="minorHAnsi"/>
          <w:b/>
          <w:sz w:val="24"/>
          <w:szCs w:val="24"/>
          <w:lang w:val="mt-MT"/>
        </w:rPr>
        <w:t>Le, ngħidilkom, imma jekk ma tindmux, ilkoll tintilfu xorta waħda.”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Ġesù jagħmilha ċara li jekk dawn mietu mhux għax kienu aktar midinbin mill-oħrajn u allura d-diżgrazzji mhumiex kastig ta’ Alla.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Madanakollu huwa jagħmel pass ieħor u jistieden lil dawk li qegħdin jisimugħ biex jindmu: </w:t>
      </w:r>
      <w:r w:rsidRPr="00E20294">
        <w:rPr>
          <w:rFonts w:cstheme="minorHAnsi"/>
          <w:i/>
          <w:sz w:val="24"/>
          <w:szCs w:val="24"/>
          <w:lang w:val="mt-MT"/>
        </w:rPr>
        <w:t>“Jekk ma tindmux, ilkoll tintilfu bħalhom.”</w:t>
      </w:r>
      <w:r w:rsidRPr="00E20294">
        <w:rPr>
          <w:rFonts w:cstheme="minorHAnsi"/>
          <w:sz w:val="24"/>
          <w:szCs w:val="24"/>
          <w:lang w:val="mt-MT"/>
        </w:rPr>
        <w:t xml:space="preserve">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Fi kliem ieħor, anke jekk ma tisfgħux vittma ta’ xi diżgrazzja tistgħu tintilfu - jekk titilfu ruħkom.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Anzi, fil-moħħ ta’ Ġesù din hi l-akbar diżgrazzja (ara: Mk 8,36).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Minn hawn l-istedina ripetuta għall-indiema: </w:t>
      </w:r>
      <w:r w:rsidRPr="00E20294">
        <w:rPr>
          <w:rFonts w:cstheme="minorHAnsi"/>
          <w:i/>
          <w:sz w:val="24"/>
          <w:szCs w:val="24"/>
          <w:lang w:val="mt-MT"/>
        </w:rPr>
        <w:t>“Indmu!”</w:t>
      </w:r>
      <w:r w:rsidRPr="00E20294">
        <w:rPr>
          <w:rFonts w:cstheme="minorHAnsi"/>
          <w:sz w:val="24"/>
          <w:szCs w:val="24"/>
          <w:lang w:val="mt-MT"/>
        </w:rPr>
        <w:t xml:space="preserve"> 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André Louf jgħid li aħna spiss inserrħu rasna li diġà ssuperajna l-fażi tal-konverżjoni.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Hemm l-ewwel fażi li hi n-nuqqas ta’ fidi u d-dnub, it-tieni fażi: il-konverżjoni, u t-tielet fażi: l-istat tal-grazzja.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Ħafna drabi nserrħu rasna għax mingħalina wasalna diġà fit-tielet fażi u nieħdu pjaċir nitpaxxew u nintelqu fiha.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Ġesù jrid ikisser din il-viżjoni u jgħidilna li lkoll għandna bżonn nikkonvertu, u nibqgħu nikkonvertu kuljum.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Huwa jwissi dwar il-periklu ta’ dawk li jqisu lilhom infushom ġusti u ma jħossux il-bżonn tal-indiema (ara: Lq 15,7).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“’Il bogħod mill-indiema jfisser ’il bogħod mill-imħabba!”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>Fid-dawl ta’ din is-sejħa urġenti, Ġesù jgħid il-parabbola tas-siġra tat-tin.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 </w:t>
      </w: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z w:val="24"/>
          <w:szCs w:val="24"/>
          <w:lang w:val="mt-MT"/>
        </w:rPr>
        <w:t>“W</w:t>
      </w:r>
      <w:r w:rsidR="00623799">
        <w:rPr>
          <w:rFonts w:cstheme="minorHAnsi"/>
          <w:b/>
          <w:sz w:val="24"/>
          <w:szCs w:val="24"/>
          <w:lang w:val="mt-MT"/>
        </w:rPr>
        <w:t>ieħed kellu siġra tat-tin imħaw</w:t>
      </w:r>
      <w:r w:rsidRPr="00E20294">
        <w:rPr>
          <w:rFonts w:cstheme="minorHAnsi"/>
          <w:b/>
          <w:sz w:val="24"/>
          <w:szCs w:val="24"/>
          <w:lang w:val="mt-MT"/>
        </w:rPr>
        <w:t xml:space="preserve">la fl-għalqa (tad-dwieli) </w:t>
      </w:r>
      <w:r w:rsidRPr="00E20294">
        <w:rPr>
          <w:rFonts w:cstheme="minorHAnsi"/>
          <w:sz w:val="24"/>
          <w:szCs w:val="24"/>
          <w:lang w:val="mt-MT"/>
        </w:rPr>
        <w:t>(</w:t>
      </w:r>
      <w:r w:rsidRPr="00E20294">
        <w:rPr>
          <w:rStyle w:val="word1"/>
          <w:rFonts w:cstheme="minorHAnsi"/>
          <w:sz w:val="24"/>
          <w:szCs w:val="24"/>
        </w:rPr>
        <w:t>ἀμπελῶνι</w:t>
      </w:r>
      <w:r w:rsidRPr="00E20294">
        <w:rPr>
          <w:rStyle w:val="word1"/>
          <w:rFonts w:cstheme="minorHAnsi"/>
          <w:sz w:val="24"/>
          <w:szCs w:val="24"/>
          <w:lang w:val="mt-MT"/>
        </w:rPr>
        <w:t>)</w:t>
      </w:r>
      <w:r w:rsidRPr="00E20294">
        <w:rPr>
          <w:rFonts w:cstheme="minorHAnsi"/>
          <w:sz w:val="24"/>
          <w:szCs w:val="24"/>
          <w:lang w:val="mt-MT"/>
        </w:rPr>
        <w:t>.</w:t>
      </w:r>
      <w:r w:rsidRPr="00E20294">
        <w:rPr>
          <w:rFonts w:cstheme="minorHAnsi"/>
          <w:b/>
          <w:sz w:val="24"/>
          <w:szCs w:val="24"/>
          <w:lang w:val="mt-MT"/>
        </w:rPr>
        <w:t xml:space="preserve"> </w:t>
      </w:r>
      <w:r w:rsidR="00623799">
        <w:rPr>
          <w:rFonts w:cstheme="minorHAnsi"/>
          <w:b/>
          <w:sz w:val="24"/>
          <w:szCs w:val="24"/>
          <w:lang w:val="mt-MT"/>
        </w:rPr>
        <w:t xml:space="preserve"> </w:t>
      </w:r>
      <w:r w:rsidRPr="00E20294">
        <w:rPr>
          <w:rFonts w:cstheme="minorHAnsi"/>
          <w:b/>
          <w:sz w:val="24"/>
          <w:szCs w:val="24"/>
          <w:lang w:val="mt-MT"/>
        </w:rPr>
        <w:t>Mar ifittex il-frott fiha, u ma sabx.”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>Sew is-siġra tat-tin u sew</w:t>
      </w:r>
      <w:r w:rsidR="00623799">
        <w:rPr>
          <w:rFonts w:cstheme="minorHAnsi"/>
          <w:sz w:val="24"/>
          <w:szCs w:val="24"/>
          <w:lang w:val="mt-MT"/>
        </w:rPr>
        <w:t xml:space="preserve"> l-għalqa tad-dwieli huma tixbi</w:t>
      </w:r>
      <w:r w:rsidRPr="00E20294">
        <w:rPr>
          <w:rFonts w:cstheme="minorHAnsi"/>
          <w:sz w:val="24"/>
          <w:szCs w:val="24"/>
          <w:lang w:val="mt-MT"/>
        </w:rPr>
        <w:t xml:space="preserve">hat li nsibuhom spiss fil-Bibbja u jirreferu sew għall-imħabba ta’ Alla lejn il-poplu tiegħu u sew għall-infedeltà ta’ dan il-poplu (Is 5,1-7; Eż 19,10-14; Ġer 2,21; 8,13; Mik 7,1; Hos 9,16; 10,1-8). 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z w:val="24"/>
          <w:szCs w:val="24"/>
          <w:lang w:val="mt-MT"/>
        </w:rPr>
        <w:t xml:space="preserve">“Għalhekk qal lil dak li kien jaħdimlu l-għalqa: ‘Ara, ili tliet snin niġi nfittex il-frott f’din is-siġra tat-tin, u qatt ma sibtilha. </w:t>
      </w:r>
      <w:r w:rsidR="00623799">
        <w:rPr>
          <w:rFonts w:cstheme="minorHAnsi"/>
          <w:b/>
          <w:sz w:val="24"/>
          <w:szCs w:val="24"/>
          <w:lang w:val="mt-MT"/>
        </w:rPr>
        <w:t xml:space="preserve"> </w:t>
      </w:r>
      <w:r w:rsidRPr="00E20294">
        <w:rPr>
          <w:rFonts w:cstheme="minorHAnsi"/>
          <w:b/>
          <w:sz w:val="24"/>
          <w:szCs w:val="24"/>
          <w:lang w:val="mt-MT"/>
        </w:rPr>
        <w:t>Mela aqlagħha, għax għalfejn se tibqa’ tkidd l-art?’.”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It-tliet snin jistgħu jirreferu għas-snin tal-ħajja pubblika ta’ Ġesù.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Daqshekk ilu Alla jiġi jfittex frott fil-poplu tiegħu, u għadu ma sabx. 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z w:val="24"/>
          <w:szCs w:val="24"/>
          <w:lang w:val="mt-MT"/>
        </w:rPr>
        <w:t xml:space="preserve">“Iżda dak wieġbu: ‘Inti ħalliha, sinjur, għal din is-sena, sa ma nagħżqilha madwarha u nagħtiha d-demel. </w:t>
      </w:r>
      <w:r w:rsidR="00623799">
        <w:rPr>
          <w:rFonts w:cstheme="minorHAnsi"/>
          <w:b/>
          <w:sz w:val="24"/>
          <w:szCs w:val="24"/>
          <w:lang w:val="mt-MT"/>
        </w:rPr>
        <w:t xml:space="preserve"> </w:t>
      </w:r>
      <w:r w:rsidRPr="00E20294">
        <w:rPr>
          <w:rFonts w:cstheme="minorHAnsi"/>
          <w:b/>
          <w:sz w:val="24"/>
          <w:szCs w:val="24"/>
          <w:lang w:val="mt-MT"/>
        </w:rPr>
        <w:t>Id-dieħla għandha mnejn tagħmel il-frott’.”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lastRenderedPageBreak/>
        <w:t>Ġesù Kristu huwa l-medjatur bejn Alla u l-bniedem (1Tim 2,5).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 Huwa hu li jidħol għalina quddiem il-Missier (Rm 8,34; Lhud 7,25).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Is-sena mitluba hija </w:t>
      </w:r>
      <w:r w:rsidRPr="00E20294">
        <w:rPr>
          <w:rFonts w:cstheme="minorHAnsi"/>
          <w:i/>
          <w:sz w:val="24"/>
          <w:szCs w:val="24"/>
          <w:lang w:val="mt-MT"/>
        </w:rPr>
        <w:t>“s-sena tal-grazzja tal-Mulej”</w:t>
      </w:r>
      <w:r w:rsidRPr="00E20294">
        <w:rPr>
          <w:rFonts w:cstheme="minorHAnsi"/>
          <w:sz w:val="24"/>
          <w:szCs w:val="24"/>
          <w:lang w:val="mt-MT"/>
        </w:rPr>
        <w:t xml:space="preserve"> li hu ġie biex iniedi (Lq 4,19).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Il-medjatur huwa dak li jitgħabba bil-piż li lit-tina jagħżqilha madwarha u jagħtiha d-demel biex jgħina tagħti l-frott.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Jgħodd anke għas-saċerdot dak li jgħid Luciano Manicardi: “Ma jmissx lill-bniedem jiġġudika fuq il-fekondità jew sterilità tal-bniedem ħuh, u aktar u aktar ma jmissx lilu jaqla’ jew jeskludi lil min jidher li ma jagħtix frott.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Il-fatt li t-tina ma tagħtix frott isir għall-bidwi stedina qawwija biex jaħdem aktar u aktar ħalli dik is-siġra jpoġġiha f’kundizzjoni li tagħti l-frott.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>Kontra t-tentazzjoni tal-għebusija u l-esklużjoni, il-parabbola tipproponi l-għejja doppja tal-imħabba: l-imħabba bħala ħidma, bħala impenn, li tagħmel kulma hu possibli biex issalva lil dik is-siġra.”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E20294">
        <w:rPr>
          <w:rFonts w:cstheme="minorHAnsi"/>
          <w:b/>
          <w:sz w:val="24"/>
          <w:szCs w:val="24"/>
          <w:lang w:val="mt-MT"/>
        </w:rPr>
        <w:t>“Jekk le, aqlagħha!”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Minkejja l-għejja tal-imħabba tal-bidwi, tibqa’ l-libertà u l-għażla aħħarija tas-siġra.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i/>
          <w:sz w:val="24"/>
          <w:szCs w:val="24"/>
          <w:lang w:val="mt-MT"/>
        </w:rPr>
        <w:t>“Min jemmen fih ma jkunx ikkundannat; iżda min ma jemminx huwa ġ</w:t>
      </w:r>
      <w:r w:rsidR="00623799">
        <w:rPr>
          <w:rFonts w:cstheme="minorHAnsi"/>
          <w:i/>
          <w:sz w:val="24"/>
          <w:szCs w:val="24"/>
          <w:lang w:val="mt-MT"/>
        </w:rPr>
        <w:t>à</w:t>
      </w:r>
      <w:r w:rsidRPr="00E20294">
        <w:rPr>
          <w:rFonts w:cstheme="minorHAnsi"/>
          <w:i/>
          <w:sz w:val="24"/>
          <w:szCs w:val="24"/>
          <w:lang w:val="mt-MT"/>
        </w:rPr>
        <w:t xml:space="preserve"> kkundannat...”</w:t>
      </w:r>
      <w:r w:rsidRPr="00E20294">
        <w:rPr>
          <w:rFonts w:cstheme="minorHAnsi"/>
          <w:sz w:val="24"/>
          <w:szCs w:val="24"/>
          <w:lang w:val="mt-MT"/>
        </w:rPr>
        <w:t xml:space="preserve"> (Ġw 3,18). 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E20294">
        <w:rPr>
          <w:rFonts w:cstheme="minorHAnsi"/>
          <w:sz w:val="24"/>
          <w:szCs w:val="24"/>
          <w:lang w:val="mt-MT"/>
        </w:rPr>
        <w:t xml:space="preserve">Bħal fil-każ ta’ parabboli oħra, il-final jibqa’ miftuħ.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 xml:space="preserve">Ma nafux jekk is-sena ta’ wara t-tina tatx il-frott mixtieq, bħalma ma nafux jekk l-iben il-kbir daħalx id-dar wara li missieru ħareġ jitolbu bil-ħniena (ara: Lq 15,28). </w:t>
      </w:r>
      <w:r w:rsidR="00623799">
        <w:rPr>
          <w:rFonts w:cstheme="minorHAnsi"/>
          <w:sz w:val="24"/>
          <w:szCs w:val="24"/>
          <w:lang w:val="mt-MT"/>
        </w:rPr>
        <w:t xml:space="preserve"> </w:t>
      </w:r>
      <w:r w:rsidRPr="00E20294">
        <w:rPr>
          <w:rFonts w:cstheme="minorHAnsi"/>
          <w:sz w:val="24"/>
          <w:szCs w:val="24"/>
          <w:lang w:val="mt-MT"/>
        </w:rPr>
        <w:t>Ħaġa waħda hi ċara: permezz ta’ din il-parabbola Ġesù jrid jikkoreġi żewġ żbalji: dak ta’ min jaqta’ qalbu mill-ħniena ta’ Alla għax jaħseb li diġà tard wisq, u min-naħa l-oħra dak ta’ min jabbuża mill-ħniena ta’ Alla u jibqa’ jintelaq għax jgħid li għad fadal żmien.</w:t>
      </w:r>
    </w:p>
    <w:p w:rsidR="00E20294" w:rsidRPr="00E20294" w:rsidRDefault="00E20294" w:rsidP="00E20294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mallCaps/>
          <w:noProof/>
          <w:sz w:val="24"/>
          <w:szCs w:val="24"/>
          <w:lang w:val="mt-MT"/>
        </w:rPr>
      </w:pPr>
      <w:r w:rsidRPr="00E20294">
        <w:rPr>
          <w:rFonts w:cstheme="minorHAnsi"/>
          <w:b/>
          <w:smallCaps/>
          <w:noProof/>
          <w:sz w:val="24"/>
          <w:szCs w:val="24"/>
          <w:lang w:val="mt-MT"/>
        </w:rPr>
        <w:t>Meditatio</w:t>
      </w: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E20294">
        <w:rPr>
          <w:rFonts w:cstheme="minorHAnsi"/>
          <w:noProof/>
          <w:sz w:val="24"/>
          <w:szCs w:val="24"/>
          <w:lang w:val="mt-MT"/>
        </w:rPr>
        <w:t xml:space="preserve">Kif inħares lejn it-tbatija, il-mard, id-diżgrazzji ta’ madwari?... </w:t>
      </w:r>
      <w:r w:rsidR="00623799">
        <w:rPr>
          <w:rFonts w:cstheme="minorHAnsi"/>
          <w:noProof/>
          <w:sz w:val="24"/>
          <w:szCs w:val="24"/>
          <w:lang w:val="mt-MT"/>
        </w:rPr>
        <w:t xml:space="preserve"> </w:t>
      </w:r>
      <w:r w:rsidRPr="00E20294">
        <w:rPr>
          <w:rFonts w:cstheme="minorHAnsi"/>
          <w:noProof/>
          <w:sz w:val="24"/>
          <w:szCs w:val="24"/>
          <w:lang w:val="mt-MT"/>
        </w:rPr>
        <w:t>Inħoss li Alla qed jgħidli xi ħaġa bihom?...</w:t>
      </w:r>
      <w:r w:rsidR="00623799">
        <w:rPr>
          <w:rFonts w:cstheme="minorHAnsi"/>
          <w:noProof/>
          <w:sz w:val="24"/>
          <w:szCs w:val="24"/>
          <w:lang w:val="mt-MT"/>
        </w:rPr>
        <w:t xml:space="preserve"> </w:t>
      </w:r>
      <w:r w:rsidRPr="00E20294">
        <w:rPr>
          <w:rFonts w:cstheme="minorHAnsi"/>
          <w:noProof/>
          <w:sz w:val="24"/>
          <w:szCs w:val="24"/>
          <w:lang w:val="mt-MT"/>
        </w:rPr>
        <w:t xml:space="preserve"> Qiegħed infittex li naqra tajjeb is-sinjali taż-żm</w:t>
      </w:r>
      <w:r w:rsidR="00623799">
        <w:rPr>
          <w:rFonts w:cstheme="minorHAnsi"/>
          <w:noProof/>
          <w:sz w:val="24"/>
          <w:szCs w:val="24"/>
          <w:lang w:val="mt-MT"/>
        </w:rPr>
        <w:t>i</w:t>
      </w:r>
      <w:r w:rsidRPr="00E20294">
        <w:rPr>
          <w:rFonts w:cstheme="minorHAnsi"/>
          <w:noProof/>
          <w:sz w:val="24"/>
          <w:szCs w:val="24"/>
          <w:lang w:val="mt-MT"/>
        </w:rPr>
        <w:t>nijiet?...</w:t>
      </w: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E20294">
        <w:rPr>
          <w:rFonts w:cstheme="minorHAnsi"/>
          <w:noProof/>
          <w:sz w:val="24"/>
          <w:szCs w:val="24"/>
          <w:lang w:val="mt-MT"/>
        </w:rPr>
        <w:t xml:space="preserve">Inħoss il-bżonn li nindem u nikkonverti? </w:t>
      </w:r>
      <w:r w:rsidR="00623799">
        <w:rPr>
          <w:rFonts w:cstheme="minorHAnsi"/>
          <w:noProof/>
          <w:sz w:val="24"/>
          <w:szCs w:val="24"/>
          <w:lang w:val="mt-MT"/>
        </w:rPr>
        <w:t xml:space="preserve"> </w:t>
      </w:r>
      <w:r w:rsidRPr="00E20294">
        <w:rPr>
          <w:rFonts w:cstheme="minorHAnsi"/>
          <w:noProof/>
          <w:sz w:val="24"/>
          <w:szCs w:val="24"/>
          <w:lang w:val="mt-MT"/>
        </w:rPr>
        <w:t xml:space="preserve">Jew inħossni diġà “sewwa”?... </w:t>
      </w:r>
      <w:r w:rsidR="00623799">
        <w:rPr>
          <w:rFonts w:cstheme="minorHAnsi"/>
          <w:noProof/>
          <w:sz w:val="24"/>
          <w:szCs w:val="24"/>
          <w:lang w:val="mt-MT"/>
        </w:rPr>
        <w:t xml:space="preserve"> </w:t>
      </w:r>
      <w:r w:rsidRPr="00E20294">
        <w:rPr>
          <w:rFonts w:cstheme="minorHAnsi"/>
          <w:noProof/>
          <w:sz w:val="24"/>
          <w:szCs w:val="24"/>
          <w:lang w:val="mt-MT"/>
        </w:rPr>
        <w:t xml:space="preserve">Xi jfisser għalija </w:t>
      </w:r>
      <w:r w:rsidRPr="00E20294">
        <w:rPr>
          <w:rFonts w:cstheme="minorHAnsi"/>
          <w:i/>
          <w:noProof/>
          <w:sz w:val="24"/>
          <w:szCs w:val="24"/>
          <w:lang w:val="mt-MT"/>
        </w:rPr>
        <w:t>llum</w:t>
      </w:r>
      <w:r w:rsidRPr="00E20294">
        <w:rPr>
          <w:rFonts w:cstheme="minorHAnsi"/>
          <w:noProof/>
          <w:sz w:val="24"/>
          <w:szCs w:val="24"/>
          <w:lang w:val="mt-MT"/>
        </w:rPr>
        <w:t xml:space="preserve"> li nindem?...</w:t>
      </w: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E20294">
        <w:rPr>
          <w:rFonts w:cstheme="minorHAnsi"/>
          <w:noProof/>
          <w:sz w:val="24"/>
          <w:szCs w:val="24"/>
          <w:lang w:val="mt-MT"/>
        </w:rPr>
        <w:t xml:space="preserve">Meta l-Mulej jiġi jfittex il-frott fija, qed isib?... </w:t>
      </w:r>
      <w:r w:rsidR="00623799">
        <w:rPr>
          <w:rFonts w:cstheme="minorHAnsi"/>
          <w:noProof/>
          <w:sz w:val="24"/>
          <w:szCs w:val="24"/>
          <w:lang w:val="mt-MT"/>
        </w:rPr>
        <w:t xml:space="preserve"> </w:t>
      </w:r>
      <w:r w:rsidRPr="00E20294">
        <w:rPr>
          <w:rFonts w:cstheme="minorHAnsi"/>
          <w:noProof/>
          <w:sz w:val="24"/>
          <w:szCs w:val="24"/>
          <w:lang w:val="mt-MT"/>
        </w:rPr>
        <w:t xml:space="preserve">Kemm-il sena ta’ grazzja tani l-Mulej sal-lum?... </w:t>
      </w:r>
      <w:r w:rsidR="00623799">
        <w:rPr>
          <w:rFonts w:cstheme="minorHAnsi"/>
          <w:noProof/>
          <w:sz w:val="24"/>
          <w:szCs w:val="24"/>
          <w:lang w:val="mt-MT"/>
        </w:rPr>
        <w:t xml:space="preserve"> </w:t>
      </w:r>
      <w:r w:rsidRPr="00E20294">
        <w:rPr>
          <w:rFonts w:cstheme="minorHAnsi"/>
          <w:noProof/>
          <w:sz w:val="24"/>
          <w:szCs w:val="24"/>
          <w:lang w:val="mt-MT"/>
        </w:rPr>
        <w:t>anke fil-formazzjoni.</w:t>
      </w: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E20294">
        <w:rPr>
          <w:rFonts w:cstheme="minorHAnsi"/>
          <w:noProof/>
          <w:sz w:val="24"/>
          <w:szCs w:val="24"/>
          <w:lang w:val="mt-MT"/>
        </w:rPr>
        <w:t>Fl-attività pa</w:t>
      </w:r>
      <w:r w:rsidR="00623799">
        <w:rPr>
          <w:rFonts w:cstheme="minorHAnsi"/>
          <w:noProof/>
          <w:sz w:val="24"/>
          <w:szCs w:val="24"/>
          <w:lang w:val="mt-MT"/>
        </w:rPr>
        <w:t>s</w:t>
      </w:r>
      <w:r w:rsidRPr="00E20294">
        <w:rPr>
          <w:rFonts w:cstheme="minorHAnsi"/>
          <w:noProof/>
          <w:sz w:val="24"/>
          <w:szCs w:val="24"/>
          <w:lang w:val="mt-MT"/>
        </w:rPr>
        <w:t xml:space="preserve">torali tiegħi, kif qed inħares/niġġudika lil dawk li niltaqa’ magħhom?... </w:t>
      </w:r>
      <w:r w:rsidR="00623799">
        <w:rPr>
          <w:rFonts w:cstheme="minorHAnsi"/>
          <w:noProof/>
          <w:sz w:val="24"/>
          <w:szCs w:val="24"/>
          <w:lang w:val="mt-MT"/>
        </w:rPr>
        <w:t xml:space="preserve"> </w:t>
      </w:r>
      <w:r w:rsidRPr="00E20294">
        <w:rPr>
          <w:rFonts w:cstheme="minorHAnsi"/>
          <w:noProof/>
          <w:sz w:val="24"/>
          <w:szCs w:val="24"/>
          <w:lang w:val="mt-MT"/>
        </w:rPr>
        <w:t xml:space="preserve">Lest li ngħejja u nbati biex inħobbhom u npoġġihom f’kundizzjoni li jagħtu l-frott?... </w:t>
      </w:r>
      <w:r w:rsidR="00623799">
        <w:rPr>
          <w:rFonts w:cstheme="minorHAnsi"/>
          <w:noProof/>
          <w:sz w:val="24"/>
          <w:szCs w:val="24"/>
          <w:lang w:val="mt-MT"/>
        </w:rPr>
        <w:t xml:space="preserve"> </w:t>
      </w:r>
      <w:r w:rsidRPr="00E20294">
        <w:rPr>
          <w:rFonts w:cstheme="minorHAnsi"/>
          <w:noProof/>
          <w:sz w:val="24"/>
          <w:szCs w:val="24"/>
          <w:lang w:val="mt-MT"/>
        </w:rPr>
        <w:t>Qed nidħol għalihom quddiem Alla?...</w:t>
      </w:r>
    </w:p>
    <w:p w:rsidR="00E20294" w:rsidRPr="00E20294" w:rsidRDefault="00E20294" w:rsidP="00E20294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b/>
          <w:smallCaps/>
          <w:noProof/>
          <w:sz w:val="24"/>
          <w:szCs w:val="24"/>
          <w:lang w:val="mt-MT"/>
        </w:rPr>
      </w:pPr>
      <w:r w:rsidRPr="00E20294">
        <w:rPr>
          <w:rFonts w:cstheme="minorHAnsi"/>
          <w:b/>
          <w:smallCaps/>
          <w:noProof/>
          <w:sz w:val="24"/>
          <w:szCs w:val="24"/>
          <w:lang w:val="mt-MT"/>
        </w:rPr>
        <w:t>Oratio - Contemplatio</w:t>
      </w:r>
    </w:p>
    <w:p w:rsidR="00E20294" w:rsidRPr="00E20294" w:rsidRDefault="00E20294" w:rsidP="00E20294">
      <w:pPr>
        <w:spacing w:after="0"/>
        <w:rPr>
          <w:rFonts w:cstheme="minorHAnsi"/>
          <w:i/>
          <w:noProof/>
          <w:sz w:val="24"/>
          <w:szCs w:val="24"/>
          <w:lang w:val="mt-MT"/>
        </w:rPr>
      </w:pPr>
    </w:p>
    <w:p w:rsidR="00E20294" w:rsidRPr="00E20294" w:rsidRDefault="00E20294" w:rsidP="00E20294">
      <w:pPr>
        <w:spacing w:after="0"/>
        <w:jc w:val="both"/>
        <w:rPr>
          <w:rFonts w:cstheme="minorHAnsi"/>
          <w:i/>
          <w:sz w:val="24"/>
          <w:szCs w:val="24"/>
          <w:lang w:val="mt-MT"/>
        </w:rPr>
      </w:pPr>
      <w:r w:rsidRPr="00E20294">
        <w:rPr>
          <w:rFonts w:cstheme="minorHAnsi"/>
          <w:i/>
          <w:sz w:val="24"/>
          <w:szCs w:val="24"/>
          <w:lang w:val="mt-MT"/>
        </w:rPr>
        <w:lastRenderedPageBreak/>
        <w:t>Inpoġġi lili nnifsi bħal dik is-siġra quddiem il-Mulej, nitolbu jkollu ħniena minni, u nroddlu ħajr għall-ħniena li qed juri miegħi.</w:t>
      </w:r>
    </w:p>
    <w:p w:rsidR="00754B3F" w:rsidRPr="00E20294" w:rsidRDefault="00754B3F" w:rsidP="00E20294">
      <w:pPr>
        <w:spacing w:after="0"/>
        <w:rPr>
          <w:rFonts w:cstheme="minorHAnsi"/>
          <w:sz w:val="24"/>
          <w:szCs w:val="24"/>
          <w:lang w:val="mt-MT"/>
        </w:rPr>
      </w:pPr>
    </w:p>
    <w:sectPr w:rsidR="00754B3F" w:rsidRPr="00E20294" w:rsidSect="0069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20294"/>
    <w:rsid w:val="00623799"/>
    <w:rsid w:val="00691F5D"/>
    <w:rsid w:val="00754B3F"/>
    <w:rsid w:val="008C7EF7"/>
    <w:rsid w:val="00E2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1">
    <w:name w:val="word1"/>
    <w:basedOn w:val="DefaultParagraphFont"/>
    <w:rsid w:val="00E20294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5</cp:revision>
  <cp:lastPrinted>2013-04-09T13:51:00Z</cp:lastPrinted>
  <dcterms:created xsi:type="dcterms:W3CDTF">2013-03-21T15:38:00Z</dcterms:created>
  <dcterms:modified xsi:type="dcterms:W3CDTF">2013-04-09T13:51:00Z</dcterms:modified>
</cp:coreProperties>
</file>