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B552" w14:textId="77777777" w:rsidR="00FA54F7" w:rsidRPr="003C0F8A" w:rsidRDefault="00FA54F7" w:rsidP="00FA54F7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28E1D7D1" w14:textId="77777777" w:rsidR="00FA54F7" w:rsidRPr="003C0F8A" w:rsidRDefault="00FA54F7" w:rsidP="00FA54F7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7B213C46" w14:textId="1BB213B6" w:rsidR="00FA54F7" w:rsidRDefault="00FA54F7" w:rsidP="00FA54F7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It-3 Ħadd tal-Avvent</w:t>
      </w:r>
    </w:p>
    <w:p w14:paraId="451230FB" w14:textId="77777777" w:rsidR="00FA54F7" w:rsidRPr="003C0F8A" w:rsidRDefault="00FA54F7" w:rsidP="00FA54F7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 xml:space="preserve">Sena </w:t>
      </w:r>
      <w:r>
        <w:rPr>
          <w:rFonts w:ascii="Cambria" w:hAnsi="Cambria"/>
          <w:b/>
          <w:sz w:val="52"/>
          <w:szCs w:val="25"/>
          <w:lang w:val="mt-MT"/>
        </w:rPr>
        <w:t>Ċ</w:t>
      </w:r>
    </w:p>
    <w:p w14:paraId="65EDE838" w14:textId="77777777" w:rsidR="00FA54F7" w:rsidRPr="003C0F8A" w:rsidRDefault="00FA54F7" w:rsidP="00FA54F7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610EFCD5" w14:textId="77777777" w:rsidR="00FA54F7" w:rsidRPr="003C0F8A" w:rsidRDefault="00FA54F7" w:rsidP="00FA54F7">
      <w:pPr>
        <w:rPr>
          <w:rFonts w:ascii="Cambria" w:hAnsi="Cambria"/>
          <w:b/>
          <w:sz w:val="25"/>
          <w:szCs w:val="25"/>
          <w:lang w:val="mt-MT"/>
        </w:rPr>
      </w:pPr>
    </w:p>
    <w:p w14:paraId="1706720A" w14:textId="3B6DE0C4" w:rsidR="00FA54F7" w:rsidRDefault="00FA54F7" w:rsidP="00FA54F7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>
        <w:rPr>
          <w:rFonts w:ascii="Cambria" w:hAnsi="Cambria"/>
          <w:b/>
          <w:sz w:val="36"/>
          <w:szCs w:val="25"/>
          <w:lang w:val="mt-MT"/>
        </w:rPr>
        <w:t>Lq 3, 10-18</w:t>
      </w:r>
    </w:p>
    <w:p w14:paraId="015484F7" w14:textId="227DAF54" w:rsidR="00FA54F7" w:rsidRDefault="00FA54F7" w:rsidP="00FA54F7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</w:p>
    <w:p w14:paraId="2891E5FA" w14:textId="77777777" w:rsidR="00FA54F7" w:rsidRPr="00841A6C" w:rsidRDefault="00FA54F7" w:rsidP="00FA54F7">
      <w:pPr>
        <w:jc w:val="center"/>
        <w:rPr>
          <w:rFonts w:ascii="Cambria" w:hAnsi="Cambria"/>
          <w:i/>
          <w:sz w:val="32"/>
          <w:szCs w:val="25"/>
          <w:lang w:val="mt-MT"/>
        </w:rPr>
      </w:pPr>
      <w:r w:rsidRPr="00841A6C">
        <w:rPr>
          <w:rFonts w:ascii="Cambria" w:hAnsi="Cambria"/>
          <w:i/>
          <w:sz w:val="32"/>
          <w:szCs w:val="25"/>
          <w:lang w:val="mt-MT"/>
        </w:rPr>
        <w:t>Żmien ta’ stennija u kontemplazzjoni</w:t>
      </w:r>
    </w:p>
    <w:p w14:paraId="4ABBFAD0" w14:textId="003072E7" w:rsidR="00FA54F7" w:rsidRDefault="00FA54F7" w:rsidP="00FA54F7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</w:p>
    <w:p w14:paraId="5DB4BB8B" w14:textId="6209180E" w:rsidR="00FA54F7" w:rsidRDefault="00FA54F7" w:rsidP="00FA54F7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>
        <w:rPr>
          <w:rFonts w:ascii="Cambria" w:hAnsi="Cambria"/>
          <w:b/>
          <w:sz w:val="36"/>
          <w:szCs w:val="25"/>
          <w:lang w:val="mt-MT"/>
        </w:rPr>
        <w:t>Seminarju tal-Qalb ta’ Ġesù</w:t>
      </w:r>
    </w:p>
    <w:p w14:paraId="11ECC11B" w14:textId="316A3A69" w:rsidR="00FA54F7" w:rsidRDefault="00FA54F7" w:rsidP="00FA54F7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>
        <w:rPr>
          <w:rFonts w:ascii="Cambria" w:hAnsi="Cambria"/>
          <w:b/>
          <w:sz w:val="36"/>
          <w:szCs w:val="25"/>
          <w:lang w:val="mt-MT"/>
        </w:rPr>
        <w:t>2018</w:t>
      </w:r>
    </w:p>
    <w:p w14:paraId="728B80F4" w14:textId="77777777" w:rsidR="00FA54F7" w:rsidRPr="008F0317" w:rsidRDefault="00FA54F7" w:rsidP="00FA54F7">
      <w:pPr>
        <w:pStyle w:val="NoSpacing"/>
        <w:rPr>
          <w:b/>
          <w:sz w:val="32"/>
        </w:rPr>
      </w:pPr>
    </w:p>
    <w:p w14:paraId="6CDF0E98" w14:textId="031E96A3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 xml:space="preserve">Is-silta ta’ dan il-Ħadd issegwi </w:t>
      </w:r>
      <w:proofErr w:type="spellStart"/>
      <w:r w:rsidRPr="00FA54F7">
        <w:rPr>
          <w:rFonts w:ascii="Cambria" w:hAnsi="Cambria"/>
          <w:sz w:val="24"/>
          <w:szCs w:val="24"/>
          <w:lang w:val="en-GB"/>
        </w:rPr>
        <w:t>dik</w:t>
      </w:r>
      <w:proofErr w:type="spellEnd"/>
      <w:r w:rsidRPr="00FA54F7">
        <w:rPr>
          <w:rFonts w:ascii="Cambria" w:hAnsi="Cambria"/>
          <w:sz w:val="24"/>
          <w:szCs w:val="24"/>
        </w:rPr>
        <w:t xml:space="preserve"> tal-Ħadd li għadda imma jitħallew barra tliet vrus. Biex nifhmu aħjar il-kuntest tal-qari tal-lum, tajjeb nikkunsidraw il-vrus maqbuża (v.7-9): “In-nies kienu jmorru bi ħġarho</w:t>
      </w:r>
      <w:r w:rsidR="00735411">
        <w:rPr>
          <w:rFonts w:ascii="Cambria" w:hAnsi="Cambria"/>
          <w:sz w:val="24"/>
          <w:szCs w:val="24"/>
        </w:rPr>
        <w:t>m għand Ġwanni biex jgħammidhom</w:t>
      </w:r>
      <w:r w:rsidRPr="00FA54F7">
        <w:rPr>
          <w:rFonts w:ascii="Cambria" w:hAnsi="Cambria"/>
          <w:sz w:val="24"/>
          <w:szCs w:val="24"/>
        </w:rPr>
        <w:t xml:space="preserve"> u huwa kien jgħidilhom: ‘Ja nisel il-lifgħat, min uriekom x’għandkom tagħmlu biex taħarbu mill-korla li ġejja? Mela u</w:t>
      </w:r>
      <w:r w:rsidR="00735411">
        <w:rPr>
          <w:rFonts w:ascii="Cambria" w:hAnsi="Cambria"/>
          <w:sz w:val="24"/>
          <w:szCs w:val="24"/>
        </w:rPr>
        <w:t>ru frott li jixraq lill-indiema</w:t>
      </w:r>
      <w:r w:rsidRPr="00FA54F7">
        <w:rPr>
          <w:rFonts w:ascii="Cambria" w:hAnsi="Cambria"/>
          <w:sz w:val="24"/>
          <w:szCs w:val="24"/>
        </w:rPr>
        <w:t xml:space="preserve"> u toq</w:t>
      </w:r>
      <w:r w:rsidR="00735411">
        <w:rPr>
          <w:rFonts w:ascii="Cambria" w:hAnsi="Cambria"/>
          <w:sz w:val="24"/>
          <w:szCs w:val="24"/>
        </w:rPr>
        <w:t>o</w:t>
      </w:r>
      <w:r w:rsidRPr="00FA54F7">
        <w:rPr>
          <w:rFonts w:ascii="Cambria" w:hAnsi="Cambria"/>
          <w:sz w:val="24"/>
          <w:szCs w:val="24"/>
        </w:rPr>
        <w:t>għdux tgħidu lilkom infuskom: ‘Għandna b’missier lil Abraham,’ għax ngħidilkom li Alla, minn dan l-istess ġebel, jista’ jqajjem ulied lil Abraham.’ Il-mannara ġa qiegħda ma</w:t>
      </w:r>
      <w:r w:rsidR="00735411">
        <w:rPr>
          <w:rFonts w:ascii="Cambria" w:hAnsi="Cambria"/>
          <w:sz w:val="24"/>
          <w:szCs w:val="24"/>
        </w:rPr>
        <w:t xml:space="preserve">’ għerq is-siġra </w:t>
      </w:r>
      <w:r w:rsidRPr="00FA54F7">
        <w:rPr>
          <w:rFonts w:ascii="Cambria" w:hAnsi="Cambria"/>
          <w:sz w:val="24"/>
          <w:szCs w:val="24"/>
        </w:rPr>
        <w:t xml:space="preserve">u għalhekk kull siġra li ma tagħmilx frott tajjeb titqaċċat u tinxteħet fin-nar.” </w:t>
      </w:r>
    </w:p>
    <w:p w14:paraId="443FC418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D52B5B1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Il-kliem jew diskors eskatoloġiku tal-Battista jorbot mad-dnub oriġinali – nisel is-serp – u jistieden biex nilqgħu lil Kristu u nsiru nisel Alla. Dawk li jsiru wlied Alla, il-gidma tas-serp ma tagħmlilhomx aktar ħsara (Lq 10:19; Atti 28:3ss; Mk 16:18; Ef 2:1-10). Il-kliem tal-Battista jneżża’ l-maskri tagħna, li jagħtuna l-impressjoni li l-ħażen tagħna ma jidhirx u nistgħu ngħixu miegħu. Għad li hu kliem ta’ ġudizzju u kundanna, isegwi l-affermazzjoni li kulħadd hu msejjaħ għas-salvazzjoni (v.6), b’tali mod li kliem il-Battista jsir stedina universali għall-konverżjoni tal-qalb (ara Lq 6:43ss), għax Kristu ġie jsalva u mhux jeqred (Ġw 3:17). L-istediniet prattiċi tal-Battista jidħlu fil-loġika tal-missjoni tiegħu li “</w:t>
      </w:r>
      <w:proofErr w:type="spellStart"/>
      <w:r w:rsidRPr="00FA54F7">
        <w:rPr>
          <w:rFonts w:ascii="Cambria" w:hAnsi="Cambria"/>
          <w:sz w:val="24"/>
          <w:szCs w:val="24"/>
          <w:lang w:val="en-GB"/>
        </w:rPr>
        <w:t>ilesti</w:t>
      </w:r>
      <w:proofErr w:type="spellEnd"/>
      <w:r w:rsidRPr="00FA54F7">
        <w:rPr>
          <w:rFonts w:ascii="Cambria" w:hAnsi="Cambria"/>
          <w:sz w:val="24"/>
          <w:szCs w:val="24"/>
        </w:rPr>
        <w:t xml:space="preserve"> poplu mħejji sewwa għall-Mulej” (Lq 1:17).</w:t>
      </w:r>
    </w:p>
    <w:p w14:paraId="4911337F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 </w:t>
      </w:r>
    </w:p>
    <w:p w14:paraId="33F17411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0FE7D5A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A54F7">
        <w:rPr>
          <w:rFonts w:ascii="Cambria" w:hAnsi="Cambria"/>
          <w:b/>
          <w:sz w:val="24"/>
          <w:szCs w:val="24"/>
          <w:vertAlign w:val="superscript"/>
        </w:rPr>
        <w:t>10</w:t>
      </w:r>
      <w:r w:rsidRPr="00FA54F7">
        <w:rPr>
          <w:rFonts w:ascii="Cambria" w:hAnsi="Cambria"/>
          <w:b/>
          <w:sz w:val="24"/>
          <w:szCs w:val="24"/>
        </w:rPr>
        <w:t>In-nies kienu jistaqsu lil Ġwanni u jgħidulu: “Mela x’għandna nagħmlu?”. </w:t>
      </w:r>
    </w:p>
    <w:p w14:paraId="4E1BC2FB" w14:textId="6D818E53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Il-mistoqsija tal-folla hi l-istess waħda li nsibu f’Atti 2:37, wara l-ewwel diskors ta’ Pietru nhar Għid il-Ħamsin. Fi</w:t>
      </w:r>
      <w:r w:rsidR="00735411">
        <w:rPr>
          <w:rFonts w:ascii="Cambria" w:hAnsi="Cambria"/>
          <w:sz w:val="24"/>
          <w:szCs w:val="24"/>
        </w:rPr>
        <w:t>l-kuntest neotestamentarju, il-M</w:t>
      </w:r>
      <w:r w:rsidRPr="00FA54F7">
        <w:rPr>
          <w:rFonts w:ascii="Cambria" w:hAnsi="Cambria"/>
          <w:sz w:val="24"/>
          <w:szCs w:val="24"/>
        </w:rPr>
        <w:t>agħmudija fl-isem ta’ Ġesù kienet l-ewwel pass u dak deċisiv biex wieħed jikkonverti u jilqa’ lil Ġesù (Atti 16:30ss; 22:10ss).</w:t>
      </w:r>
    </w:p>
    <w:p w14:paraId="1A13F67F" w14:textId="1E3DF69F" w:rsidR="00FA54F7" w:rsidRPr="00FA54F7" w:rsidRDefault="00FA54F7" w:rsidP="00FA54F7">
      <w:pPr>
        <w:pStyle w:val="NoSpacing"/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Il-mistoqsija tassumi l-għarfien u l-ammissjoni</w:t>
      </w:r>
      <w:r w:rsidRPr="00FA54F7">
        <w:rPr>
          <w:rFonts w:ascii="Cambria" w:hAnsi="Cambria"/>
          <w:sz w:val="24"/>
          <w:szCs w:val="24"/>
          <w:lang w:val="en-GB"/>
        </w:rPr>
        <w:t xml:space="preserve"> </w:t>
      </w:r>
      <w:r w:rsidRPr="00FA54F7">
        <w:rPr>
          <w:rFonts w:ascii="Cambria" w:hAnsi="Cambria"/>
          <w:sz w:val="24"/>
          <w:szCs w:val="24"/>
        </w:rPr>
        <w:t>tal-ħtija personali bħala l-ewwel pass għall-fejqan. Fl-istess waqt, il-mistoqsija ssir disponib</w:t>
      </w:r>
      <w:r w:rsidR="00735411">
        <w:rPr>
          <w:rFonts w:ascii="Cambria" w:hAnsi="Cambria"/>
          <w:sz w:val="24"/>
          <w:szCs w:val="24"/>
        </w:rPr>
        <w:t>b</w:t>
      </w:r>
      <w:r w:rsidRPr="00FA54F7">
        <w:rPr>
          <w:rFonts w:ascii="Cambria" w:hAnsi="Cambria"/>
          <w:sz w:val="24"/>
          <w:szCs w:val="24"/>
        </w:rPr>
        <w:t xml:space="preserve">iltà li wieħed jilqa’ l-indikazzjonijiet biex jikkoreġi l-għemil tiegħu u jaqbad it-triq tal-ġustizzja. L-aġir ġust, sinjal tal-konverżjoni, jiġi kkonkretizzat mhux aktar fis-sagrifiċċji tat-tempju imma fl-imħabba tal-aħwa u fil-kondiviżjoni tal-ġid materjali (Lq 19:8). </w:t>
      </w:r>
      <w:r w:rsidRPr="00FA54F7">
        <w:rPr>
          <w:rFonts w:ascii="Cambria" w:hAnsi="Cambria"/>
          <w:sz w:val="24"/>
          <w:szCs w:val="24"/>
          <w:lang w:val="en-GB"/>
        </w:rPr>
        <w:t xml:space="preserve">Lil </w:t>
      </w:r>
      <w:proofErr w:type="spellStart"/>
      <w:r w:rsidRPr="00FA54F7">
        <w:rPr>
          <w:rFonts w:ascii="Cambria" w:hAnsi="Cambria"/>
          <w:sz w:val="24"/>
          <w:szCs w:val="24"/>
          <w:lang w:val="en-GB"/>
        </w:rPr>
        <w:t>hemm</w:t>
      </w:r>
      <w:proofErr w:type="spellEnd"/>
      <w:r w:rsidRPr="00FA54F7">
        <w:rPr>
          <w:rFonts w:ascii="Cambria" w:hAnsi="Cambria"/>
          <w:sz w:val="24"/>
          <w:szCs w:val="24"/>
          <w:lang w:val="en-GB"/>
        </w:rPr>
        <w:t xml:space="preserve"> mill-</w:t>
      </w:r>
      <w:proofErr w:type="spellStart"/>
      <w:r w:rsidRPr="00FA54F7">
        <w:rPr>
          <w:rFonts w:ascii="Cambria" w:hAnsi="Cambria"/>
          <w:sz w:val="24"/>
          <w:szCs w:val="24"/>
          <w:lang w:val="en-GB"/>
        </w:rPr>
        <w:t>konnotazzjoni</w:t>
      </w:r>
      <w:proofErr w:type="spellEnd"/>
      <w:r w:rsidRPr="00FA54F7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FA54F7">
        <w:rPr>
          <w:rFonts w:ascii="Cambria" w:hAnsi="Cambria"/>
          <w:sz w:val="24"/>
          <w:szCs w:val="24"/>
          <w:lang w:val="en-GB"/>
        </w:rPr>
        <w:t>morali</w:t>
      </w:r>
      <w:proofErr w:type="spellEnd"/>
      <w:r w:rsidRPr="00FA54F7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FA54F7">
        <w:rPr>
          <w:rFonts w:ascii="Cambria" w:hAnsi="Cambria"/>
          <w:sz w:val="24"/>
          <w:szCs w:val="24"/>
          <w:lang w:val="en-GB"/>
        </w:rPr>
        <w:t>il</w:t>
      </w:r>
      <w:proofErr w:type="spellEnd"/>
      <w:r w:rsidRPr="00FA54F7">
        <w:rPr>
          <w:rFonts w:ascii="Cambria" w:hAnsi="Cambria"/>
          <w:sz w:val="24"/>
          <w:szCs w:val="24"/>
          <w:lang w:val="en-GB"/>
        </w:rPr>
        <w:t>-</w:t>
      </w:r>
      <w:r w:rsidRPr="00FA54F7">
        <w:rPr>
          <w:rFonts w:ascii="Cambria" w:hAnsi="Cambria"/>
          <w:sz w:val="24"/>
          <w:szCs w:val="24"/>
        </w:rPr>
        <w:t xml:space="preserve">mistoqsija </w:t>
      </w:r>
      <w:proofErr w:type="spellStart"/>
      <w:r w:rsidRPr="00FA54F7">
        <w:rPr>
          <w:rFonts w:ascii="Cambria" w:hAnsi="Cambria"/>
          <w:sz w:val="24"/>
          <w:szCs w:val="24"/>
          <w:lang w:val="en-GB"/>
        </w:rPr>
        <w:t>tirrappreżenta</w:t>
      </w:r>
      <w:proofErr w:type="spellEnd"/>
      <w:r w:rsidRPr="00FA54F7">
        <w:rPr>
          <w:rFonts w:ascii="Cambria" w:hAnsi="Cambria"/>
          <w:sz w:val="24"/>
          <w:szCs w:val="24"/>
          <w:lang w:val="en-GB"/>
        </w:rPr>
        <w:t xml:space="preserve"> l</w:t>
      </w:r>
      <w:r w:rsidRPr="00FA54F7">
        <w:rPr>
          <w:rFonts w:ascii="Cambria" w:hAnsi="Cambria"/>
          <w:sz w:val="24"/>
          <w:szCs w:val="24"/>
        </w:rPr>
        <w:t>-“eżami tal-kuxjenza” li rridu ntennu ta’ spiss lilna nfusna biex nibqgħu fil-proċess tal-konverżjoni u tat-tiġdid.</w:t>
      </w:r>
    </w:p>
    <w:p w14:paraId="0AE41B6A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 xml:space="preserve"> </w:t>
      </w:r>
    </w:p>
    <w:p w14:paraId="6BFC6A9A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0C15F9">
        <w:rPr>
          <w:rFonts w:ascii="Cambria" w:hAnsi="Cambria"/>
          <w:b/>
          <w:sz w:val="24"/>
          <w:szCs w:val="24"/>
          <w:vertAlign w:val="superscript"/>
        </w:rPr>
        <w:t>11</w:t>
      </w:r>
      <w:r w:rsidRPr="000C15F9">
        <w:rPr>
          <w:rFonts w:ascii="Cambria" w:hAnsi="Cambria"/>
          <w:b/>
          <w:sz w:val="24"/>
          <w:szCs w:val="24"/>
        </w:rPr>
        <w:t>U huwa kien iweġibhom: “Min għandu żewġ ilbiesi, jaqsam ma’ min ma għandu xejn, u min għandu x’jiekol jagħmel l-istess”.</w:t>
      </w:r>
      <w:r w:rsidRPr="00FA54F7">
        <w:rPr>
          <w:rFonts w:ascii="Cambria" w:hAnsi="Cambria"/>
          <w:b/>
          <w:sz w:val="24"/>
          <w:szCs w:val="24"/>
        </w:rPr>
        <w:t xml:space="preserve"> </w:t>
      </w:r>
    </w:p>
    <w:p w14:paraId="4D927F85" w14:textId="10ED7854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Fuq l-istil tal-profeti, it-triq tal-ġustizzja, jiġifieri l-konverżjoni lejn Alla, tgħaddi mit-triq tal-fraternità u s-solidarjetà bejn il-bnedmin. Il-Vanġelu, bħall-AT, jipproponi l-ekonomija mibnija fuq id-don u mhux fuq l-akkwist jew il-pussess tal-prop</w:t>
      </w:r>
      <w:r w:rsidR="000C15F9">
        <w:rPr>
          <w:rFonts w:ascii="Cambria" w:hAnsi="Cambria"/>
          <w:sz w:val="24"/>
          <w:szCs w:val="24"/>
        </w:rPr>
        <w:t>r</w:t>
      </w:r>
      <w:r w:rsidRPr="00FA54F7">
        <w:rPr>
          <w:rFonts w:ascii="Cambria" w:hAnsi="Cambria"/>
          <w:sz w:val="24"/>
          <w:szCs w:val="24"/>
        </w:rPr>
        <w:t>jetà fih innifsu (Lq 12:13-21). Il-poplu rċieva l-art t</w:t>
      </w:r>
      <w:r w:rsidR="000C15F9">
        <w:rPr>
          <w:rFonts w:ascii="Cambria" w:hAnsi="Cambria"/>
          <w:sz w:val="24"/>
          <w:szCs w:val="24"/>
        </w:rPr>
        <w:t>a’ Iżrael bħala don ta’ ħelsien</w:t>
      </w:r>
      <w:r w:rsidRPr="00FA54F7">
        <w:rPr>
          <w:rFonts w:ascii="Cambria" w:hAnsi="Cambria"/>
          <w:sz w:val="24"/>
          <w:szCs w:val="24"/>
        </w:rPr>
        <w:t xml:space="preserve"> u kien joffri l-ewwel frott tal-art bħala radd il-ħajr u bħala sinjal li dak li għandu mhux tiegħu imma jrid jinqasam ma’ min m’għandux. Id-dixxiplu tal-Vanġelu jrid jidħol fil-loġika u jsir ‘martri’ tal-ekonomija ta’ Alla, fejn kollox hu don, anke l-istess Iben ta’ Alla (Rum 8:32; Ġw 4:10). Din l-ekonomija tad-don trid tidher ukoll fil-prattiċità tagħha fil-ħajja tas-seminarista/saċerdot, billi jkun ġeneruż mal-fqir u ma jibżax idaħħal idu fil-but biex jaqsam dak li għandu mal-oħrajn, sew fl-art tradizzjonali tal-missjoni kif ukoll mal-foqra li għandna madwarna.</w:t>
      </w:r>
    </w:p>
    <w:p w14:paraId="0832E89D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412739A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A54F7">
        <w:rPr>
          <w:rFonts w:ascii="Cambria" w:hAnsi="Cambria"/>
          <w:b/>
          <w:sz w:val="24"/>
          <w:szCs w:val="24"/>
          <w:vertAlign w:val="superscript"/>
        </w:rPr>
        <w:t>12</w:t>
      </w:r>
      <w:r w:rsidRPr="00FA54F7">
        <w:rPr>
          <w:rFonts w:ascii="Cambria" w:hAnsi="Cambria"/>
          <w:b/>
          <w:sz w:val="24"/>
          <w:szCs w:val="24"/>
        </w:rPr>
        <w:t>Resqu wkoll xi pubblikani biex jitgħammdu u qalulu: “Mgħallem, x’għandna nagħmlu aħna?”. </w:t>
      </w:r>
      <w:r w:rsidRPr="00FA54F7">
        <w:rPr>
          <w:rFonts w:ascii="Cambria" w:hAnsi="Cambria"/>
          <w:b/>
          <w:sz w:val="24"/>
          <w:szCs w:val="24"/>
          <w:vertAlign w:val="superscript"/>
        </w:rPr>
        <w:t>13</w:t>
      </w:r>
      <w:r w:rsidRPr="00FA54F7">
        <w:rPr>
          <w:rFonts w:ascii="Cambria" w:hAnsi="Cambria"/>
          <w:b/>
          <w:sz w:val="24"/>
          <w:szCs w:val="24"/>
        </w:rPr>
        <w:t>U huwa weġibhom: “Tissikkaw lil ħadd biex jagħtikom taxxi iżjed milli jmisskom tieħdu”.</w:t>
      </w:r>
    </w:p>
    <w:p w14:paraId="72E9A6FF" w14:textId="4E71AFA0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Is-sistema Rumana tat-tassazzjoni kienet ta</w:t>
      </w:r>
      <w:r w:rsidR="000C15F9">
        <w:rPr>
          <w:rFonts w:ascii="Cambria" w:hAnsi="Cambria"/>
          <w:sz w:val="24"/>
          <w:szCs w:val="24"/>
        </w:rPr>
        <w:t>għ</w:t>
      </w:r>
      <w:r w:rsidRPr="00FA54F7">
        <w:rPr>
          <w:rFonts w:ascii="Cambria" w:hAnsi="Cambria"/>
          <w:sz w:val="24"/>
          <w:szCs w:val="24"/>
        </w:rPr>
        <w:t>ti lo</w:t>
      </w:r>
      <w:r w:rsidR="000C15F9">
        <w:rPr>
          <w:rFonts w:ascii="Cambria" w:hAnsi="Cambria"/>
          <w:sz w:val="24"/>
          <w:szCs w:val="24"/>
        </w:rPr>
        <w:t>k għal ħafna abbużi, tant li l-I</w:t>
      </w:r>
      <w:r w:rsidRPr="00FA54F7">
        <w:rPr>
          <w:rFonts w:ascii="Cambria" w:hAnsi="Cambria"/>
          <w:sz w:val="24"/>
          <w:szCs w:val="24"/>
        </w:rPr>
        <w:t>mperatur Awgustu pprova jagħmel riforma tagħha. L-ewwel fil-lista ta’ dawk li huma msejħa għall-konverżjoni huma prop</w:t>
      </w:r>
      <w:r w:rsidR="000C15F9">
        <w:rPr>
          <w:rFonts w:ascii="Cambria" w:hAnsi="Cambria"/>
          <w:sz w:val="24"/>
          <w:szCs w:val="24"/>
        </w:rPr>
        <w:t>r</w:t>
      </w:r>
      <w:r w:rsidRPr="00FA54F7">
        <w:rPr>
          <w:rFonts w:ascii="Cambria" w:hAnsi="Cambria"/>
          <w:sz w:val="24"/>
          <w:szCs w:val="24"/>
        </w:rPr>
        <w:t>ju l-‘pubblikani’ (il-kelma Latina għal dawk li jiġbru t-taxxi). Il-pubblikani kienu nies iddisprezzati kemm mil-Lhud kif ukoll mill-istess Rumani. Iżda l-</w:t>
      </w:r>
      <w:r w:rsidRPr="00FA54F7">
        <w:rPr>
          <w:rFonts w:ascii="Cambria" w:hAnsi="Cambria"/>
          <w:sz w:val="24"/>
          <w:szCs w:val="24"/>
        </w:rPr>
        <w:lastRenderedPageBreak/>
        <w:t>ħniena ta’ Alla ma tafx b’kejl u ma teskludi lil ħadd (Mt 8:10), anzi toħroġ tfittex lill-midneb. Huma wkoll jistgħu jikkonvertu u jibdlu ħajjithom u jidħlu fis-Saltna ta’ Alla (Mt 21:31-32). Anzi, il-pubblikani se jkunu minn tal-ewwel li jilqgħu l-kelma ta’ Ġesù  (Lq 5:27ss; 7:34; 15:1; Lq 19:1ss). Luqa jenfasizza li m’hemm l-ebda sitwazzjoni ta’ inġustizzja u ħażen li fiha ma jistax jidħol Alla bil-qawwa tal-ħniena tiegħu. Id-dixxiplu, bħall-Battista, hu dak li jagħmel possibbli li f’dan l-imkien ta’ ħażen tasal il-Kelma tal-ħniena ta’ Alla. Bħal Kristu, id-dixxiplu jrid jidħol fid-dar tal-midneb biex iwassallu s-salvazzjoni (Lq 19:5.9). Konvint mill-ħniena ta’ Alla, id-dixxiplu joħroġ ifittex il-mitluf (Lq 15:4; Mt 10:6; 18:14) u jdaħħal idu bla biża’ fil-bejta tas-serp (Is 11:8; Mk 16:18).</w:t>
      </w:r>
    </w:p>
    <w:p w14:paraId="08B86C7E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626C7F6" w14:textId="0448CFB1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A54F7">
        <w:rPr>
          <w:rFonts w:ascii="Cambria" w:hAnsi="Cambria"/>
          <w:b/>
          <w:sz w:val="24"/>
          <w:szCs w:val="24"/>
          <w:vertAlign w:val="superscript"/>
        </w:rPr>
        <w:t>14</w:t>
      </w:r>
      <w:r w:rsidRPr="00FA54F7">
        <w:rPr>
          <w:rFonts w:ascii="Cambria" w:hAnsi="Cambria"/>
          <w:b/>
          <w:sz w:val="24"/>
          <w:szCs w:val="24"/>
        </w:rPr>
        <w:t>Staqsewh ukoll xi suldati u qalulu: “U aħna, x’għandna nagħmlu?”. U huwa weġ</w:t>
      </w:r>
      <w:r w:rsidR="000C15F9">
        <w:rPr>
          <w:rFonts w:ascii="Cambria" w:hAnsi="Cambria"/>
          <w:b/>
          <w:sz w:val="24"/>
          <w:szCs w:val="24"/>
        </w:rPr>
        <w:t>ibhom: “Tisirqu lil ħadd bit-thed</w:t>
      </w:r>
      <w:r w:rsidRPr="00FA54F7">
        <w:rPr>
          <w:rFonts w:ascii="Cambria" w:hAnsi="Cambria"/>
          <w:b/>
          <w:sz w:val="24"/>
          <w:szCs w:val="24"/>
        </w:rPr>
        <w:t>did jew bil-qerq tagħkom, u kkuntentaw ruħkom bil-paga li għandkom”.</w:t>
      </w:r>
    </w:p>
    <w:p w14:paraId="38D1E5F6" w14:textId="78547444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Proba</w:t>
      </w:r>
      <w:r w:rsidR="000C15F9">
        <w:rPr>
          <w:rFonts w:ascii="Cambria" w:hAnsi="Cambria"/>
          <w:sz w:val="24"/>
          <w:szCs w:val="24"/>
        </w:rPr>
        <w:t>b</w:t>
      </w:r>
      <w:r w:rsidRPr="00FA54F7">
        <w:rPr>
          <w:rFonts w:ascii="Cambria" w:hAnsi="Cambria"/>
          <w:sz w:val="24"/>
          <w:szCs w:val="24"/>
        </w:rPr>
        <w:t>bilment, dawn huma suldati Lhud fis-servizz ta’ Erodi Antipa. Minħabba l-assoċjazzjoni tagħhom mal-ħakkiema Rumani, huma wkoll kienu ddisprezzati mill-poplu. Imma l-ħniena ta’ Alla tmiss anke lis-suldati, simbolu tal-prepotenza, tal-vjolenza, abbuż, ġlied u mewt; dawk li jibdlu l-armi tal-paċi messjanika f’armi qerrieda (Is 2:4; Mik 4:3; Ġoel 4:10). Imma anke s-suldat jista’ jsir dixxiplu tas-Saltna (Lq 7:9; At 10:1ss) u jfaħħar lil Alla quddiem il-mewt salvifika ta’ Kristu (Lq 23:47).</w:t>
      </w:r>
    </w:p>
    <w:p w14:paraId="676FCDAE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 </w:t>
      </w:r>
    </w:p>
    <w:p w14:paraId="473278B5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A54F7">
        <w:rPr>
          <w:rFonts w:ascii="Cambria" w:hAnsi="Cambria"/>
          <w:b/>
          <w:sz w:val="24"/>
          <w:szCs w:val="24"/>
          <w:vertAlign w:val="superscript"/>
        </w:rPr>
        <w:t>15</w:t>
      </w:r>
      <w:r w:rsidRPr="00FA54F7">
        <w:rPr>
          <w:rFonts w:ascii="Cambria" w:hAnsi="Cambria"/>
          <w:b/>
          <w:sz w:val="24"/>
          <w:szCs w:val="24"/>
        </w:rPr>
        <w:t>Il-poplu kien qiegħed jistenna ħerqan, u kulħadd kien jistaqsi lilu nnifsu dwar Ġwanni, jekk kienx hu l-Messija.</w:t>
      </w:r>
    </w:p>
    <w:p w14:paraId="764D9230" w14:textId="32783D8A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Luqa jindika li tassew kien hemm</w:t>
      </w:r>
      <w:r w:rsidR="000C15F9">
        <w:rPr>
          <w:rFonts w:ascii="Cambria" w:hAnsi="Cambria"/>
          <w:sz w:val="24"/>
          <w:szCs w:val="24"/>
        </w:rPr>
        <w:t>,</w:t>
      </w:r>
      <w:r w:rsidRPr="00FA54F7">
        <w:rPr>
          <w:rFonts w:ascii="Cambria" w:hAnsi="Cambria"/>
          <w:sz w:val="24"/>
          <w:szCs w:val="24"/>
        </w:rPr>
        <w:t xml:space="preserve"> fost il-poplu</w:t>
      </w:r>
      <w:r w:rsidR="000C15F9">
        <w:rPr>
          <w:rFonts w:ascii="Cambria" w:hAnsi="Cambria"/>
          <w:sz w:val="24"/>
          <w:szCs w:val="24"/>
        </w:rPr>
        <w:t>,</w:t>
      </w:r>
      <w:r w:rsidR="00333D32">
        <w:rPr>
          <w:rFonts w:ascii="Cambria" w:hAnsi="Cambria"/>
          <w:sz w:val="24"/>
          <w:szCs w:val="24"/>
        </w:rPr>
        <w:t xml:space="preserve"> min kien jistenna l-miġja tal-M</w:t>
      </w:r>
      <w:r w:rsidRPr="00FA54F7">
        <w:rPr>
          <w:rFonts w:ascii="Cambria" w:hAnsi="Cambria"/>
          <w:sz w:val="24"/>
          <w:szCs w:val="24"/>
        </w:rPr>
        <w:t>essija, il-midluk tal-Mulej, li kellu jiġi biex jirrestawra lil Iżrael. Il-predikazzjoni tal-Battista, li hi ħierġa mhux biss mill-fomm jew mill-moħħ imma wkoll mir-radikalità tal-ħajja tiegħu – hi kelma li ttrasformat il-qalb tal-ħabbar –, tqanqal fil-poplu sen</w:t>
      </w:r>
      <w:r w:rsidR="00333D32">
        <w:rPr>
          <w:rFonts w:ascii="Cambria" w:hAnsi="Cambria"/>
          <w:sz w:val="24"/>
          <w:szCs w:val="24"/>
        </w:rPr>
        <w:t>s ta’ stennija għal</w:t>
      </w:r>
      <w:r w:rsidRPr="00FA54F7">
        <w:rPr>
          <w:rFonts w:ascii="Cambria" w:hAnsi="Cambria"/>
          <w:sz w:val="24"/>
          <w:szCs w:val="24"/>
        </w:rPr>
        <w:t>l-Messija u tiddisponi, permezz tal-konverżjoni li twassal għall-aġir ġust, għad-don tal-Ispirtu (v.16; Atti 8:12ss; ). Tassew, “Il-kelma ta' Alla hi ħajja u qawwija, taqta' aktar minn xabla b'żewġt ixfar; hija tinfed sa tifred minn xulxin ir-ruħ u l-ispirtu u l-ġogi u l-mudullun; u tgħarbel il-ħsibijiet u l-fehmiet tal-qalb” (Lhud 14:12). Hi l-istess Kelma li trid tqanqal fina l-mistoqsijiet meħtieġa biex insaħħu r-relazzjoni tagħna mal-Mulej Ġesù.</w:t>
      </w:r>
    </w:p>
    <w:p w14:paraId="18EE44DC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7D4647F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  <w:vertAlign w:val="superscript"/>
        </w:rPr>
      </w:pPr>
      <w:r w:rsidRPr="00FA54F7">
        <w:rPr>
          <w:rFonts w:ascii="Cambria" w:hAnsi="Cambria"/>
          <w:b/>
          <w:sz w:val="24"/>
          <w:szCs w:val="24"/>
          <w:vertAlign w:val="superscript"/>
        </w:rPr>
        <w:lastRenderedPageBreak/>
        <w:t>16</w:t>
      </w:r>
      <w:r w:rsidRPr="00FA54F7">
        <w:rPr>
          <w:rFonts w:ascii="Cambria" w:hAnsi="Cambria"/>
          <w:b/>
          <w:sz w:val="24"/>
          <w:szCs w:val="24"/>
        </w:rPr>
        <w:t xml:space="preserve">Għalhekk Ġwanni qabad u qal lil kulħadd: “Jien, ngħid għalija, ngħammidkom bl-ilma, imma ġej wieħed aqwa minni, li ma jistħoqqlix inħollu l-qfieli tal-qorq tiegħu. Hu jgħammidkom bl-Ispirtu s-Santu u n-nar. </w:t>
      </w:r>
    </w:p>
    <w:p w14:paraId="7A2014EE" w14:textId="49DDA7AE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 xml:space="preserve">Il-Vanġeli u l-Atti jenfasizzaw id-differenza bejn Ġesù u l-Battista (Ġw 3:28; Atti 11:15ss; 19:1ss). Minkejja li huwa l-ikbar fost l-imwielda min-nisa (Mt 11:11), l-aspirazzjoni ta’ Ġwanni mhix li jagħmel “karriera” jew li jkun iċ-ċentru tal-attenzjoni.  Għax għaraf li hu msejjaħ, sar sinjal kredibbli għall-Messija: “Araw il-Ħaruf ta’ Alla” (Ġw 1:29); “Dan hu l-ferħ li bih qalbi mtliet. Jeħtieġ jikber hu u niċkien jien” (Ġw 3:29-30). Hu għaraf minn qabel xi jfisser tkun il-ħabib tal-għarus (Ġw 15:15). Fi Ġwanni hemm konsapevolezza profonda tal-identità u tal-missjoni tiegħu. Għandu aċċettazzjoni serena u veritiera tal-ħajja tiegħu; għandu paċi interjuri li tagħtih qawwa profonda biex iwettaq il-missjoni tiegħu bl-ikbar konvinzjoni, </w:t>
      </w:r>
      <w:r w:rsidR="00333D32">
        <w:rPr>
          <w:rFonts w:ascii="Cambria" w:hAnsi="Cambria"/>
          <w:sz w:val="24"/>
          <w:szCs w:val="24"/>
        </w:rPr>
        <w:t>i</w:t>
      </w:r>
      <w:r w:rsidRPr="00FA54F7">
        <w:rPr>
          <w:rFonts w:ascii="Cambria" w:hAnsi="Cambria"/>
          <w:sz w:val="24"/>
          <w:szCs w:val="24"/>
        </w:rPr>
        <w:t xml:space="preserve">mħabba u effikaċja. </w:t>
      </w:r>
    </w:p>
    <w:p w14:paraId="3BCFE287" w14:textId="77777777" w:rsidR="00FA54F7" w:rsidRPr="00FA54F7" w:rsidRDefault="00FA54F7" w:rsidP="00FA54F7">
      <w:pPr>
        <w:pStyle w:val="NoSpacing"/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Is-suppervja narċisistika ta</w:t>
      </w:r>
      <w:r w:rsidRPr="00FA54F7">
        <w:rPr>
          <w:rFonts w:ascii="Cambria" w:hAnsi="Cambria"/>
          <w:sz w:val="24"/>
          <w:szCs w:val="24"/>
          <w:lang w:val="en-GB"/>
        </w:rPr>
        <w:t>’</w:t>
      </w:r>
      <w:r w:rsidRPr="00FA54F7">
        <w:rPr>
          <w:rFonts w:ascii="Cambria" w:hAnsi="Cambria"/>
          <w:sz w:val="24"/>
          <w:szCs w:val="24"/>
        </w:rPr>
        <w:t xml:space="preserve"> meta nħossuna “il-messija tal-mument” (“Għad jiġu ħafna f’ismi u jgħidu, ‘Jien hu’... Tmorrux warajhom!” – Lq 21:8) jew li d-dinja bdiet bina u se tispiċċa warajna (</w:t>
      </w:r>
      <w:r w:rsidRPr="00FA54F7">
        <w:rPr>
          <w:rFonts w:ascii="Cambria" w:hAnsi="Cambria"/>
          <w:i/>
          <w:sz w:val="24"/>
          <w:szCs w:val="24"/>
        </w:rPr>
        <w:t>delusions of grandeur</w:t>
      </w:r>
      <w:r w:rsidRPr="00FA54F7">
        <w:rPr>
          <w:rFonts w:ascii="Cambria" w:hAnsi="Cambria"/>
          <w:sz w:val="24"/>
          <w:szCs w:val="24"/>
        </w:rPr>
        <w:t xml:space="preserve">), hi tentazzjoni fina, li fiha ġie ppruvat ukoll l-Imgħallem, u tista’ terfa’ rasha f’kull mument tal-ħajja tagħna, anke fil-quddiesa (Lq 4:1-13; ara 2 Kor 12:1ss). Aħna biss qaddejja “li ma niswew għal xejn” (Lq 17:10). </w:t>
      </w:r>
    </w:p>
    <w:p w14:paraId="31321675" w14:textId="77777777" w:rsidR="00FA54F7" w:rsidRPr="00FA54F7" w:rsidRDefault="00FA54F7" w:rsidP="00FA54F7">
      <w:pPr>
        <w:pStyle w:val="NoSpacing"/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 xml:space="preserve">Din il-konsapevolezza m’għandhiex x’taqsam ma’ atteġġjament dipressiv jew rinunċjatarju, jew nuqqas ta’ </w:t>
      </w:r>
      <w:r w:rsidRPr="00FA54F7">
        <w:rPr>
          <w:rFonts w:ascii="Cambria" w:hAnsi="Cambria"/>
          <w:i/>
          <w:sz w:val="24"/>
          <w:szCs w:val="24"/>
        </w:rPr>
        <w:t>self-esteem</w:t>
      </w:r>
      <w:r w:rsidRPr="00FA54F7">
        <w:rPr>
          <w:rFonts w:ascii="Cambria" w:hAnsi="Cambria"/>
          <w:sz w:val="24"/>
          <w:szCs w:val="24"/>
        </w:rPr>
        <w:t>, imma hi sejħa biex nixbhu lill-Mulej Ġesù, li ġie biex jaqdi u jħobb (Mt 20:28; Ġw 13:12-17).</w:t>
      </w:r>
    </w:p>
    <w:p w14:paraId="69944FEE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9CB5DF6" w14:textId="77777777" w:rsidR="00FA54F7" w:rsidRPr="00FA54F7" w:rsidRDefault="00FA54F7" w:rsidP="00FA54F7">
      <w:pPr>
        <w:pStyle w:val="NoSpacing"/>
        <w:spacing w:line="360" w:lineRule="auto"/>
        <w:ind w:left="993"/>
        <w:jc w:val="both"/>
        <w:rPr>
          <w:rFonts w:ascii="Cambria" w:hAnsi="Cambria"/>
          <w:szCs w:val="24"/>
        </w:rPr>
      </w:pPr>
      <w:r w:rsidRPr="00FA54F7">
        <w:rPr>
          <w:rFonts w:ascii="Cambria" w:hAnsi="Cambria"/>
          <w:szCs w:val="24"/>
        </w:rPr>
        <w:t>“The pastoral care of the faithful demands that the priest have a solid formation and interior maturity. He cannot limit himself simply to demonstrating a ‘veneer of virtuous habits’, a merely external and formalistic obedience to abstract principles. Rather, he is</w:t>
      </w:r>
      <w:r w:rsidRPr="00FA54F7">
        <w:rPr>
          <w:rFonts w:ascii="Cambria" w:hAnsi="Cambria"/>
          <w:b/>
          <w:szCs w:val="24"/>
        </w:rPr>
        <w:t xml:space="preserve"> called to act with great interior freedom</w:t>
      </w:r>
      <w:r w:rsidRPr="00FA54F7">
        <w:rPr>
          <w:rFonts w:ascii="Cambria" w:hAnsi="Cambria"/>
          <w:szCs w:val="24"/>
        </w:rPr>
        <w:t>. Indeed, it is expected of him that, day after day, he will internalise the spirit of the Gospel, thanks to a constant and personal friendship with Christ, leading him to share His sentiments and His attitudes.</w:t>
      </w:r>
    </w:p>
    <w:p w14:paraId="2FEF771C" w14:textId="77777777" w:rsidR="00FA54F7" w:rsidRDefault="00FA54F7" w:rsidP="00FA54F7">
      <w:pPr>
        <w:pStyle w:val="NoSpacing"/>
        <w:spacing w:line="360" w:lineRule="auto"/>
        <w:ind w:left="993"/>
        <w:jc w:val="both"/>
        <w:rPr>
          <w:rFonts w:ascii="Cambria" w:hAnsi="Cambria"/>
          <w:szCs w:val="24"/>
        </w:rPr>
      </w:pPr>
    </w:p>
    <w:p w14:paraId="09E093EA" w14:textId="534F9AB8" w:rsidR="00FA54F7" w:rsidRPr="00FA54F7" w:rsidRDefault="00FA54F7" w:rsidP="00FA54F7">
      <w:pPr>
        <w:pStyle w:val="NoSpacing"/>
        <w:spacing w:line="360" w:lineRule="auto"/>
        <w:ind w:left="993"/>
        <w:jc w:val="both"/>
        <w:rPr>
          <w:rFonts w:ascii="Cambria" w:hAnsi="Cambria"/>
          <w:szCs w:val="24"/>
        </w:rPr>
      </w:pPr>
      <w:r w:rsidRPr="00FA54F7">
        <w:rPr>
          <w:rFonts w:ascii="Cambria" w:hAnsi="Cambria"/>
          <w:szCs w:val="24"/>
        </w:rPr>
        <w:t xml:space="preserve">Thus, by growing in charity, </w:t>
      </w:r>
      <w:r w:rsidRPr="00FA54F7">
        <w:rPr>
          <w:rFonts w:ascii="Cambria" w:hAnsi="Cambria"/>
          <w:b/>
          <w:szCs w:val="24"/>
        </w:rPr>
        <w:t>the future priest must seek to develop a balanced and mature capacity to enter into relationship with his neighbour</w:t>
      </w:r>
      <w:r w:rsidRPr="00FA54F7">
        <w:rPr>
          <w:rFonts w:ascii="Cambria" w:hAnsi="Cambria"/>
          <w:szCs w:val="24"/>
        </w:rPr>
        <w:t xml:space="preserve">. Indeed, he </w:t>
      </w:r>
      <w:r w:rsidRPr="00FA54F7">
        <w:rPr>
          <w:rFonts w:ascii="Cambria" w:hAnsi="Cambria"/>
          <w:b/>
          <w:szCs w:val="24"/>
        </w:rPr>
        <w:t>is called above all to a basic human and spiritual serenity that, by overcoming every form of self-promotion or emotional dependency</w:t>
      </w:r>
      <w:r w:rsidRPr="00FA54F7">
        <w:rPr>
          <w:rFonts w:ascii="Cambria" w:hAnsi="Cambria"/>
          <w:szCs w:val="24"/>
        </w:rPr>
        <w:t>, allows him to be a man of communion, of mission and of dialogue.” (RFIS 41)</w:t>
      </w:r>
    </w:p>
    <w:p w14:paraId="07974111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0A7E079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A54F7">
        <w:rPr>
          <w:rFonts w:ascii="Cambria" w:hAnsi="Cambria"/>
          <w:b/>
          <w:sz w:val="24"/>
          <w:szCs w:val="24"/>
          <w:vertAlign w:val="superscript"/>
        </w:rPr>
        <w:lastRenderedPageBreak/>
        <w:t>17</w:t>
      </w:r>
      <w:r w:rsidRPr="00FA54F7">
        <w:rPr>
          <w:rFonts w:ascii="Cambria" w:hAnsi="Cambria"/>
          <w:b/>
          <w:sz w:val="24"/>
          <w:szCs w:val="24"/>
        </w:rPr>
        <w:t xml:space="preserve">Il-midra qiegħda f’idu, biex iderri l-qiegħa u jiġbor il-qamħ fil-maħżen tiegħu, imma t-tiben jaħarqu b’nar li ma jintefiex”. </w:t>
      </w:r>
      <w:r w:rsidRPr="00FA54F7">
        <w:rPr>
          <w:rFonts w:ascii="Cambria" w:hAnsi="Cambria"/>
          <w:b/>
          <w:sz w:val="24"/>
          <w:szCs w:val="24"/>
          <w:vertAlign w:val="superscript"/>
        </w:rPr>
        <w:t>18</w:t>
      </w:r>
      <w:r w:rsidRPr="00FA54F7">
        <w:rPr>
          <w:rFonts w:ascii="Cambria" w:hAnsi="Cambria"/>
          <w:b/>
          <w:sz w:val="24"/>
          <w:szCs w:val="24"/>
        </w:rPr>
        <w:t>U b’ħafna twissijiet oħra kien ixandar lill-poplu l-bxara t-tajba.</w:t>
      </w:r>
    </w:p>
    <w:p w14:paraId="535B5DBE" w14:textId="2FAED8F8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>Ix-xbieha tal-qiegħa, bħal dik tan-nar, tesprimi lingwaġġ tipiku tal-ġudizzju, komuni fil-profeti (Mal 3; Is 1:21ss; Eżek 22:17ss) u anke fit-TĠ (Mt 25; 1 Kor 3:12-13; 2 Kor 5:1; Lhud 10:26-27). Fl-essenza tiegħu, dan il-lingwaġġ m’għandux l-għan li jikkundanna b’mod definittiv imma li jqiegħed lill-bniedem quddiem il-verità u jistiednu, b’ċerta urġenza u ħeġġa, biex jikkonverti (ara wkoll v.7-9), t</w:t>
      </w:r>
      <w:r w:rsidR="00075E3C">
        <w:rPr>
          <w:rFonts w:ascii="Cambria" w:hAnsi="Cambria"/>
          <w:sz w:val="24"/>
          <w:szCs w:val="24"/>
        </w:rPr>
        <w:t xml:space="preserve">ant li </w:t>
      </w:r>
      <w:r w:rsidRPr="00FA54F7">
        <w:rPr>
          <w:rFonts w:ascii="Cambria" w:hAnsi="Cambria"/>
          <w:sz w:val="24"/>
          <w:szCs w:val="24"/>
        </w:rPr>
        <w:t>l-predikazzjoni tal-Battista hi kkwalifikata bħala “Ev</w:t>
      </w:r>
      <w:r w:rsidR="00075E3C">
        <w:rPr>
          <w:rFonts w:ascii="Cambria" w:hAnsi="Cambria"/>
          <w:sz w:val="24"/>
          <w:szCs w:val="24"/>
        </w:rPr>
        <w:t>anġelju”, “il-bxara t-tajba”. Infatti, jekk il-Fariżej u l-Qassisin il-K</w:t>
      </w:r>
      <w:r w:rsidRPr="00FA54F7">
        <w:rPr>
          <w:rFonts w:ascii="Cambria" w:hAnsi="Cambria"/>
          <w:sz w:val="24"/>
          <w:szCs w:val="24"/>
        </w:rPr>
        <w:t xml:space="preserve">bar ma laqgħux l-istedina tal-Battista (Lq 7:30; 20:5), kien hemm oħrajn (v.10-14) li laqgħu l-magħmudija ta’ Ġwanni u wrew sinjali ta’ konverżjoni. </w:t>
      </w:r>
    </w:p>
    <w:p w14:paraId="73282F6A" w14:textId="77777777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7AFFD33" w14:textId="0632881A" w:rsidR="00FA54F7" w:rsidRPr="00FA54F7" w:rsidRDefault="00FA54F7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  <w:r w:rsidRPr="00FA54F7">
        <w:rPr>
          <w:rFonts w:ascii="Cambria" w:hAnsi="Cambria"/>
          <w:sz w:val="24"/>
          <w:szCs w:val="24"/>
        </w:rPr>
        <w:t xml:space="preserve">Jekk il-Battista </w:t>
      </w:r>
      <w:r w:rsidR="00075E3C" w:rsidRPr="00FA54F7">
        <w:rPr>
          <w:rFonts w:ascii="Cambria" w:hAnsi="Cambria"/>
          <w:sz w:val="24"/>
          <w:szCs w:val="24"/>
        </w:rPr>
        <w:t xml:space="preserve">l-ewwel </w:t>
      </w:r>
      <w:r w:rsidRPr="00FA54F7">
        <w:rPr>
          <w:rFonts w:ascii="Cambria" w:hAnsi="Cambria"/>
          <w:sz w:val="24"/>
          <w:szCs w:val="24"/>
        </w:rPr>
        <w:t>stedinna biex ma npoġġux lilna nfusna fiċ-ċentru tal-univers, issa jistedinna biex inxammru l-kmiem u ma nintelqux. Ħafna drabi, in-nuqqas ta’ twemmin u l-ostilità għall-konverżjoni hi aktar preżenti fil-“mexxejja” milli fin-nies “ordinar</w:t>
      </w:r>
      <w:r w:rsidR="00075E3C">
        <w:rPr>
          <w:rFonts w:ascii="Cambria" w:hAnsi="Cambria"/>
          <w:sz w:val="24"/>
          <w:szCs w:val="24"/>
        </w:rPr>
        <w:t>ji” u “pubblikament midinba”. In</w:t>
      </w:r>
      <w:r w:rsidRPr="00FA54F7">
        <w:rPr>
          <w:rFonts w:ascii="Cambria" w:hAnsi="Cambria"/>
          <w:sz w:val="24"/>
          <w:szCs w:val="24"/>
        </w:rPr>
        <w:t>fatti, dawn l-istess nies ordinarji kienu dawk li laqgħu l-messaġġ ta’ Ġesù. Luq</w:t>
      </w:r>
      <w:r w:rsidR="00075E3C">
        <w:rPr>
          <w:rFonts w:ascii="Cambria" w:hAnsi="Cambria"/>
          <w:sz w:val="24"/>
          <w:szCs w:val="24"/>
        </w:rPr>
        <w:t>a jistieden lill-“mexxejja tal-K</w:t>
      </w:r>
      <w:bookmarkStart w:id="0" w:name="_GoBack"/>
      <w:bookmarkEnd w:id="0"/>
      <w:r w:rsidRPr="00FA54F7">
        <w:rPr>
          <w:rFonts w:ascii="Cambria" w:hAnsi="Cambria"/>
          <w:sz w:val="24"/>
          <w:szCs w:val="24"/>
        </w:rPr>
        <w:t>nisja” biex ma jaqgħux fin-nassa tas-suppervja, u fl-istess waqt jirbħu l-preġudizzji morali u jaraw aktar tjubija ’l barra min-normi morali konsweti.</w:t>
      </w:r>
    </w:p>
    <w:p w14:paraId="4DD70184" w14:textId="77777777" w:rsidR="000759C1" w:rsidRPr="00FA54F7" w:rsidRDefault="000759C1" w:rsidP="00FA54F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R="000759C1" w:rsidRPr="00FA54F7" w:rsidSect="00273F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F4"/>
    <w:rsid w:val="000759C1"/>
    <w:rsid w:val="00075E3C"/>
    <w:rsid w:val="000C15F9"/>
    <w:rsid w:val="001E520B"/>
    <w:rsid w:val="00273F8B"/>
    <w:rsid w:val="00333D32"/>
    <w:rsid w:val="006554F4"/>
    <w:rsid w:val="006E380C"/>
    <w:rsid w:val="00735411"/>
    <w:rsid w:val="009C70DB"/>
    <w:rsid w:val="00B76708"/>
    <w:rsid w:val="00BB6641"/>
    <w:rsid w:val="00BE2BC7"/>
    <w:rsid w:val="00C02D48"/>
    <w:rsid w:val="00C213F4"/>
    <w:rsid w:val="00CF5302"/>
    <w:rsid w:val="00E26C4E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4328"/>
  <w14:defaultImageDpi w14:val="32767"/>
  <w15:chartTrackingRefBased/>
  <w15:docId w15:val="{28FE5AC7-4A5D-CB47-9F47-870BB97D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F7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6E380C"/>
    <w:pPr>
      <w:spacing w:line="360" w:lineRule="auto"/>
    </w:pPr>
    <w:rPr>
      <w:rFonts w:ascii="Times New Roman" w:hAnsi="Times New Roman" w:cs="Times New Roman"/>
      <w:b/>
      <w:smallCaps/>
      <w:sz w:val="28"/>
      <w:szCs w:val="24"/>
      <w:lang w:val="mt-MT"/>
    </w:rPr>
  </w:style>
  <w:style w:type="paragraph" w:customStyle="1" w:styleId="SubheadingPapers">
    <w:name w:val="Subheading Papers"/>
    <w:basedOn w:val="Normal"/>
    <w:qFormat/>
    <w:rsid w:val="006E380C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  <w:lang w:val="mt-MT"/>
    </w:rPr>
  </w:style>
  <w:style w:type="paragraph" w:styleId="NoSpacing">
    <w:name w:val="No Spacing"/>
    <w:uiPriority w:val="1"/>
    <w:qFormat/>
    <w:rsid w:val="00FA54F7"/>
    <w:rPr>
      <w:rFonts w:ascii="Georgia" w:hAnsi="Georgia"/>
      <w:sz w:val="22"/>
      <w:szCs w:val="22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user</cp:lastModifiedBy>
  <cp:revision>3</cp:revision>
  <dcterms:created xsi:type="dcterms:W3CDTF">2018-12-11T14:57:00Z</dcterms:created>
  <dcterms:modified xsi:type="dcterms:W3CDTF">2018-12-12T11:22:00Z</dcterms:modified>
</cp:coreProperties>
</file>