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216" w:tblpY="902"/>
        <w:tblW w:w="9859" w:type="dxa"/>
        <w:tblLook w:val="04A0" w:firstRow="1" w:lastRow="0" w:firstColumn="1" w:lastColumn="0" w:noHBand="0" w:noVBand="1"/>
      </w:tblPr>
      <w:tblGrid>
        <w:gridCol w:w="9859"/>
      </w:tblGrid>
      <w:tr w:rsidR="00AA5A0D" w:rsidRPr="00794A01" w:rsidTr="00AA5A0D">
        <w:trPr>
          <w:trHeight w:val="12720"/>
        </w:trPr>
        <w:tc>
          <w:tcPr>
            <w:tcW w:w="9859" w:type="dxa"/>
          </w:tcPr>
          <w:p w:rsidR="00AA5A0D" w:rsidRPr="00794A01" w:rsidRDefault="00AA5A0D" w:rsidP="00AA5A0D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  <w:p w:rsidR="00AA5A0D" w:rsidRPr="00794A01" w:rsidRDefault="00AA5A0D" w:rsidP="00AA5A0D">
            <w:pPr>
              <w:rPr>
                <w:rFonts w:asciiTheme="majorHAnsi" w:hAnsiTheme="majorHAnsi"/>
              </w:rPr>
            </w:pPr>
          </w:p>
          <w:p w:rsidR="00AA5A0D" w:rsidRDefault="00AA5A0D" w:rsidP="00AA5A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Jiena nemmen! Għinni fil-fidi nieqsa tiegħi!</w:t>
            </w:r>
          </w:p>
          <w:p w:rsidR="00AA5A0D" w:rsidRPr="000763EC" w:rsidRDefault="00AA5A0D" w:rsidP="00AA5A0D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(Mk 9,24)</w:t>
            </w:r>
          </w:p>
          <w:p w:rsidR="00AA5A0D" w:rsidRPr="00794A01" w:rsidRDefault="00AA5A0D" w:rsidP="00AA5A0D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AA5A0D" w:rsidRPr="00794A01" w:rsidRDefault="00AA5A0D" w:rsidP="00AA5A0D">
            <w:pPr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AA5A0D" w:rsidRDefault="00AA5A0D" w:rsidP="00AA5A0D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Id-Disa’ </w:t>
            </w:r>
            <w:r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 xml:space="preserve">u </w:t>
            </w:r>
            <w:proofErr w:type="spellStart"/>
            <w:r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>Għoxrin</w:t>
            </w:r>
            <w:proofErr w:type="spellEnd"/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 Ħadd </w:t>
            </w:r>
          </w:p>
          <w:p w:rsidR="00AA5A0D" w:rsidRPr="005B3BCF" w:rsidRDefault="00AA5A0D" w:rsidP="00AA5A0D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Matul is-Sena 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B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Mk 10,35-45</w:t>
            </w: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riflessjoni</w:t>
            </w:r>
          </w:p>
          <w:p w:rsidR="00AA5A0D" w:rsidRDefault="00AA5A0D" w:rsidP="00AA5A0D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AA5A0D" w:rsidRDefault="00AA5A0D" w:rsidP="00AA5A0D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AA5A0D" w:rsidRPr="00AF26FC" w:rsidRDefault="00AA5A0D" w:rsidP="00AA5A0D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AA5A0D" w:rsidRPr="00400AF9" w:rsidRDefault="00AA5A0D" w:rsidP="00AA5A0D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AA5A0D" w:rsidRPr="00794A01" w:rsidRDefault="00AA5A0D" w:rsidP="00AA5A0D">
            <w:pPr>
              <w:rPr>
                <w:rFonts w:asciiTheme="majorHAnsi" w:hAnsiTheme="majorHAnsi"/>
              </w:rPr>
            </w:pP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AA5A0D" w:rsidRPr="00794A01" w:rsidRDefault="00AA5A0D" w:rsidP="00AA5A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AA5A0D" w:rsidRPr="00794A01" w:rsidRDefault="00AA5A0D" w:rsidP="00AA5A0D">
            <w:pPr>
              <w:rPr>
                <w:rFonts w:asciiTheme="majorHAnsi" w:hAnsiTheme="majorHAnsi"/>
              </w:rPr>
            </w:pPr>
          </w:p>
        </w:tc>
      </w:tr>
    </w:tbl>
    <w:p w:rsidR="00AA5A0D" w:rsidRDefault="00AA5A0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</w:p>
    <w:p w:rsidR="00D22389" w:rsidRPr="00D22389" w:rsidRDefault="00D22389" w:rsidP="00D22389">
      <w:pPr>
        <w:spacing w:after="0"/>
        <w:jc w:val="center"/>
        <w:rPr>
          <w:b/>
          <w:i/>
          <w:sz w:val="32"/>
          <w:szCs w:val="32"/>
        </w:rPr>
      </w:pPr>
      <w:r w:rsidRPr="00D22389">
        <w:rPr>
          <w:b/>
          <w:i/>
          <w:sz w:val="32"/>
          <w:szCs w:val="32"/>
        </w:rPr>
        <w:lastRenderedPageBreak/>
        <w:t>“</w:t>
      </w:r>
      <w:r w:rsidRPr="00D22389">
        <w:rPr>
          <w:b/>
          <w:sz w:val="32"/>
          <w:szCs w:val="32"/>
        </w:rPr>
        <w:t>min irid ikun kbir fostkom, għandu jkun qaddej tagħkom” (Mk 10,43)</w:t>
      </w:r>
    </w:p>
    <w:p w:rsidR="00D22389" w:rsidRDefault="00D22389" w:rsidP="00D22389">
      <w:pPr>
        <w:spacing w:after="0"/>
        <w:jc w:val="both"/>
        <w:rPr>
          <w:b/>
          <w:lang w:val="en-GB"/>
        </w:rPr>
      </w:pPr>
    </w:p>
    <w:p w:rsidR="00D22389" w:rsidRDefault="00D22389" w:rsidP="00D22389">
      <w:pPr>
        <w:spacing w:after="0"/>
        <w:jc w:val="both"/>
        <w:rPr>
          <w:lang w:val="en-GB"/>
        </w:rPr>
      </w:pPr>
      <w:r w:rsidRPr="00D22389">
        <w:rPr>
          <w:b/>
          <w:sz w:val="24"/>
          <w:szCs w:val="24"/>
          <w:lang w:val="en-GB"/>
        </w:rPr>
        <w:t>“</w:t>
      </w:r>
      <w:proofErr w:type="spellStart"/>
      <w:r w:rsidRPr="00D22389">
        <w:rPr>
          <w:b/>
          <w:sz w:val="24"/>
          <w:szCs w:val="24"/>
          <w:lang w:val="en-GB"/>
        </w:rPr>
        <w:t>Ġakbu</w:t>
      </w:r>
      <w:proofErr w:type="spellEnd"/>
      <w:r w:rsidRPr="00D22389">
        <w:rPr>
          <w:b/>
          <w:sz w:val="24"/>
          <w:szCs w:val="24"/>
          <w:lang w:val="en-GB"/>
        </w:rPr>
        <w:t xml:space="preserve"> u </w:t>
      </w:r>
      <w:proofErr w:type="spellStart"/>
      <w:r w:rsidRPr="00D22389">
        <w:rPr>
          <w:b/>
          <w:sz w:val="24"/>
          <w:szCs w:val="24"/>
          <w:lang w:val="en-GB"/>
        </w:rPr>
        <w:t>Ġwanni</w:t>
      </w:r>
      <w:proofErr w:type="spellEnd"/>
      <w:r w:rsidRPr="00D22389">
        <w:rPr>
          <w:b/>
          <w:sz w:val="24"/>
          <w:szCs w:val="24"/>
          <w:lang w:val="en-GB"/>
        </w:rPr>
        <w:t xml:space="preserve">, </w:t>
      </w:r>
      <w:proofErr w:type="spellStart"/>
      <w:r w:rsidRPr="00D22389">
        <w:rPr>
          <w:b/>
          <w:sz w:val="24"/>
          <w:szCs w:val="24"/>
          <w:lang w:val="en-GB"/>
        </w:rPr>
        <w:t>ulied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Żebedew</w:t>
      </w:r>
      <w:proofErr w:type="spellEnd"/>
      <w:r w:rsidRPr="00D22389">
        <w:rPr>
          <w:b/>
          <w:sz w:val="24"/>
          <w:szCs w:val="24"/>
          <w:lang w:val="en-GB"/>
        </w:rPr>
        <w:t xml:space="preserve">, </w:t>
      </w:r>
      <w:proofErr w:type="spellStart"/>
      <w:r w:rsidRPr="00D22389">
        <w:rPr>
          <w:b/>
          <w:sz w:val="24"/>
          <w:szCs w:val="24"/>
          <w:lang w:val="en-GB"/>
        </w:rPr>
        <w:t>resqu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lejh</w:t>
      </w:r>
      <w:proofErr w:type="spellEnd"/>
      <w:r w:rsidRPr="00D22389">
        <w:rPr>
          <w:b/>
          <w:sz w:val="24"/>
          <w:szCs w:val="24"/>
          <w:lang w:val="en-GB"/>
        </w:rPr>
        <w:t xml:space="preserve"> u </w:t>
      </w:r>
      <w:proofErr w:type="spellStart"/>
      <w:r w:rsidRPr="00D22389">
        <w:rPr>
          <w:b/>
          <w:sz w:val="24"/>
          <w:szCs w:val="24"/>
          <w:lang w:val="en-GB"/>
        </w:rPr>
        <w:t>qalulu</w:t>
      </w:r>
      <w:proofErr w:type="spellEnd"/>
      <w:r w:rsidRPr="00D22389">
        <w:rPr>
          <w:b/>
          <w:sz w:val="24"/>
          <w:szCs w:val="24"/>
          <w:lang w:val="en-GB"/>
        </w:rPr>
        <w:t>: ‘</w:t>
      </w:r>
      <w:proofErr w:type="spellStart"/>
      <w:r w:rsidRPr="00D22389">
        <w:rPr>
          <w:b/>
          <w:sz w:val="24"/>
          <w:szCs w:val="24"/>
          <w:lang w:val="en-GB"/>
        </w:rPr>
        <w:t>Mgħallem</w:t>
      </w:r>
      <w:proofErr w:type="spellEnd"/>
      <w:r w:rsidRPr="00D22389">
        <w:rPr>
          <w:b/>
          <w:sz w:val="24"/>
          <w:szCs w:val="24"/>
          <w:lang w:val="en-GB"/>
        </w:rPr>
        <w:t xml:space="preserve">, </w:t>
      </w:r>
      <w:proofErr w:type="spellStart"/>
      <w:r w:rsidRPr="00D22389">
        <w:rPr>
          <w:b/>
          <w:sz w:val="24"/>
          <w:szCs w:val="24"/>
          <w:lang w:val="en-GB"/>
        </w:rPr>
        <w:t>dak</w:t>
      </w:r>
      <w:proofErr w:type="spellEnd"/>
      <w:r w:rsidRPr="00D22389">
        <w:rPr>
          <w:b/>
          <w:sz w:val="24"/>
          <w:szCs w:val="24"/>
          <w:lang w:val="en-GB"/>
        </w:rPr>
        <w:t xml:space="preserve"> li se </w:t>
      </w:r>
      <w:proofErr w:type="spellStart"/>
      <w:r w:rsidRPr="00D22389">
        <w:rPr>
          <w:b/>
          <w:sz w:val="24"/>
          <w:szCs w:val="24"/>
          <w:lang w:val="en-GB"/>
        </w:rPr>
        <w:t>nitolbuk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irriduk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tgħtihulna</w:t>
      </w:r>
      <w:proofErr w:type="spellEnd"/>
      <w:r w:rsidRPr="00D22389">
        <w:rPr>
          <w:b/>
          <w:sz w:val="24"/>
          <w:szCs w:val="24"/>
          <w:lang w:val="en-GB"/>
        </w:rPr>
        <w:t xml:space="preserve">.’ </w:t>
      </w:r>
      <w:proofErr w:type="gramStart"/>
      <w:r w:rsidRPr="00D22389">
        <w:rPr>
          <w:b/>
          <w:sz w:val="24"/>
          <w:szCs w:val="24"/>
          <w:lang w:val="en-GB"/>
        </w:rPr>
        <w:t xml:space="preserve">‘Xi </w:t>
      </w:r>
      <w:proofErr w:type="spellStart"/>
      <w:r w:rsidRPr="00D22389">
        <w:rPr>
          <w:b/>
          <w:sz w:val="24"/>
          <w:szCs w:val="24"/>
          <w:lang w:val="en-GB"/>
        </w:rPr>
        <w:t>triduni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nagħmlilkom</w:t>
      </w:r>
      <w:proofErr w:type="spellEnd"/>
      <w:r w:rsidRPr="00D22389">
        <w:rPr>
          <w:b/>
          <w:sz w:val="24"/>
          <w:szCs w:val="24"/>
          <w:lang w:val="en-GB"/>
        </w:rPr>
        <w:t xml:space="preserve">?’” </w:t>
      </w:r>
      <w:proofErr w:type="spellStart"/>
      <w:r w:rsidRPr="00D22389">
        <w:rPr>
          <w:b/>
          <w:sz w:val="24"/>
          <w:szCs w:val="24"/>
          <w:lang w:val="en-GB"/>
        </w:rPr>
        <w:t>staqsiehom</w:t>
      </w:r>
      <w:proofErr w:type="spellEnd"/>
      <w:r w:rsidRPr="00D22389">
        <w:rPr>
          <w:b/>
          <w:sz w:val="24"/>
          <w:szCs w:val="24"/>
          <w:lang w:val="en-GB"/>
        </w:rPr>
        <w:t>.</w:t>
      </w:r>
      <w:proofErr w:type="gramEnd"/>
      <w:r w:rsidRPr="00D22389">
        <w:rPr>
          <w:b/>
          <w:sz w:val="24"/>
          <w:szCs w:val="24"/>
          <w:lang w:val="en-GB"/>
        </w:rPr>
        <w:t xml:space="preserve"> U </w:t>
      </w:r>
      <w:proofErr w:type="spellStart"/>
      <w:r w:rsidRPr="00D22389">
        <w:rPr>
          <w:b/>
          <w:sz w:val="24"/>
          <w:szCs w:val="24"/>
          <w:lang w:val="en-GB"/>
        </w:rPr>
        <w:t>huma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weġbuh</w:t>
      </w:r>
      <w:proofErr w:type="spellEnd"/>
      <w:r w:rsidRPr="00D22389">
        <w:rPr>
          <w:b/>
          <w:sz w:val="24"/>
          <w:szCs w:val="24"/>
          <w:lang w:val="en-GB"/>
        </w:rPr>
        <w:t>: ‘</w:t>
      </w:r>
      <w:proofErr w:type="spellStart"/>
      <w:r w:rsidRPr="00D22389">
        <w:rPr>
          <w:b/>
          <w:sz w:val="24"/>
          <w:szCs w:val="24"/>
          <w:lang w:val="en-GB"/>
        </w:rPr>
        <w:t>Ħallina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noqogħdu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wieħed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fuq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il-lemin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tiegħek</w:t>
      </w:r>
      <w:proofErr w:type="spellEnd"/>
      <w:r w:rsidRPr="00D22389">
        <w:rPr>
          <w:b/>
          <w:sz w:val="24"/>
          <w:szCs w:val="24"/>
          <w:lang w:val="en-GB"/>
        </w:rPr>
        <w:t xml:space="preserve"> u l-</w:t>
      </w:r>
      <w:proofErr w:type="spellStart"/>
      <w:r w:rsidRPr="00D22389">
        <w:rPr>
          <w:b/>
          <w:sz w:val="24"/>
          <w:szCs w:val="24"/>
          <w:lang w:val="en-GB"/>
        </w:rPr>
        <w:t>ieħor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fuq</w:t>
      </w:r>
      <w:proofErr w:type="spellEnd"/>
      <w:r w:rsidRPr="00D22389">
        <w:rPr>
          <w:b/>
          <w:sz w:val="24"/>
          <w:szCs w:val="24"/>
          <w:lang w:val="en-GB"/>
        </w:rPr>
        <w:t xml:space="preserve"> ix-</w:t>
      </w:r>
      <w:proofErr w:type="spellStart"/>
      <w:r w:rsidRPr="00D22389">
        <w:rPr>
          <w:b/>
          <w:sz w:val="24"/>
          <w:szCs w:val="24"/>
          <w:lang w:val="en-GB"/>
        </w:rPr>
        <w:t>xellug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fil-glorja</w:t>
      </w:r>
      <w:proofErr w:type="spellEnd"/>
      <w:r w:rsidRPr="00D22389">
        <w:rPr>
          <w:b/>
          <w:sz w:val="24"/>
          <w:szCs w:val="24"/>
          <w:lang w:val="en-GB"/>
        </w:rPr>
        <w:t xml:space="preserve"> </w:t>
      </w:r>
      <w:proofErr w:type="spellStart"/>
      <w:r w:rsidRPr="00D22389">
        <w:rPr>
          <w:b/>
          <w:sz w:val="24"/>
          <w:szCs w:val="24"/>
          <w:lang w:val="en-GB"/>
        </w:rPr>
        <w:t>tiegħek</w:t>
      </w:r>
      <w:proofErr w:type="spellEnd"/>
      <w:r w:rsidRPr="00D22389">
        <w:rPr>
          <w:b/>
          <w:sz w:val="24"/>
          <w:szCs w:val="24"/>
          <w:lang w:val="en-GB"/>
        </w:rPr>
        <w:t>’”</w:t>
      </w:r>
      <w:r w:rsidRPr="00D22389">
        <w:rPr>
          <w:sz w:val="24"/>
          <w:szCs w:val="24"/>
          <w:lang w:val="en-GB"/>
        </w:rPr>
        <w:t xml:space="preserve"> </w:t>
      </w:r>
      <w:r>
        <w:rPr>
          <w:lang w:val="en-GB"/>
        </w:rPr>
        <w:t>(v.35-37)</w:t>
      </w:r>
    </w:p>
    <w:p w:rsidR="00D22389" w:rsidRDefault="00D22389" w:rsidP="00D22389">
      <w:pPr>
        <w:spacing w:after="0"/>
        <w:jc w:val="both"/>
      </w:pPr>
      <w:r>
        <w:t xml:space="preserve">Mhihiex it-talba </w:t>
      </w:r>
      <w:r w:rsidRPr="00AB102B">
        <w:rPr>
          <w:i/>
        </w:rPr>
        <w:t>“Ikun li trid int”</w:t>
      </w:r>
      <w:r>
        <w:t xml:space="preserve"> (Mt 6,11) li Ġesu’ għallimna nitolbu biha fil-Missierna. Hija domanda opposta għal dak li jistenna Ġesu’. Issir </w:t>
      </w:r>
      <w:r w:rsidRPr="0050698C">
        <w:rPr>
          <w:b/>
        </w:rPr>
        <w:t>impożizzjoni</w:t>
      </w:r>
      <w:r>
        <w:t xml:space="preserve"> fuq Alla, fejn Alla jitqies bħala idolu. Juru wkoll li ma fehmux il-kliem ta’ Ġesu’ li kien qal ftit qabel: </w:t>
      </w:r>
      <w:r w:rsidRPr="00E43A30">
        <w:rPr>
          <w:i/>
        </w:rPr>
        <w:t xml:space="preserve">“Ara, issa aħna </w:t>
      </w:r>
      <w:r>
        <w:rPr>
          <w:i/>
        </w:rPr>
        <w:t>telgħin Ġerusalemm, u Bin il-bn</w:t>
      </w:r>
      <w:r w:rsidRPr="00E43A30">
        <w:rPr>
          <w:i/>
        </w:rPr>
        <w:t>iedem se jingħata f’idejn il-qassisin il-kbar u l-kittieba, li</w:t>
      </w:r>
      <w:r>
        <w:rPr>
          <w:i/>
        </w:rPr>
        <w:t xml:space="preserve"> jaqtgħuhielu għall-mewt u jerħuh</w:t>
      </w:r>
      <w:r w:rsidRPr="00E43A30">
        <w:rPr>
          <w:i/>
        </w:rPr>
        <w:t xml:space="preserve"> f’idejn il-pagani...”</w:t>
      </w:r>
      <w:r>
        <w:t xml:space="preserve"> (Mk 10,32).</w:t>
      </w:r>
    </w:p>
    <w:p w:rsidR="00D22389" w:rsidRDefault="00D22389" w:rsidP="00D22389">
      <w:pPr>
        <w:spacing w:after="0"/>
        <w:jc w:val="both"/>
      </w:pPr>
    </w:p>
    <w:p w:rsidR="00D22389" w:rsidRDefault="00D22389" w:rsidP="00D22389">
      <w:pPr>
        <w:spacing w:after="0"/>
        <w:jc w:val="both"/>
        <w:rPr>
          <w:lang w:val="en-GB"/>
        </w:rPr>
      </w:pPr>
      <w:r w:rsidRPr="002D1B6E">
        <w:rPr>
          <w:b/>
          <w:i/>
          <w:lang w:val="en-GB"/>
        </w:rPr>
        <w:t xml:space="preserve">“Xi </w:t>
      </w:r>
      <w:proofErr w:type="spellStart"/>
      <w:r w:rsidRPr="002D1B6E">
        <w:rPr>
          <w:b/>
          <w:i/>
          <w:lang w:val="en-GB"/>
        </w:rPr>
        <w:t>triduni</w:t>
      </w:r>
      <w:proofErr w:type="spellEnd"/>
      <w:r w:rsidRPr="002D1B6E">
        <w:rPr>
          <w:b/>
          <w:i/>
          <w:lang w:val="en-GB"/>
        </w:rPr>
        <w:t xml:space="preserve"> </w:t>
      </w:r>
      <w:proofErr w:type="spellStart"/>
      <w:r w:rsidRPr="002D1B6E">
        <w:rPr>
          <w:b/>
          <w:i/>
          <w:lang w:val="en-GB"/>
        </w:rPr>
        <w:t>nagħmlilkom</w:t>
      </w:r>
      <w:proofErr w:type="spellEnd"/>
      <w:r w:rsidRPr="002D1B6E">
        <w:rPr>
          <w:b/>
          <w:i/>
          <w:lang w:val="en-GB"/>
        </w:rPr>
        <w:t>?</w:t>
      </w:r>
      <w:proofErr w:type="gramStart"/>
      <w:r w:rsidRPr="002D1B6E">
        <w:rPr>
          <w:b/>
          <w:i/>
          <w:lang w:val="en-GB"/>
        </w:rPr>
        <w:t>”</w:t>
      </w:r>
      <w:r>
        <w:rPr>
          <w:b/>
          <w:lang w:val="en-GB"/>
        </w:rPr>
        <w:t>:</w:t>
      </w:r>
      <w:proofErr w:type="gramEnd"/>
      <w:r>
        <w:rPr>
          <w:b/>
          <w:lang w:val="en-GB"/>
        </w:rPr>
        <w:t xml:space="preserve"> </w:t>
      </w:r>
      <w:proofErr w:type="spellStart"/>
      <w:r w:rsidRPr="002D1B6E">
        <w:rPr>
          <w:lang w:val="en-GB"/>
        </w:rPr>
        <w:t>Jurihom</w:t>
      </w:r>
      <w:proofErr w:type="spellEnd"/>
      <w:r w:rsidRPr="002D1B6E">
        <w:rPr>
          <w:lang w:val="en-GB"/>
        </w:rPr>
        <w:t xml:space="preserve"> li </w:t>
      </w:r>
      <w:proofErr w:type="spellStart"/>
      <w:r w:rsidRPr="002D1B6E">
        <w:rPr>
          <w:lang w:val="en-GB"/>
        </w:rPr>
        <w:t>għandu</w:t>
      </w:r>
      <w:proofErr w:type="spellEnd"/>
      <w:r w:rsidRPr="002D1B6E">
        <w:rPr>
          <w:lang w:val="en-GB"/>
        </w:rPr>
        <w:t xml:space="preserve"> s-</w:t>
      </w:r>
      <w:proofErr w:type="spellStart"/>
      <w:r w:rsidRPr="002D1B6E">
        <w:rPr>
          <w:lang w:val="en-GB"/>
        </w:rPr>
        <w:t>setgħa</w:t>
      </w:r>
      <w:proofErr w:type="spellEnd"/>
      <w:r w:rsidRPr="002D1B6E">
        <w:rPr>
          <w:lang w:val="en-GB"/>
        </w:rPr>
        <w:t xml:space="preserve"> li </w:t>
      </w:r>
      <w:proofErr w:type="spellStart"/>
      <w:r w:rsidRPr="002D1B6E">
        <w:rPr>
          <w:lang w:val="en-GB"/>
        </w:rPr>
        <w:t>jismagħhom</w:t>
      </w:r>
      <w:proofErr w:type="spellEnd"/>
      <w:r w:rsidRPr="002D1B6E">
        <w:rPr>
          <w:lang w:val="en-GB"/>
        </w:rPr>
        <w:t xml:space="preserve"> </w:t>
      </w:r>
      <w:proofErr w:type="spellStart"/>
      <w:r w:rsidRPr="002D1B6E">
        <w:rPr>
          <w:lang w:val="en-GB"/>
        </w:rPr>
        <w:t>anke</w:t>
      </w:r>
      <w:proofErr w:type="spellEnd"/>
      <w:r w:rsidRPr="002D1B6E">
        <w:rPr>
          <w:lang w:val="en-GB"/>
        </w:rPr>
        <w:t xml:space="preserve"> meta </w:t>
      </w:r>
      <w:proofErr w:type="spellStart"/>
      <w:r w:rsidRPr="002D1B6E">
        <w:rPr>
          <w:lang w:val="en-GB"/>
        </w:rPr>
        <w:t>jitolbu</w:t>
      </w:r>
      <w:r>
        <w:rPr>
          <w:lang w:val="en-GB"/>
        </w:rPr>
        <w:t>h</w:t>
      </w:r>
      <w:proofErr w:type="spellEnd"/>
      <w:r w:rsidRPr="002D1B6E">
        <w:rPr>
          <w:lang w:val="en-GB"/>
        </w:rPr>
        <w:t xml:space="preserve"> </w:t>
      </w:r>
      <w:proofErr w:type="spellStart"/>
      <w:r w:rsidRPr="002D1B6E">
        <w:rPr>
          <w:lang w:val="en-GB"/>
        </w:rPr>
        <w:t>ħażin</w:t>
      </w:r>
      <w:proofErr w:type="spellEnd"/>
      <w:r w:rsidRPr="002D1B6E">
        <w:rPr>
          <w:lang w:val="en-GB"/>
        </w:rPr>
        <w:t xml:space="preserve">. </w:t>
      </w:r>
      <w:proofErr w:type="spellStart"/>
      <w:r w:rsidRPr="002D1B6E">
        <w:rPr>
          <w:lang w:val="en-GB"/>
        </w:rPr>
        <w:t>J</w:t>
      </w:r>
      <w:r>
        <w:rPr>
          <w:lang w:val="en-GB"/>
        </w:rPr>
        <w:t>itlaq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minn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fejn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jinsabu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huma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Iridhom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joħorġu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minn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ġo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fihom</w:t>
      </w:r>
      <w:proofErr w:type="spellEnd"/>
      <w:r>
        <w:rPr>
          <w:lang w:val="en-GB"/>
        </w:rPr>
        <w:t xml:space="preserve"> ix-</w:t>
      </w:r>
      <w:proofErr w:type="spellStart"/>
      <w:r>
        <w:rPr>
          <w:lang w:val="en-GB"/>
        </w:rPr>
        <w:t>xewqat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profondi</w:t>
      </w:r>
      <w:proofErr w:type="spellEnd"/>
      <w:r>
        <w:rPr>
          <w:lang w:val="en-GB"/>
        </w:rPr>
        <w:t xml:space="preserve"> ta’ </w:t>
      </w:r>
      <w:proofErr w:type="spellStart"/>
      <w:r>
        <w:rPr>
          <w:lang w:val="en-GB"/>
        </w:rPr>
        <w:t>qalbhom</w:t>
      </w:r>
      <w:proofErr w:type="spellEnd"/>
      <w:r>
        <w:rPr>
          <w:lang w:val="en-GB"/>
        </w:rPr>
        <w:t xml:space="preserve">. </w:t>
      </w:r>
    </w:p>
    <w:p w:rsidR="00D22389" w:rsidRPr="00AB102B" w:rsidRDefault="00D22389" w:rsidP="00D22389">
      <w:pPr>
        <w:spacing w:after="0"/>
        <w:jc w:val="both"/>
      </w:pPr>
    </w:p>
    <w:p w:rsidR="00D22389" w:rsidRDefault="00D22389" w:rsidP="00D22389">
      <w:pPr>
        <w:spacing w:after="0"/>
        <w:jc w:val="both"/>
      </w:pPr>
      <w:r w:rsidRPr="00CC55A4">
        <w:rPr>
          <w:b/>
          <w:i/>
        </w:rPr>
        <w:t>“Ħallina noqogħdu wieħed fuq l-lemin tiegħek....”</w:t>
      </w:r>
      <w:r>
        <w:t xml:space="preserve">: Huma ftakru f’dak li kien qal Ġesu’: </w:t>
      </w:r>
      <w:r w:rsidRPr="00AB102B">
        <w:rPr>
          <w:i/>
        </w:rPr>
        <w:t>“Tassew ngħidilkom, intom li ġ</w:t>
      </w:r>
      <w:r>
        <w:rPr>
          <w:i/>
        </w:rPr>
        <w:t>ejtu warajja, fid-</w:t>
      </w:r>
      <w:r w:rsidRPr="00AB102B">
        <w:rPr>
          <w:i/>
        </w:rPr>
        <w:t>dinja l-ġdida, meta Bin il-bniedem joqgħod fuq it-tron glorjuż tieg</w:t>
      </w:r>
      <w:r>
        <w:rPr>
          <w:i/>
        </w:rPr>
        <w:t>ħu, intom ukoll toqogħdu fuq tna</w:t>
      </w:r>
      <w:r w:rsidRPr="00AB102B">
        <w:rPr>
          <w:i/>
        </w:rPr>
        <w:t>x-il tron u tagħmlu ħaqq mit-tnax-il tribu ta’ Iżrael.”</w:t>
      </w:r>
      <w:r>
        <w:t xml:space="preserve"> (Mt 19,28). Kienu dawk ukoll li flimkien ma’ Xmun Ġesu’ tahom isem ieħor: </w:t>
      </w:r>
      <w:r w:rsidRPr="00E43A30">
        <w:rPr>
          <w:i/>
        </w:rPr>
        <w:t>“Ġakbu ta’ Żebedew, u Ġwanni, ħu Ġakbu, li tahom ukoll l-isem ta’ Boanerges, jiġifieri wlied ir-ragħad”</w:t>
      </w:r>
      <w:r>
        <w:t xml:space="preserve"> (Mk 3, 17). Kienu wkoll dawk li Ġesu’ wriehom ħafna mill-misteri tiegħu: </w:t>
      </w:r>
      <w:r w:rsidRPr="00E43A30">
        <w:rPr>
          <w:i/>
        </w:rPr>
        <w:t xml:space="preserve">“Ġesu’ ħa miegħu lil </w:t>
      </w:r>
      <w:r>
        <w:rPr>
          <w:i/>
        </w:rPr>
        <w:t xml:space="preserve">Pietru u lil </w:t>
      </w:r>
      <w:r w:rsidRPr="00E43A30">
        <w:rPr>
          <w:i/>
        </w:rPr>
        <w:t>Ġakbu u lil  Ġwanni, tellagħhom weħidhom fuq muntanja g</w:t>
      </w:r>
      <w:r>
        <w:rPr>
          <w:i/>
        </w:rPr>
        <w:t>ħ</w:t>
      </w:r>
      <w:r w:rsidRPr="00E43A30">
        <w:rPr>
          <w:i/>
        </w:rPr>
        <w:t>olja, u tbiddel quddiemhom”</w:t>
      </w:r>
      <w:r>
        <w:t xml:space="preserve"> (Mk 9,2). Ħassewhom għalhekk </w:t>
      </w:r>
      <w:r w:rsidRPr="00CC55A4">
        <w:rPr>
          <w:b/>
        </w:rPr>
        <w:t>aħjar mill-oħrajn</w:t>
      </w:r>
      <w:r>
        <w:t xml:space="preserve">, mimlija </w:t>
      </w:r>
      <w:r w:rsidRPr="00CC55A4">
        <w:rPr>
          <w:b/>
        </w:rPr>
        <w:t>pretensjonijiet</w:t>
      </w:r>
      <w:r>
        <w:t xml:space="preserve">. Ħasbu li issa setgħu jgħażlu huma l-premju. Kienu qed </w:t>
      </w:r>
      <w:r w:rsidRPr="002D1B6E">
        <w:rPr>
          <w:b/>
        </w:rPr>
        <w:t>ifittxu l-poter</w:t>
      </w:r>
      <w:r>
        <w:rPr>
          <w:b/>
        </w:rPr>
        <w:t>, l-ambizzjoni</w:t>
      </w:r>
      <w:r w:rsidRPr="002D1B6E">
        <w:rPr>
          <w:b/>
        </w:rPr>
        <w:t xml:space="preserve"> u l-</w:t>
      </w:r>
      <w:r>
        <w:rPr>
          <w:b/>
        </w:rPr>
        <w:t>vanita’</w:t>
      </w:r>
      <w:r>
        <w:t xml:space="preserve">. Fil-mentalita’ biblika l-postijiet tal-lemin u tax-xellug ifissru li tkun fit-tieni (lemin) u fit-tielet post (xellug) fil-ġerarkija tal-unur. Huwa atteġġjament differenti minn dak tas-salmista li  mimli umilta’ jippreferi joqgħod fuq il-għatba tad-dar ta’ Alla: </w:t>
      </w:r>
      <w:r w:rsidRPr="00E43A30">
        <w:rPr>
          <w:i/>
        </w:rPr>
        <w:t>“aħjar noqgħod fuq l-għatba ta’ dar Alla tiegħi milli ngħammar fit-tined tal-ħżiena”</w:t>
      </w:r>
      <w:r>
        <w:t xml:space="preserve"> (Salm 84,11).</w:t>
      </w:r>
    </w:p>
    <w:p w:rsidR="00D22389" w:rsidRDefault="00D22389" w:rsidP="00D22389">
      <w:pPr>
        <w:spacing w:after="0"/>
        <w:jc w:val="both"/>
      </w:pPr>
    </w:p>
    <w:p w:rsidR="00D22389" w:rsidRDefault="00D22389" w:rsidP="00D22389">
      <w:pPr>
        <w:spacing w:after="0"/>
        <w:jc w:val="both"/>
      </w:pPr>
      <w:r w:rsidRPr="00D22389">
        <w:rPr>
          <w:b/>
          <w:sz w:val="24"/>
          <w:szCs w:val="24"/>
        </w:rPr>
        <w:t>“’Ma tafux x’intom titolbu. Għandkom ħila tixorbu l-kalċi li se nixrob jien, u titgħammdu bil-magħmudja li biha se ntgħammed jien?’”</w:t>
      </w:r>
      <w:r>
        <w:t xml:space="preserve"> (v.38)</w:t>
      </w:r>
    </w:p>
    <w:p w:rsidR="00D22389" w:rsidRDefault="00D22389" w:rsidP="00D22389">
      <w:pPr>
        <w:spacing w:after="0"/>
        <w:jc w:val="both"/>
      </w:pPr>
      <w:r w:rsidRPr="003E5F41">
        <w:rPr>
          <w:b/>
          <w:i/>
        </w:rPr>
        <w:t>“il-kalċi”</w:t>
      </w:r>
      <w:r>
        <w:t xml:space="preserve">: Fil-kuntest rabbiniku, il-kalċi jfisser li l-bniedem isir suġġett għad-destin tat-tbatija: </w:t>
      </w:r>
      <w:r w:rsidRPr="003E5F41">
        <w:rPr>
          <w:i/>
        </w:rPr>
        <w:t>“Kalċi tad-deheb kienet Babilonja f’id il-Mulej, u bih sakkar l-art kollha”</w:t>
      </w:r>
      <w:r>
        <w:t xml:space="preserve"> (Ġer 51,7). Il-ħżiena jixorbu l-kalċi biex permezz tiegħu jinqerdu: </w:t>
      </w:r>
      <w:r w:rsidRPr="003E5F41">
        <w:rPr>
          <w:i/>
        </w:rPr>
        <w:t>“Il-Mulej għandu f’idu bieqja bi nbid qawwi, mħawwar tajjeb... Il-ħżiena kollha tal-art jixorbuha”</w:t>
      </w:r>
      <w:r>
        <w:t xml:space="preserve"> (Salm 75,9). Ġesu’ isir parti minn dan id-destin ta’ dnub, ta’ tbatija, tal-qerda. Jixrob dan il-kalċi b’solidarjeta’ mal-umanita’ midimba . </w:t>
      </w:r>
      <w:r w:rsidRPr="00AA300E">
        <w:rPr>
          <w:i/>
        </w:rPr>
        <w:t xml:space="preserve">“Imbagħad tbiegħed minnhom daqs tefgaħ ta’ ġebla, u nxteħet għarrkupptejh jitlob u jgħid: ‘Missier, jekk inti trid, warrab minni dan il-kalċi! Iżda tkun magħmula r-rieda tiegħek, u mhux tiegħi” </w:t>
      </w:r>
      <w:r>
        <w:t xml:space="preserve">(Lq 22,40). </w:t>
      </w:r>
    </w:p>
    <w:p w:rsidR="00D22389" w:rsidRDefault="00D22389" w:rsidP="00D22389">
      <w:pPr>
        <w:spacing w:after="0"/>
        <w:jc w:val="both"/>
      </w:pPr>
      <w:r w:rsidRPr="003E5F41">
        <w:rPr>
          <w:b/>
          <w:i/>
        </w:rPr>
        <w:t>“Il-magħmudija”</w:t>
      </w:r>
      <w:r>
        <w:t xml:space="preserve">: Litterament tfisser tinżel ġol-ilma. Il-vera magħmudija kienet tfiser il-mewt ta’ Kristu mal-midimbin u għall-midimbin. </w:t>
      </w:r>
    </w:p>
    <w:p w:rsidR="00D22389" w:rsidRDefault="00D22389" w:rsidP="00D22389">
      <w:pPr>
        <w:spacing w:after="0"/>
        <w:jc w:val="both"/>
      </w:pPr>
      <w:r>
        <w:t>Il-kalċi u l-magħmudija jsiru l-istedina li biex wieħed ikun dixxiplu jrid jerfa’ salibu u jimxi wara Ġesu’ (ara Mk 8,34), b’solidarjeta’ mal-oħrajn, speċjalment mal-midimbin. Huwa l-qerda tal-bniedem il-qadim li hemm fih.</w:t>
      </w:r>
    </w:p>
    <w:p w:rsidR="00D22389" w:rsidRDefault="00D22389" w:rsidP="00D22389">
      <w:pPr>
        <w:spacing w:after="0"/>
        <w:jc w:val="both"/>
      </w:pPr>
    </w:p>
    <w:p w:rsidR="00D22389" w:rsidRDefault="00D22389" w:rsidP="00D22389">
      <w:pPr>
        <w:spacing w:after="0"/>
        <w:jc w:val="both"/>
        <w:rPr>
          <w:b/>
        </w:rPr>
      </w:pPr>
      <w:r w:rsidRPr="00D22389">
        <w:rPr>
          <w:b/>
          <w:sz w:val="24"/>
          <w:szCs w:val="24"/>
        </w:rPr>
        <w:t xml:space="preserve">“L-għaxra l-oħra, meta semgħu dan, saħnu għal Ġakbu u għal Ġwanni” </w:t>
      </w:r>
      <w:r>
        <w:rPr>
          <w:b/>
        </w:rPr>
        <w:t>(v.41)</w:t>
      </w:r>
    </w:p>
    <w:p w:rsidR="00D22389" w:rsidRDefault="00D22389" w:rsidP="00D22389">
      <w:pPr>
        <w:spacing w:after="0"/>
        <w:jc w:val="both"/>
      </w:pPr>
      <w:r w:rsidRPr="001C4A84">
        <w:rPr>
          <w:b/>
          <w:i/>
        </w:rPr>
        <w:t>“saħnu”</w:t>
      </w:r>
      <w:r>
        <w:rPr>
          <w:b/>
        </w:rPr>
        <w:t xml:space="preserve">: </w:t>
      </w:r>
      <w:r w:rsidRPr="001C4A84">
        <w:t>(</w:t>
      </w:r>
      <w:r w:rsidRPr="001C4A84">
        <w:rPr>
          <w:i/>
        </w:rPr>
        <w:t>aganakteo</w:t>
      </w:r>
      <w:r w:rsidRPr="001C4A84">
        <w:t>: tfisser korla espressa bi kliem u ġesti). Bl-atteġġjament tagħhom urew li kienu jaħsbuha l-istess: “</w:t>
      </w:r>
      <w:r w:rsidRPr="001C4A84">
        <w:rPr>
          <w:i/>
        </w:rPr>
        <w:t>fit-triq kienu qagħdu jitħaddtu bejniethom fuq min kien l-akbar”</w:t>
      </w:r>
      <w:r w:rsidRPr="001C4A84">
        <w:t xml:space="preserve"> (Mk 9,34). </w:t>
      </w:r>
      <w:r>
        <w:t xml:space="preserve">Mas-saħna hemm ukoll is-sentiment tal-għira. Diġa’ nqassmu f’żewġ gruppi. </w:t>
      </w:r>
    </w:p>
    <w:p w:rsidR="00D22389" w:rsidRDefault="00D22389" w:rsidP="00D22389">
      <w:pPr>
        <w:spacing w:after="0"/>
        <w:jc w:val="both"/>
      </w:pPr>
    </w:p>
    <w:p w:rsidR="00D22389" w:rsidRDefault="00D22389" w:rsidP="00D22389">
      <w:pPr>
        <w:spacing w:after="0"/>
        <w:jc w:val="both"/>
      </w:pPr>
      <w:r w:rsidRPr="00D22389">
        <w:rPr>
          <w:b/>
          <w:sz w:val="24"/>
          <w:szCs w:val="24"/>
        </w:rPr>
        <w:t xml:space="preserve">“Imma Ġesu’ sejħilhom u qalilhom: ‘Tafu intom, dawk in-nies, li l-bnedmin jgħodduhom bħala kapijiet tal-pagani, jaħkmu fuqhom, u l-kbarat tagħhom iħaddu s-setgħa tagħkom fuqhom., imma min irid </w:t>
      </w:r>
      <w:r w:rsidRPr="00D22389">
        <w:rPr>
          <w:b/>
          <w:sz w:val="24"/>
          <w:szCs w:val="24"/>
        </w:rPr>
        <w:lastRenderedPageBreak/>
        <w:t>ikun kbir fostkom, għandu jkun qaddej tagħkom, u min irid ikun l-ewwel fostkom, għandu joqgħod ilsir ta’ kulħadd”</w:t>
      </w:r>
      <w:r>
        <w:t xml:space="preserve"> (v.43-44)</w:t>
      </w:r>
    </w:p>
    <w:p w:rsidR="00D22389" w:rsidRDefault="00D22389" w:rsidP="00D22389">
      <w:pPr>
        <w:spacing w:after="0"/>
        <w:jc w:val="both"/>
      </w:pPr>
      <w:r w:rsidRPr="00D10F92">
        <w:rPr>
          <w:b/>
          <w:i/>
        </w:rPr>
        <w:t>“Fostkom ma għandux ikun hekk”</w:t>
      </w:r>
      <w:r>
        <w:rPr>
          <w:b/>
        </w:rPr>
        <w:t xml:space="preserve">: </w:t>
      </w:r>
      <w:r w:rsidRPr="006D6351">
        <w:t xml:space="preserve"> F’kull xewqa, domanda, tfittxija, hemm dejjem moħbija xi ħaġa tajba u jista’ ikun hemm ukoll xi ħaġa li jkun hemm bżonn li wieħed jikkoreġi jew li jwarrab. </w:t>
      </w:r>
      <w:r>
        <w:t>Kien hemm it-tfittxija għall-poter u Ġesu’ ried iwassalhom li l-poter huwa tajjeb meta jsir il-poter li tħobb, li tingħata. Ix-xewqa li tkun kbir, fuq l-oħrajn u tiġi moqdi issir ix-xewqa li tkun fuq l-oħrajn biex taqdihom. L-għatx għall-protagoniżmu jsir l-għatx għall-protagoniżmu biex tħobb lill-oħrajn.</w:t>
      </w:r>
    </w:p>
    <w:p w:rsidR="00D22389" w:rsidRDefault="00D22389" w:rsidP="00D22389">
      <w:pPr>
        <w:spacing w:after="0"/>
        <w:jc w:val="both"/>
      </w:pPr>
      <w:r w:rsidRPr="009C1AE9">
        <w:rPr>
          <w:b/>
          <w:i/>
        </w:rPr>
        <w:t>“qaddej tagħkom”</w:t>
      </w:r>
      <w:r>
        <w:t xml:space="preserve"> (diakonos) u </w:t>
      </w:r>
      <w:r w:rsidRPr="009C1AE9">
        <w:rPr>
          <w:b/>
          <w:i/>
        </w:rPr>
        <w:t>“ilsir”</w:t>
      </w:r>
      <w:r>
        <w:t xml:space="preserve"> (dulos): Il-qadi jfisser timita lil Kristu-Qaddej li jagħti ħajtu għas-salvazzjoni tal-bnedmin (ara Fil 2,7-9). Huwa l-ogħla grad  fil-ġerarkija ta’ Ġesu’: “</w:t>
      </w:r>
      <w:r w:rsidRPr="00803451">
        <w:rPr>
          <w:i/>
        </w:rPr>
        <w:t xml:space="preserve">Ara jiena l-qaddejja tal-Mulej (doulos): ha jsir minni skont kelmtek” </w:t>
      </w:r>
      <w:r>
        <w:t xml:space="preserve">(Lq 1,38).  Karatteristika tal-qaddej hija l-umilta’: </w:t>
      </w:r>
      <w:r w:rsidRPr="00803451">
        <w:rPr>
          <w:i/>
        </w:rPr>
        <w:t>“Jekk xi ħadd irid ikun l-ewwel wieħed, għandu joqg</w:t>
      </w:r>
      <w:r>
        <w:rPr>
          <w:i/>
        </w:rPr>
        <w:t>ħ</w:t>
      </w:r>
      <w:r w:rsidRPr="00803451">
        <w:rPr>
          <w:i/>
        </w:rPr>
        <w:t>od wara kulħadd u jkun qaddej ta’ kulħadd”</w:t>
      </w:r>
      <w:r>
        <w:t xml:space="preserve">( Mk 9,35) u għandu jkollu intimita’ mal-Mulej: </w:t>
      </w:r>
      <w:r w:rsidRPr="00803451">
        <w:rPr>
          <w:i/>
        </w:rPr>
        <w:t xml:space="preserve">“Jekk xi ħadd irid jaqdini, għandu jimxi warajja; u fejn inkun jien, hemm ukoll ikun il-qaddej tiegħi” </w:t>
      </w:r>
      <w:r>
        <w:t xml:space="preserve">(Ġw 12,26). F’kuntrast ma’ Ċesari Awgustu, mhuwiex li wieħed jgħodd il-qaddejja tiegħu imma li wieħed jingħad mal-qaddejja. </w:t>
      </w:r>
    </w:p>
    <w:p w:rsidR="00D22389" w:rsidRDefault="00D22389" w:rsidP="00D22389">
      <w:pPr>
        <w:spacing w:after="0"/>
        <w:jc w:val="both"/>
      </w:pPr>
    </w:p>
    <w:p w:rsidR="00D22389" w:rsidRPr="006D6351" w:rsidRDefault="00D22389" w:rsidP="00D22389">
      <w:pPr>
        <w:spacing w:after="0"/>
        <w:jc w:val="both"/>
      </w:pPr>
      <w:r w:rsidRPr="00D22389">
        <w:rPr>
          <w:b/>
          <w:sz w:val="24"/>
          <w:szCs w:val="24"/>
        </w:rPr>
        <w:t>“Għax hekk ukoll Bin il-bniedem, hu ma ġiex biex ikun moqdi, ima biex jaqdi u biex jagħti ħajtu b’fidwa għall-kotra”</w:t>
      </w:r>
      <w:r>
        <w:t xml:space="preserve"> (v.45)</w:t>
      </w:r>
    </w:p>
    <w:p w:rsidR="00D22389" w:rsidRDefault="00D22389" w:rsidP="00D22389">
      <w:pPr>
        <w:spacing w:after="0"/>
        <w:jc w:val="both"/>
      </w:pPr>
      <w:r w:rsidRPr="009C1AE9">
        <w:rPr>
          <w:b/>
          <w:i/>
        </w:rPr>
        <w:t xml:space="preserve"> “Imma </w:t>
      </w:r>
      <w:r>
        <w:rPr>
          <w:b/>
          <w:i/>
        </w:rPr>
        <w:t>biex jaqdi u biex jagħti ħajtu b</w:t>
      </w:r>
      <w:r w:rsidRPr="009C1AE9">
        <w:rPr>
          <w:b/>
          <w:i/>
        </w:rPr>
        <w:t>’fidwa għall-kotra”</w:t>
      </w:r>
      <w:r>
        <w:t>: L-ewwel esperjenza tagħna tal-fidi għandha tkun li nħossuna moqdija minn Ġesu’.</w:t>
      </w:r>
    </w:p>
    <w:p w:rsidR="00CF29D4" w:rsidRPr="00CF29D4" w:rsidRDefault="00D22389" w:rsidP="00D22389">
      <w:pPr>
        <w:spacing w:after="0"/>
        <w:jc w:val="both"/>
        <w:rPr>
          <w:sz w:val="24"/>
          <w:szCs w:val="24"/>
        </w:rPr>
      </w:pPr>
      <w:r w:rsidRPr="00D10F92">
        <w:t xml:space="preserve">Wieħed ma jistax jagħti xi ħaġa li ma jħaddanhiex. L-imħabba tista’ tingħata jekk </w:t>
      </w:r>
      <w:r>
        <w:t>tipossediha</w:t>
      </w:r>
      <w:r w:rsidRPr="00D10F92">
        <w:t xml:space="preserve">, jekk tinsab ġewwa fik. Meta nibża’ nagħti xi ħaġa ifisser li ma hijiex tiegħi, li hi tkun tippossedi lili. </w:t>
      </w:r>
      <w:r w:rsidR="00CF29D4" w:rsidRPr="00CF29D4">
        <w:rPr>
          <w:b/>
          <w:sz w:val="32"/>
          <w:szCs w:val="32"/>
          <w:lang w:val="en-GB"/>
        </w:rPr>
        <w:t xml:space="preserve"> </w:t>
      </w:r>
    </w:p>
    <w:p w:rsidR="008173EE" w:rsidRPr="00513CCC" w:rsidRDefault="008173EE" w:rsidP="008173EE">
      <w:pPr>
        <w:spacing w:after="0"/>
        <w:jc w:val="both"/>
        <w:rPr>
          <w:b/>
          <w:sz w:val="32"/>
          <w:szCs w:val="32"/>
          <w:lang w:val="en-GB"/>
        </w:rPr>
      </w:pPr>
    </w:p>
    <w:p w:rsidR="002078C9" w:rsidRDefault="002078C9" w:rsidP="002078C9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8C2B04" w:rsidRPr="00794A01" w:rsidRDefault="008C2B04" w:rsidP="00382F98">
      <w:pPr>
        <w:spacing w:line="240" w:lineRule="auto"/>
        <w:rPr>
          <w:rFonts w:asciiTheme="majorHAnsi" w:hAnsiTheme="majorHAnsi"/>
        </w:rPr>
      </w:pPr>
    </w:p>
    <w:sectPr w:rsidR="008C2B04" w:rsidRPr="00794A01" w:rsidSect="00AA5A0D">
      <w:pgSz w:w="11906" w:h="16838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441D7"/>
    <w:multiLevelType w:val="hybridMultilevel"/>
    <w:tmpl w:val="49162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D127C"/>
    <w:rsid w:val="000F04B4"/>
    <w:rsid w:val="000F4951"/>
    <w:rsid w:val="000F6EDD"/>
    <w:rsid w:val="00100050"/>
    <w:rsid w:val="0010090E"/>
    <w:rsid w:val="001224E1"/>
    <w:rsid w:val="0013020C"/>
    <w:rsid w:val="00171CB5"/>
    <w:rsid w:val="001C451E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1CDD"/>
    <w:rsid w:val="002840E3"/>
    <w:rsid w:val="002A6FCC"/>
    <w:rsid w:val="002D1497"/>
    <w:rsid w:val="00305BA7"/>
    <w:rsid w:val="00364EF8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13CCC"/>
    <w:rsid w:val="00525001"/>
    <w:rsid w:val="00543465"/>
    <w:rsid w:val="00563355"/>
    <w:rsid w:val="0056545B"/>
    <w:rsid w:val="0059368A"/>
    <w:rsid w:val="005B3BCF"/>
    <w:rsid w:val="005C6369"/>
    <w:rsid w:val="0061717E"/>
    <w:rsid w:val="0065778C"/>
    <w:rsid w:val="00672EE6"/>
    <w:rsid w:val="00680089"/>
    <w:rsid w:val="006946B2"/>
    <w:rsid w:val="00696C81"/>
    <w:rsid w:val="006A5BD2"/>
    <w:rsid w:val="006B5224"/>
    <w:rsid w:val="006D2702"/>
    <w:rsid w:val="006E763B"/>
    <w:rsid w:val="006F537C"/>
    <w:rsid w:val="007023C0"/>
    <w:rsid w:val="00706252"/>
    <w:rsid w:val="00723990"/>
    <w:rsid w:val="0072560F"/>
    <w:rsid w:val="00740693"/>
    <w:rsid w:val="00764465"/>
    <w:rsid w:val="007C6600"/>
    <w:rsid w:val="007E274F"/>
    <w:rsid w:val="007F2FB7"/>
    <w:rsid w:val="0080640C"/>
    <w:rsid w:val="00813FD8"/>
    <w:rsid w:val="008173EE"/>
    <w:rsid w:val="00817C51"/>
    <w:rsid w:val="00835EA0"/>
    <w:rsid w:val="0083659B"/>
    <w:rsid w:val="00876263"/>
    <w:rsid w:val="008B1B1F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37BEA"/>
    <w:rsid w:val="00A6252A"/>
    <w:rsid w:val="00AA5A0D"/>
    <w:rsid w:val="00AC3599"/>
    <w:rsid w:val="00B632AA"/>
    <w:rsid w:val="00B70C83"/>
    <w:rsid w:val="00B70ECC"/>
    <w:rsid w:val="00B713CF"/>
    <w:rsid w:val="00B86330"/>
    <w:rsid w:val="00B96713"/>
    <w:rsid w:val="00BC13C2"/>
    <w:rsid w:val="00BC7861"/>
    <w:rsid w:val="00BD1736"/>
    <w:rsid w:val="00BD1C1D"/>
    <w:rsid w:val="00BE7815"/>
    <w:rsid w:val="00BF3607"/>
    <w:rsid w:val="00C07E0F"/>
    <w:rsid w:val="00C53696"/>
    <w:rsid w:val="00C67070"/>
    <w:rsid w:val="00C75CE7"/>
    <w:rsid w:val="00C82723"/>
    <w:rsid w:val="00C83E01"/>
    <w:rsid w:val="00CA3ACF"/>
    <w:rsid w:val="00CA6703"/>
    <w:rsid w:val="00CE0009"/>
    <w:rsid w:val="00CE3D71"/>
    <w:rsid w:val="00CF29D4"/>
    <w:rsid w:val="00D22389"/>
    <w:rsid w:val="00D42B84"/>
    <w:rsid w:val="00D81F63"/>
    <w:rsid w:val="00DC1E26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6722"/>
    <w:rsid w:val="00F624E7"/>
    <w:rsid w:val="00F723A9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4AAD-6504-42E4-8E42-7F37EFD5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2012-10-22T21:39:00Z</cp:lastPrinted>
  <dcterms:created xsi:type="dcterms:W3CDTF">2012-10-21T21:41:00Z</dcterms:created>
  <dcterms:modified xsi:type="dcterms:W3CDTF">2012-10-22T21:39:00Z</dcterms:modified>
</cp:coreProperties>
</file>