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09" w:rsidRPr="00F303DF" w:rsidRDefault="001B4909" w:rsidP="001B4909">
      <w:pPr>
        <w:spacing w:line="360" w:lineRule="auto"/>
        <w:jc w:val="center"/>
        <w:rPr>
          <w:b/>
          <w:sz w:val="48"/>
        </w:rPr>
      </w:pPr>
      <w:r w:rsidRPr="00F303DF">
        <w:rPr>
          <w:b/>
          <w:sz w:val="48"/>
        </w:rPr>
        <w:t>LECTIO DIVINA</w:t>
      </w:r>
    </w:p>
    <w:p w:rsidR="001B4909" w:rsidRPr="00F303DF" w:rsidRDefault="001B4909" w:rsidP="001B4909">
      <w:pPr>
        <w:spacing w:line="360" w:lineRule="auto"/>
        <w:jc w:val="center"/>
        <w:rPr>
          <w:b/>
          <w:sz w:val="44"/>
          <w:szCs w:val="44"/>
        </w:rPr>
      </w:pPr>
      <w:r w:rsidRPr="00F303DF">
        <w:rPr>
          <w:b/>
          <w:sz w:val="44"/>
          <w:szCs w:val="44"/>
        </w:rPr>
        <w:t>I</w:t>
      </w:r>
      <w:r>
        <w:rPr>
          <w:b/>
          <w:sz w:val="44"/>
          <w:szCs w:val="44"/>
        </w:rPr>
        <w:t>t-</w:t>
      </w:r>
      <w:r w:rsidRPr="001B4909">
        <w:rPr>
          <w:b/>
          <w:sz w:val="44"/>
          <w:szCs w:val="44"/>
        </w:rPr>
        <w:t xml:space="preserve"> </w:t>
      </w:r>
      <w:proofErr w:type="spellStart"/>
      <w:r w:rsidRPr="005B3D6D">
        <w:rPr>
          <w:b/>
          <w:sz w:val="44"/>
          <w:szCs w:val="44"/>
        </w:rPr>
        <w:t>Tmienja</w:t>
      </w:r>
      <w:proofErr w:type="spellEnd"/>
      <w:r w:rsidRPr="005B3D6D">
        <w:rPr>
          <w:b/>
          <w:sz w:val="44"/>
          <w:szCs w:val="44"/>
        </w:rPr>
        <w:t xml:space="preserve"> u </w:t>
      </w:r>
      <w:proofErr w:type="spellStart"/>
      <w:r w:rsidRPr="005B3D6D">
        <w:rPr>
          <w:b/>
          <w:sz w:val="44"/>
          <w:szCs w:val="44"/>
        </w:rPr>
        <w:t>Għoxrin</w:t>
      </w:r>
      <w:proofErr w:type="spellEnd"/>
      <w:r w:rsidRPr="005B3D6D">
        <w:rPr>
          <w:b/>
          <w:sz w:val="44"/>
          <w:szCs w:val="44"/>
        </w:rPr>
        <w:t xml:space="preserve"> </w:t>
      </w:r>
      <w:proofErr w:type="spellStart"/>
      <w:r w:rsidRPr="00F303DF">
        <w:rPr>
          <w:b/>
          <w:sz w:val="44"/>
          <w:szCs w:val="44"/>
        </w:rPr>
        <w:t>Ħadd</w:t>
      </w:r>
      <w:proofErr w:type="spellEnd"/>
      <w:r w:rsidRPr="00F303DF">
        <w:rPr>
          <w:b/>
          <w:sz w:val="44"/>
          <w:szCs w:val="44"/>
        </w:rPr>
        <w:t xml:space="preserve"> </w:t>
      </w:r>
    </w:p>
    <w:p w:rsidR="001B4909" w:rsidRPr="00F303DF" w:rsidRDefault="001B4909" w:rsidP="001B4909">
      <w:pPr>
        <w:spacing w:line="360" w:lineRule="auto"/>
        <w:jc w:val="center"/>
        <w:rPr>
          <w:b/>
          <w:sz w:val="44"/>
          <w:szCs w:val="44"/>
        </w:rPr>
      </w:pPr>
      <w:proofErr w:type="spellStart"/>
      <w:r w:rsidRPr="00F303DF">
        <w:rPr>
          <w:b/>
          <w:sz w:val="44"/>
          <w:szCs w:val="44"/>
        </w:rPr>
        <w:t>Matul</w:t>
      </w:r>
      <w:proofErr w:type="spellEnd"/>
      <w:r w:rsidRPr="00F303DF">
        <w:rPr>
          <w:b/>
          <w:sz w:val="44"/>
          <w:szCs w:val="44"/>
        </w:rPr>
        <w:t xml:space="preserve"> is-</w:t>
      </w:r>
      <w:proofErr w:type="spellStart"/>
      <w:r w:rsidRPr="00F303DF">
        <w:rPr>
          <w:b/>
          <w:sz w:val="44"/>
          <w:szCs w:val="44"/>
        </w:rPr>
        <w:t>Sena</w:t>
      </w:r>
      <w:proofErr w:type="spellEnd"/>
      <w:r w:rsidRPr="00F303DF">
        <w:rPr>
          <w:b/>
          <w:sz w:val="44"/>
          <w:szCs w:val="44"/>
        </w:rPr>
        <w:t xml:space="preserve"> (</w:t>
      </w:r>
      <w:proofErr w:type="spellStart"/>
      <w:r w:rsidRPr="00F303DF">
        <w:rPr>
          <w:b/>
          <w:sz w:val="44"/>
          <w:szCs w:val="44"/>
        </w:rPr>
        <w:t>Sena</w:t>
      </w:r>
      <w:proofErr w:type="spellEnd"/>
      <w:r w:rsidRPr="00F303DF">
        <w:rPr>
          <w:b/>
          <w:sz w:val="44"/>
          <w:szCs w:val="44"/>
        </w:rPr>
        <w:t xml:space="preserve"> </w:t>
      </w:r>
      <w:r w:rsidRPr="00F303DF">
        <w:rPr>
          <w:b/>
          <w:sz w:val="44"/>
          <w:szCs w:val="44"/>
          <w:lang w:val="mt-MT"/>
        </w:rPr>
        <w:t>B</w:t>
      </w:r>
      <w:r w:rsidRPr="00F303DF">
        <w:rPr>
          <w:b/>
          <w:sz w:val="44"/>
          <w:szCs w:val="44"/>
        </w:rPr>
        <w:t>)</w:t>
      </w:r>
    </w:p>
    <w:p w:rsidR="001B4909" w:rsidRPr="00F303DF" w:rsidRDefault="001B4909" w:rsidP="001B4909">
      <w:pPr>
        <w:spacing w:line="360" w:lineRule="auto"/>
        <w:jc w:val="center"/>
        <w:rPr>
          <w:b/>
        </w:rPr>
      </w:pPr>
    </w:p>
    <w:p w:rsidR="001B4909" w:rsidRPr="00F303DF" w:rsidRDefault="001B4909" w:rsidP="001B4909">
      <w:pPr>
        <w:spacing w:line="360" w:lineRule="auto"/>
        <w:jc w:val="center"/>
        <w:rPr>
          <w:b/>
          <w:lang w:val="mt-MT"/>
        </w:rPr>
      </w:pPr>
      <w:r w:rsidRPr="00F303DF">
        <w:rPr>
          <w:b/>
          <w:lang w:val="mt-MT"/>
        </w:rPr>
        <w:t>Mk 1</w:t>
      </w:r>
      <w:r>
        <w:rPr>
          <w:b/>
          <w:lang w:val="mt-MT"/>
        </w:rPr>
        <w:t>0</w:t>
      </w:r>
      <w:r w:rsidRPr="00F303DF">
        <w:rPr>
          <w:b/>
          <w:lang w:val="mt-MT"/>
        </w:rPr>
        <w:t xml:space="preserve">, </w:t>
      </w:r>
      <w:r>
        <w:rPr>
          <w:b/>
          <w:lang w:val="mt-MT"/>
        </w:rPr>
        <w:t>17-30</w:t>
      </w:r>
    </w:p>
    <w:p w:rsidR="001B4909" w:rsidRDefault="001B4909" w:rsidP="001B4909">
      <w:pPr>
        <w:spacing w:line="360" w:lineRule="auto"/>
        <w:rPr>
          <w:rFonts w:asciiTheme="minorHAnsi" w:hAnsiTheme="minorHAnsi"/>
          <w:b/>
          <w:lang w:val="it-IT"/>
        </w:rPr>
      </w:pPr>
    </w:p>
    <w:p w:rsidR="00C02187" w:rsidRPr="00405244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b/>
          <w:lang w:val="mt-MT" w:eastAsia="en-US"/>
        </w:rPr>
      </w:pPr>
      <w:r w:rsidRPr="00405244">
        <w:rPr>
          <w:rFonts w:asciiTheme="minorHAnsi" w:hAnsiTheme="minorHAnsi"/>
          <w:b/>
          <w:lang w:val="mt-MT" w:eastAsia="ko-KR"/>
        </w:rPr>
        <w:t xml:space="preserve">v.17-18 - 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Kien se jaqbad it-triq, meta mar fuqu wieħed jgħaġġel, niżel għarkubbtejh quddiemu u qallu: "Mgħallem tajjeb, x'għandi nagħmel biex nikseb il-ħajja ta' dejjem?"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</w:t>
      </w:r>
      <w:r w:rsidRPr="00405244">
        <w:rPr>
          <w:rFonts w:asciiTheme="minorHAnsi" w:eastAsia="Times New Roman" w:hAnsiTheme="minorHAnsi" w:cs="Lucida Sans Unicode"/>
          <w:b/>
          <w:bCs/>
          <w:vertAlign w:val="superscript"/>
          <w:lang w:val="mt-MT" w:eastAsia="en-US"/>
        </w:rPr>
        <w:t>18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"Għaliex qiegħed issejjaħli 'tajjeb'?" qallu Ġesù,"ħadd ma hu tajjeb ħlief Alla biss.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lang w:val="mt-MT" w:eastAsia="en-US"/>
        </w:rPr>
      </w:pP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... </w:t>
      </w:r>
      <w:r w:rsidRPr="001B4909">
        <w:rPr>
          <w:rFonts w:asciiTheme="minorHAnsi" w:eastAsia="Times New Roman" w:hAnsiTheme="minorHAnsi" w:cs="Lucida Sans Unicode"/>
          <w:i/>
          <w:lang w:val="mt-MT" w:eastAsia="en-US"/>
        </w:rPr>
        <w:t>it-triq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lejn 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erusalemm: tema ewlenija ta’ dan il-vja</w:t>
      </w:r>
      <w:r w:rsidRPr="001B4909">
        <w:rPr>
          <w:rFonts w:asciiTheme="minorHAnsi" w:eastAsia="Times New Roman" w:hAnsiTheme="minorHAnsi"/>
          <w:lang w:val="mt-MT" w:eastAsia="en-US"/>
        </w:rPr>
        <w:t>ġġ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ta’ dixxipulat hija t-t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abbir minn 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es</w:t>
      </w:r>
      <w:r w:rsidRPr="001B4909">
        <w:rPr>
          <w:rFonts w:asciiTheme="minorHAnsi" w:eastAsia="Times New Roman" w:hAnsiTheme="minorHAnsi"/>
          <w:lang w:val="mt-MT" w:eastAsia="en-US"/>
        </w:rPr>
        <w:t>ù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tat-triq tieg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u lejn il-qawmien u l-parte</w:t>
      </w:r>
      <w:r w:rsidRPr="001B4909">
        <w:rPr>
          <w:rFonts w:asciiTheme="minorHAnsi" w:eastAsia="Times New Roman" w:hAnsiTheme="minorHAnsi"/>
          <w:lang w:val="mt-MT" w:eastAsia="en-US"/>
        </w:rPr>
        <w:t>ċ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ipazzjoni mill-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ajja eterna ta’ Alla. Din il-missjoni jaqsamha mad-dixxipli tieg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u f’dan il-vja</w:t>
      </w:r>
      <w:r w:rsidRPr="001B4909">
        <w:rPr>
          <w:rFonts w:asciiTheme="minorHAnsi" w:eastAsia="Times New Roman" w:hAnsiTheme="minorHAnsi"/>
          <w:lang w:val="mt-MT" w:eastAsia="en-US"/>
        </w:rPr>
        <w:t>ġġ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 w:cs="Lucida Sans Unicode"/>
          <w:lang w:val="mt-MT" w:eastAsia="en-US"/>
        </w:rPr>
        <w:t>Il-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esti ta’ dak l-g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ani juru l-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erqa </w:t>
      </w:r>
      <w:r w:rsidRPr="001B4909">
        <w:rPr>
          <w:rFonts w:asciiTheme="minorHAnsi" w:eastAsia="Times New Roman" w:hAnsiTheme="minorHAnsi"/>
          <w:lang w:val="mt-MT" w:eastAsia="en-US"/>
        </w:rPr>
        <w:t>qawwija ta’ kemm il-mistoqsija li jagħmel lil Ġesù –</w:t>
      </w:r>
      <w:r w:rsidRPr="001B4909">
        <w:rPr>
          <w:rFonts w:asciiTheme="minorHAnsi" w:eastAsia="Times New Roman" w:hAnsiTheme="minorHAnsi"/>
          <w:i/>
          <w:lang w:val="mt-MT" w:eastAsia="en-US"/>
        </w:rPr>
        <w:t>x’għandi nagħmel biex nikseb il-ħajja ta’ dejjem?</w:t>
      </w:r>
      <w:r w:rsidRPr="001B4909">
        <w:rPr>
          <w:rFonts w:asciiTheme="minorHAnsi" w:eastAsia="Times New Roman" w:hAnsiTheme="minorHAnsi"/>
          <w:lang w:val="mt-MT" w:eastAsia="en-US"/>
        </w:rPr>
        <w:t>– hija għal qalbu, hija ass</w:t>
      </w:r>
      <w:r w:rsidR="003B47FA" w:rsidRPr="001B4909">
        <w:rPr>
          <w:rFonts w:asciiTheme="minorHAnsi" w:eastAsia="Times New Roman" w:hAnsiTheme="minorHAnsi"/>
          <w:lang w:val="mt-MT" w:eastAsia="en-US"/>
        </w:rPr>
        <w:t>oluta, i</w:t>
      </w:r>
      <w:r w:rsidRPr="001B4909">
        <w:rPr>
          <w:rFonts w:asciiTheme="minorHAnsi" w:eastAsia="Times New Roman" w:hAnsiTheme="minorHAnsi"/>
          <w:lang w:val="mt-MT" w:eastAsia="en-US"/>
        </w:rPr>
        <w:t>rid tweġiba għaliha mingħand Ġesù, li hu jqisu bħala Mgħallem tajjeb</w:t>
      </w:r>
      <w:r w:rsidR="003B47FA" w:rsidRPr="001B4909">
        <w:rPr>
          <w:rFonts w:asciiTheme="minorHAnsi" w:eastAsia="Times New Roman" w:hAnsiTheme="minorHAnsi"/>
          <w:lang w:val="mt-MT" w:eastAsia="en-US"/>
        </w:rPr>
        <w:t xml:space="preserve"> ... </w:t>
      </w:r>
      <w:r w:rsidRPr="001B4909">
        <w:rPr>
          <w:rFonts w:asciiTheme="minorHAnsi" w:eastAsia="Times New Roman" w:hAnsiTheme="minorHAnsi"/>
          <w:lang w:val="mt-MT" w:eastAsia="en-US"/>
        </w:rPr>
        <w:t>u jridha malajr.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>Il-ħerqa u l-fatt li jqis lil Ġesù mgħallem tajjeb tagħti lill-Knisja ta’ Mark u lilna faċċata oħra tal-identità ta’ Ġesù.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 xml:space="preserve">La sejjaħlu "mgħallem tajjeb", </w:t>
      </w:r>
      <w:r w:rsidR="003B47FA" w:rsidRPr="001B4909">
        <w:rPr>
          <w:rFonts w:asciiTheme="minorHAnsi" w:eastAsia="Times New Roman" w:hAnsiTheme="minorHAnsi"/>
          <w:lang w:val="mt-MT" w:eastAsia="en-US"/>
        </w:rPr>
        <w:t>i</w:t>
      </w:r>
      <w:r w:rsidRPr="001B4909">
        <w:rPr>
          <w:rFonts w:asciiTheme="minorHAnsi" w:eastAsia="Times New Roman" w:hAnsiTheme="minorHAnsi"/>
          <w:lang w:val="mt-MT" w:eastAsia="en-US"/>
        </w:rPr>
        <w:t>l-għani jistenna t-tweġiba t-tajba. Imma Mark iqiegħed it-tweġiba fuq fomm Ġesù biex jindirizza aktar lill-Knisja tiegħu</w:t>
      </w:r>
      <w:r w:rsidR="003B47FA" w:rsidRPr="001B4909">
        <w:rPr>
          <w:rFonts w:asciiTheme="minorHAnsi" w:eastAsia="Times New Roman" w:hAnsiTheme="minorHAnsi"/>
          <w:lang w:val="mt-MT" w:eastAsia="en-US"/>
        </w:rPr>
        <w:t>: Għaliex issejjaħli tajjeb? – Il-g</w:t>
      </w:r>
      <w:r w:rsidRPr="001B4909">
        <w:rPr>
          <w:rFonts w:asciiTheme="minorHAnsi" w:eastAsia="Times New Roman" w:hAnsiTheme="minorHAnsi"/>
          <w:lang w:val="mt-MT" w:eastAsia="en-US"/>
        </w:rPr>
        <w:t>ħani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u l-Knisja jwie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bu: “G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ax int!” 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es</w:t>
      </w:r>
      <w:r w:rsidRPr="001B4909">
        <w:rPr>
          <w:rFonts w:asciiTheme="minorHAnsi" w:eastAsia="Times New Roman" w:hAnsiTheme="minorHAnsi"/>
          <w:lang w:val="mt-MT" w:eastAsia="en-US"/>
        </w:rPr>
        <w:t>ù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jkompli: “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add m’hu tajjeb 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lief Alla wa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du!” ... U l-Knisja ta’ Mark, u a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="003B47FA" w:rsidRPr="001B4909">
        <w:rPr>
          <w:rFonts w:asciiTheme="minorHAnsi" w:eastAsia="Times New Roman" w:hAnsiTheme="minorHAnsi" w:cs="Lucida Sans Unicode"/>
          <w:lang w:val="mt-MT" w:eastAsia="en-US"/>
        </w:rPr>
        <w:t>na, nwieġbu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: “G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alhekk insej</w:t>
      </w:r>
      <w:r w:rsidRPr="001B4909">
        <w:rPr>
          <w:rFonts w:asciiTheme="minorHAnsi" w:eastAsia="Times New Roman" w:hAnsiTheme="minorHAnsi"/>
          <w:lang w:val="mt-MT" w:eastAsia="en-US"/>
        </w:rPr>
        <w:t>ħulek "tajjeb", għax int Alla wkoll, barra li mgħallem!” "It-tweġiba tiegħek se tkun tajba ta’ Mgħallem tajjeb, u ta’ Alla, li int".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 xml:space="preserve">Il-mifluġ irid assolutament jasal għand Ġesù (2,3-4); </w:t>
      </w:r>
      <w:r w:rsidR="003B47FA" w:rsidRPr="001B4909">
        <w:rPr>
          <w:rFonts w:asciiTheme="minorHAnsi" w:eastAsia="Times New Roman" w:hAnsiTheme="minorHAnsi"/>
          <w:lang w:val="mt-MT" w:eastAsia="en-US"/>
        </w:rPr>
        <w:t>il-ġenituri j</w:t>
      </w:r>
      <w:r w:rsidRPr="001B4909">
        <w:rPr>
          <w:rFonts w:asciiTheme="minorHAnsi" w:eastAsia="Times New Roman" w:hAnsiTheme="minorHAnsi"/>
          <w:lang w:val="mt-MT" w:eastAsia="en-US"/>
        </w:rPr>
        <w:t xml:space="preserve">ridu assolutament jieħdu t-tfal għand Ġesù biex imisshom (10,14) ... u dan l-għani jrid assolutament tweġiba mingħand Ġesù dwar il-ħajja ta’ dejjem! Imma hawn m’hix l-aktar ħerqa għal tweġiba dwar mistoqsija teorika (kienu jagħmluha spiss l-istudenti lir-rabbini tagħhom) imma konvinzjoni dwar l-identità ta’ Ġesù. Allura hija tweġiba li qiegħed ifittex dwar il-komunjoni ma’ Alla kif jagħtiha Ġesù, dan l-Imgħallem tajjeb, f’komunjoni perfetta ma’ Alla. Il-Knisja mbagħad tistenna </w:t>
      </w:r>
      <w:r w:rsidRPr="001B4909">
        <w:rPr>
          <w:rFonts w:asciiTheme="minorHAnsi" w:eastAsia="Times New Roman" w:hAnsiTheme="minorHAnsi"/>
          <w:lang w:val="mt-MT" w:eastAsia="en-US"/>
        </w:rPr>
        <w:lastRenderedPageBreak/>
        <w:t>tweġiba mingħand dan l-Imgħallem li hu l-Iben ta’ Alla nnifsu. Kemm dik tal-</w:t>
      </w:r>
      <w:r w:rsidR="003B47FA" w:rsidRPr="001B4909">
        <w:rPr>
          <w:rFonts w:asciiTheme="minorHAnsi" w:eastAsia="Times New Roman" w:hAnsiTheme="minorHAnsi"/>
          <w:lang w:val="mt-MT" w:eastAsia="en-US"/>
        </w:rPr>
        <w:t>għani, u kemm dik tal-Knisja hum</w:t>
      </w:r>
      <w:r w:rsidRPr="001B4909">
        <w:rPr>
          <w:rFonts w:asciiTheme="minorHAnsi" w:eastAsia="Times New Roman" w:hAnsiTheme="minorHAnsi"/>
          <w:lang w:val="mt-MT" w:eastAsia="en-US"/>
        </w:rPr>
        <w:t>a konvinzjoni bbażata fuq relazzjoni qawwija u personali ma’ Ġesù.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 xml:space="preserve">Ir-relazzjoni personali ta’ Ġesù ma’ </w:t>
      </w:r>
      <w:r w:rsidR="0058788D" w:rsidRPr="001B4909">
        <w:rPr>
          <w:rFonts w:asciiTheme="minorHAnsi" w:eastAsia="Times New Roman" w:hAnsiTheme="minorHAnsi"/>
          <w:lang w:val="mt-MT" w:eastAsia="en-US"/>
        </w:rPr>
        <w:t>Alla juriha billi jwieġeb lill-g</w:t>
      </w:r>
      <w:r w:rsidRPr="001B4909">
        <w:rPr>
          <w:rFonts w:asciiTheme="minorHAnsi" w:eastAsia="Times New Roman" w:hAnsiTheme="minorHAnsi"/>
          <w:lang w:val="mt-MT" w:eastAsia="en-US"/>
        </w:rPr>
        <w:t>ħani u lill-Knisja li tista’ tinkiseb id-dispożizzjoni għall-istess relazzjoni fil-ħarsien normali ta’ dik li hi l-espressjoni konkreta tar-rieda ta’ Alla: il-kmandamenti, li ta Alla meta twettaq il-Patt tas-Sinaj. Imma ninnutaw li Ġesù jikkwota l-kmandamenti li għandhom x’jaqsmu mar-relazzjoni ma’ l-oħrajn biss. Mill-komunjoni mal-oħrajn, wieħed jikseb dispożizzjoni għal relazzjoni ma’ Ġesù, u minnu għal relazzjoni ma’ Alla.</w:t>
      </w:r>
    </w:p>
    <w:p w:rsidR="00C02187" w:rsidRPr="00405244" w:rsidRDefault="00C02187" w:rsidP="001B4909">
      <w:pPr>
        <w:spacing w:line="360" w:lineRule="auto"/>
        <w:jc w:val="both"/>
        <w:rPr>
          <w:rFonts w:asciiTheme="minorHAnsi" w:eastAsia="Times New Roman" w:hAnsiTheme="minorHAnsi"/>
          <w:b/>
          <w:lang w:val="mt-MT" w:eastAsia="en-US"/>
        </w:rPr>
      </w:pPr>
    </w:p>
    <w:p w:rsidR="00C02187" w:rsidRPr="00405244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b/>
          <w:lang w:val="mt-MT" w:eastAsia="en-US"/>
        </w:rPr>
      </w:pPr>
      <w:r w:rsidRPr="00405244">
        <w:rPr>
          <w:rFonts w:asciiTheme="minorHAnsi" w:eastAsia="Times New Roman" w:hAnsiTheme="minorHAnsi"/>
          <w:b/>
          <w:lang w:val="mt-MT" w:eastAsia="en-US"/>
        </w:rPr>
        <w:t xml:space="preserve">v.21 - 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Mbagħad Ġesù xeħet fuqu ħarsa ta' mħabba u qallu: "Ħaġa waħda tonqsok: mur bigħ li għandek, agħtih lill-fqar, u jkollok teżor fis-sema; mbagħad ejja u imxi warajja."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 w:bidi="he-IL"/>
        </w:rPr>
      </w:pP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Jekk mat-tfal (jew dixxipli), 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es</w:t>
      </w:r>
      <w:r w:rsidRPr="001B4909">
        <w:rPr>
          <w:rFonts w:asciiTheme="minorHAnsi" w:eastAsia="Times New Roman" w:hAnsiTheme="minorHAnsi"/>
          <w:lang w:val="mt-MT" w:eastAsia="en-US"/>
        </w:rPr>
        <w:t>ù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ab ru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u b’delikatezza straordinarja, delikatezza li fi 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wanni tintwera mad-dixxiplu li kien i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obb (</w:t>
      </w:r>
      <w:r w:rsidR="0058788D" w:rsidRPr="001B4909">
        <w:rPr>
          <w:rFonts w:asciiTheme="minorHAnsi" w:eastAsia="Times New Roman" w:hAnsiTheme="minorHAnsi"/>
          <w:lang w:val="mt-MT" w:eastAsia="en-US" w:bidi="he-IL"/>
        </w:rPr>
        <w:t>19,26; 21,7.20), lil dan l-g</w:t>
      </w:r>
      <w:r w:rsidRPr="001B4909">
        <w:rPr>
          <w:rFonts w:asciiTheme="minorHAnsi" w:eastAsia="Times New Roman" w:hAnsiTheme="minorHAnsi"/>
          <w:lang w:val="mt-MT" w:eastAsia="en-US" w:bidi="he-IL"/>
        </w:rPr>
        <w:t xml:space="preserve">ħani, Ġesù wkoll ġab ruħu miegħu hekk għax kien wera sa minn żgħożitu relazzjoni personali ma’ Alla fil-ħarsien tal-kmandamenti. "Ħabbu fil-ħarsa sfiqa </w:t>
      </w:r>
      <w:r w:rsidR="0058788D" w:rsidRPr="001B4909">
        <w:rPr>
          <w:rFonts w:asciiTheme="minorHAnsi" w:eastAsia="Times New Roman" w:hAnsiTheme="minorHAnsi"/>
          <w:lang w:val="mt-MT" w:eastAsia="en-US" w:bidi="he-IL"/>
        </w:rPr>
        <w:t>li biha ħares lejh". Lil dan l-g</w:t>
      </w:r>
      <w:r w:rsidRPr="001B4909">
        <w:rPr>
          <w:rFonts w:asciiTheme="minorHAnsi" w:eastAsia="Times New Roman" w:hAnsiTheme="minorHAnsi"/>
          <w:lang w:val="mt-MT" w:eastAsia="en-US" w:bidi="he-IL"/>
        </w:rPr>
        <w:t>ħani tajjeb, Ġesù tefa’ fuqu ħarstu u qalbu!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 w:bidi="he-IL"/>
        </w:rPr>
      </w:pPr>
      <w:r w:rsidRPr="001B4909">
        <w:rPr>
          <w:rFonts w:asciiTheme="minorHAnsi" w:eastAsia="Times New Roman" w:hAnsiTheme="minorHAnsi"/>
          <w:lang w:val="mt-MT" w:eastAsia="en-US" w:bidi="he-IL"/>
        </w:rPr>
        <w:t>Jekk naqraw il-Bibbja b’mod kanoniku –bħala ktieb wieħed– u allura naraw lit-tfal bħala mudelli tad-dixxipli, u lid-dixxiplu l-Maħbub bħala mudell ta’ kull dixxiplu, skont kif ħar</w:t>
      </w:r>
      <w:r w:rsidR="0058788D" w:rsidRPr="001B4909">
        <w:rPr>
          <w:rFonts w:asciiTheme="minorHAnsi" w:eastAsia="Times New Roman" w:hAnsiTheme="minorHAnsi"/>
          <w:lang w:val="mt-MT" w:eastAsia="en-US" w:bidi="he-IL"/>
        </w:rPr>
        <w:t>es lejhom Ġesù, allura f’dan l-g</w:t>
      </w:r>
      <w:r w:rsidRPr="001B4909">
        <w:rPr>
          <w:rFonts w:asciiTheme="minorHAnsi" w:eastAsia="Times New Roman" w:hAnsiTheme="minorHAnsi"/>
          <w:lang w:val="mt-MT" w:eastAsia="en-US" w:bidi="he-IL"/>
        </w:rPr>
        <w:t>ħani Ġesù ra wkoll mudell ieħor. Min iħares il-kmandamenti jkun tassew dixxiplu li jikseb is-Saltna.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 w:bidi="he-IL"/>
        </w:rPr>
      </w:pPr>
      <w:r w:rsidRPr="001B4909">
        <w:rPr>
          <w:rFonts w:asciiTheme="minorHAnsi" w:eastAsia="Times New Roman" w:hAnsiTheme="minorHAnsi"/>
          <w:lang w:val="mt-MT" w:eastAsia="en-US" w:bidi="he-IL"/>
        </w:rPr>
        <w:t>Jekk bil-mod kif kien qie</w:t>
      </w:r>
      <w:r w:rsidR="0058788D" w:rsidRPr="001B4909">
        <w:rPr>
          <w:rFonts w:asciiTheme="minorHAnsi" w:eastAsia="Times New Roman" w:hAnsiTheme="minorHAnsi"/>
          <w:lang w:val="mt-MT" w:eastAsia="en-US" w:bidi="he-IL"/>
        </w:rPr>
        <w:t>għed i</w:t>
      </w:r>
      <w:r w:rsidRPr="001B4909">
        <w:rPr>
          <w:rFonts w:asciiTheme="minorHAnsi" w:eastAsia="Times New Roman" w:hAnsiTheme="minorHAnsi"/>
          <w:lang w:val="mt-MT" w:eastAsia="en-US" w:bidi="he-IL"/>
        </w:rPr>
        <w:t>għix, kien dispost biex jikseb is-Saltna ta’ Alla, x’kien jonqsu?  L-affermazzjoni li ħaġa waħda jonqsu –jiġifieri l-unika waħda– hija indirizzata lejn l-aħħar żewġ kmandi ta’ Ġesù: “Ejja; imxi warajja”</w:t>
      </w:r>
      <w:r w:rsidR="0058788D" w:rsidRPr="001B4909">
        <w:rPr>
          <w:rFonts w:asciiTheme="minorHAnsi" w:eastAsia="Times New Roman" w:hAnsiTheme="minorHAnsi"/>
          <w:lang w:val="mt-MT" w:eastAsia="en-US" w:bidi="he-IL"/>
        </w:rPr>
        <w:t>. L-unika ħaġa li tonqsu dan l-g</w:t>
      </w:r>
      <w:r w:rsidRPr="001B4909">
        <w:rPr>
          <w:rFonts w:asciiTheme="minorHAnsi" w:eastAsia="Times New Roman" w:hAnsiTheme="minorHAnsi"/>
          <w:lang w:val="mt-MT" w:eastAsia="en-US" w:bidi="he-IL"/>
        </w:rPr>
        <w:t>ħani u li tiftaħlu t-triq lejn il-ħajja eterna hija li jkun dixxiplu ta’ Ġesù, il</w:t>
      </w:r>
      <w:r w:rsidR="0058788D" w:rsidRPr="001B4909">
        <w:rPr>
          <w:rFonts w:asciiTheme="minorHAnsi" w:eastAsia="Times New Roman" w:hAnsiTheme="minorHAnsi"/>
          <w:lang w:val="mt-MT" w:eastAsia="en-US" w:bidi="he-IL"/>
        </w:rPr>
        <w:t>-komunjoni sħiħa miegħu. Dan l-g</w:t>
      </w:r>
      <w:r w:rsidRPr="001B4909">
        <w:rPr>
          <w:rFonts w:asciiTheme="minorHAnsi" w:eastAsia="Times New Roman" w:hAnsiTheme="minorHAnsi"/>
          <w:lang w:val="mt-MT" w:eastAsia="en-US" w:bidi="he-IL"/>
        </w:rPr>
        <w:t>ħani kien jeħtieġlu jillibera lilu nnifsu għal dik il-komunjoni, minħabba f’dik il-komunjoni ma’ Ġesù.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i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 w:bidi="he-IL"/>
        </w:rPr>
        <w:t>Din il-ħtieġa Ġesù kien qegħdha quddiem l-ewwel appostli (1,17.19; 2,14), jerġa’ jtenniha bħala ħtieġa assoluta u bħala wegħda fil</w:t>
      </w:r>
      <w:r w:rsidR="0058788D" w:rsidRPr="001B4909">
        <w:rPr>
          <w:rFonts w:asciiTheme="minorHAnsi" w:eastAsia="Times New Roman" w:hAnsiTheme="minorHAnsi"/>
          <w:lang w:val="mt-MT" w:eastAsia="en-US" w:bidi="he-IL"/>
        </w:rPr>
        <w:t>-vv.23-30 f’dan il-kuntest tal-g</w:t>
      </w:r>
      <w:r w:rsidRPr="001B4909">
        <w:rPr>
          <w:rFonts w:asciiTheme="minorHAnsi" w:eastAsia="Times New Roman" w:hAnsiTheme="minorHAnsi"/>
          <w:lang w:val="mt-MT" w:eastAsia="en-US" w:bidi="he-IL"/>
        </w:rPr>
        <w:t>ħani, u kien diġà semmieha bħala għażla lill-poplu biex ikun jista’ jikseb il-ħajja eterna: “X’jiswielu l-bniedem jekk jikseb id-dinja kollha, u mbagħad jitlef ruħu” (8,34-38).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>Il-komunjoni miegħu, li Ġesù nnifsu jippreżentaha bħala aqwa minn kull ħaġa oħra, u li għandha titħares akkost ta’ kollox, hija t-triq li twassal għall-ħajja ta’ dejjem ma’ Alla.</w:t>
      </w:r>
    </w:p>
    <w:p w:rsidR="00C02187" w:rsidRPr="001B4909" w:rsidRDefault="0058788D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lastRenderedPageBreak/>
        <w:t>Dan ra f’Ġesù l-g</w:t>
      </w:r>
      <w:r w:rsidR="00C02187" w:rsidRPr="001B4909">
        <w:rPr>
          <w:rFonts w:asciiTheme="minorHAnsi" w:eastAsia="Times New Roman" w:hAnsiTheme="minorHAnsi"/>
          <w:lang w:val="mt-MT" w:eastAsia="en-US"/>
        </w:rPr>
        <w:t>ħani; għalhekk riedha mingħandu t-tweġiba għat-tfittxija tiegħu; dan ukoll –ħajtu u r-relazzjoni assoluta tiegħu nnifsu ma’ Alla– qiegħed bħala l-isfida bla kompromessi tiegħu lil min ried ikun dixxiplu tiegħu Ġesù, biex b’hekk jiret is-Saltna!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i/>
          <w:lang w:val="mt-MT" w:eastAsia="en-US"/>
        </w:rPr>
        <w:t>Ikollok teżor fis-sema</w:t>
      </w:r>
      <w:r w:rsidRPr="001B4909">
        <w:rPr>
          <w:rFonts w:asciiTheme="minorHAnsi" w:eastAsia="Times New Roman" w:hAnsiTheme="minorHAnsi"/>
          <w:lang w:val="mt-MT" w:eastAsia="en-US"/>
        </w:rPr>
        <w:t xml:space="preserve"> – ma jfissirx li dak li ħallejt hawn fid-dinja se ssibu fil-Ġenna! Ifisser li t-teżor tiegħek se jkun Alla nnifsu (is-sema huwa isem ieħor għal Alla, biex ma ssemmix l-isem tiegħu).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</w:p>
    <w:p w:rsidR="00C02187" w:rsidRPr="00405244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b/>
          <w:lang w:val="mt-MT" w:eastAsia="en-US"/>
        </w:rPr>
      </w:pPr>
      <w:r w:rsidRPr="00405244">
        <w:rPr>
          <w:rFonts w:asciiTheme="minorHAnsi" w:eastAsia="Times New Roman" w:hAnsiTheme="minorHAnsi"/>
          <w:b/>
          <w:lang w:val="mt-MT" w:eastAsia="en-US"/>
        </w:rPr>
        <w:t xml:space="preserve">v.22- 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Imma għal dan il-kliem ir-raġel qarras wiċċu u telaq b'qalbu sewda, għaliex kellu bosta ġid.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>"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qarras wi</w:t>
      </w:r>
      <w:r w:rsidRPr="001B4909">
        <w:rPr>
          <w:rFonts w:asciiTheme="minorHAnsi" w:eastAsia="Times New Roman" w:hAnsiTheme="minorHAnsi"/>
          <w:lang w:val="mt-MT" w:eastAsia="en-US"/>
        </w:rPr>
        <w:t>ċċ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u</w:t>
      </w:r>
      <w:r w:rsidRPr="001B4909">
        <w:rPr>
          <w:rFonts w:asciiTheme="minorHAnsi" w:eastAsia="Times New Roman" w:hAnsiTheme="minorHAnsi"/>
          <w:lang w:val="mt-MT" w:eastAsia="en-US"/>
        </w:rPr>
        <w:t>"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hija reazzjoni diluted 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afna 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dejn dak li jfisser litterlament il-parti</w:t>
      </w:r>
      <w:r w:rsidRPr="001B4909">
        <w:rPr>
          <w:rFonts w:asciiTheme="minorHAnsi" w:eastAsia="Times New Roman" w:hAnsiTheme="minorHAnsi"/>
          <w:lang w:val="mt-MT" w:eastAsia="en-US"/>
        </w:rPr>
        <w:t>ċ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ipju fil-Grieg: “ixxokkja ru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u; tbellah; baqa’ b’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alqu miftu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”.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lang w:val="mt-MT" w:eastAsia="en-US"/>
        </w:rPr>
      </w:pPr>
      <w:r w:rsidRPr="001B4909">
        <w:rPr>
          <w:rFonts w:asciiTheme="minorHAnsi" w:eastAsia="Times New Roman" w:hAnsiTheme="minorHAnsi" w:cs="Lucida Sans Unicode"/>
          <w:lang w:val="mt-MT" w:eastAsia="en-US"/>
        </w:rPr>
        <w:t>Ir-ra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uni: “g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ax kellu bosta 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id”!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lang w:val="mt-MT" w:eastAsia="en-US"/>
        </w:rPr>
      </w:pPr>
      <w:r w:rsidRPr="001B4909">
        <w:rPr>
          <w:rFonts w:asciiTheme="minorHAnsi" w:eastAsia="Times New Roman" w:hAnsiTheme="minorHAnsi" w:cs="Lucida Sans Unicode"/>
          <w:lang w:val="mt-MT" w:eastAsia="en-US"/>
        </w:rPr>
        <w:t>I</w:t>
      </w:r>
      <w:r w:rsidR="0058788D" w:rsidRPr="001B4909">
        <w:rPr>
          <w:rFonts w:asciiTheme="minorHAnsi" w:eastAsia="Times New Roman" w:hAnsiTheme="minorHAnsi" w:cs="Lucida Sans Unicode"/>
          <w:lang w:val="mt-MT" w:eastAsia="en-US"/>
        </w:rPr>
        <w:t>x-xokk tal-g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ani naqrah minn </w:t>
      </w:r>
      <w:r w:rsidRPr="001B4909">
        <w:rPr>
          <w:rFonts w:asciiTheme="minorHAnsi" w:eastAsia="Times New Roman" w:hAnsiTheme="minorHAnsi"/>
          <w:lang w:val="mt-MT" w:eastAsia="en-US"/>
        </w:rPr>
        <w:t>ż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ew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perspettivi:</w:t>
      </w:r>
    </w:p>
    <w:p w:rsidR="00C02187" w:rsidRPr="001B4909" w:rsidRDefault="00C02187" w:rsidP="001B4909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eastAsia="Times New Roman" w:hAnsiTheme="minorHAnsi" w:cs="Lucida Sans Unicode"/>
          <w:lang w:val="mt-MT" w:eastAsia="en-US"/>
        </w:rPr>
      </w:pP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1) </w:t>
      </w:r>
      <w:r w:rsidRPr="001B4909">
        <w:rPr>
          <w:rFonts w:asciiTheme="minorHAnsi" w:eastAsia="Times New Roman" w:hAnsiTheme="minorHAnsi" w:cs="Lucida Sans Unicode"/>
          <w:smallCaps/>
          <w:lang w:val="mt-MT" w:eastAsia="en-US"/>
        </w:rPr>
        <w:t>perspettiva Lhudija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: </w:t>
      </w:r>
      <w:r w:rsidRPr="001B4909">
        <w:rPr>
          <w:rFonts w:asciiTheme="minorHAnsi" w:eastAsia="Times New Roman" w:hAnsiTheme="minorHAnsi"/>
          <w:lang w:val="mt-MT" w:eastAsia="en-US"/>
        </w:rPr>
        <w:t>"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il-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id tahuli Alla b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ala approvazzjoni u barka tieg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u fuq 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emili u fuq 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ajti – kif issa 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andi nirrinunzja 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alih biex nikber f’komunjoni perfetta mieg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u?</w:t>
      </w:r>
      <w:r w:rsidRPr="001B4909">
        <w:rPr>
          <w:rFonts w:asciiTheme="minorHAnsi" w:eastAsia="Times New Roman" w:hAnsiTheme="minorHAnsi"/>
          <w:lang w:val="mt-MT" w:eastAsia="en-US"/>
        </w:rPr>
        <w:t>"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</w:t>
      </w:r>
    </w:p>
    <w:p w:rsidR="00C02187" w:rsidRPr="001B4909" w:rsidRDefault="00C02187" w:rsidP="001B4909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 w:cs="Lucida Sans Unicode"/>
          <w:lang w:val="mt-MT" w:eastAsia="en-US"/>
        </w:rPr>
        <w:t>2)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ab/>
      </w:r>
      <w:r w:rsidRPr="001B4909">
        <w:rPr>
          <w:rFonts w:asciiTheme="minorHAnsi" w:eastAsia="Times New Roman" w:hAnsiTheme="minorHAnsi" w:cs="Lucida Sans Unicode"/>
          <w:smallCaps/>
          <w:lang w:val="mt-MT" w:eastAsia="en-US"/>
        </w:rPr>
        <w:t>perspettiva tal-komunit</w:t>
      </w:r>
      <w:r w:rsidRPr="001B4909">
        <w:rPr>
          <w:rFonts w:asciiTheme="minorHAnsi" w:eastAsia="Times New Roman" w:hAnsiTheme="minorHAnsi"/>
          <w:smallCaps/>
          <w:lang w:val="mt-MT" w:eastAsia="en-US"/>
        </w:rPr>
        <w:t>à</w:t>
      </w:r>
      <w:r w:rsidRPr="001B4909">
        <w:rPr>
          <w:rFonts w:asciiTheme="minorHAnsi" w:eastAsia="Times New Roman" w:hAnsiTheme="minorHAnsi" w:cs="Lucida Sans Unicode"/>
          <w:smallCaps/>
          <w:lang w:val="mt-MT" w:eastAsia="en-US"/>
        </w:rPr>
        <w:t xml:space="preserve"> ta’ Mark u tag</w:t>
      </w:r>
      <w:r w:rsidRPr="001B4909">
        <w:rPr>
          <w:rFonts w:asciiTheme="minorHAnsi" w:eastAsia="Times New Roman" w:hAnsiTheme="minorHAnsi"/>
          <w:smallCaps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smallCaps/>
          <w:lang w:val="mt-MT" w:eastAsia="en-US"/>
        </w:rPr>
        <w:t>na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: </w:t>
      </w:r>
      <w:r w:rsidRPr="001B4909">
        <w:rPr>
          <w:rFonts w:asciiTheme="minorHAnsi" w:eastAsia="Times New Roman" w:hAnsiTheme="minorHAnsi"/>
          <w:lang w:val="mt-MT" w:eastAsia="en-US"/>
        </w:rPr>
        <w:t>"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b’li 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andi u kif qed ng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ix, 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arist lejja b’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arsa ta’ m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abba, 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arsa ta’ predilezzjoni u approvazzjoni. 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aliex irrid ni</w:t>
      </w:r>
      <w:r w:rsidRPr="001B4909">
        <w:rPr>
          <w:rFonts w:asciiTheme="minorHAnsi" w:eastAsia="Times New Roman" w:hAnsiTheme="minorHAnsi"/>
          <w:lang w:val="mt-MT" w:eastAsia="en-US"/>
        </w:rPr>
        <w:t>ċħ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ad 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al dak li 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andi biex nikseb komunjoni og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la ma’ Alla?</w:t>
      </w:r>
      <w:r w:rsidRPr="001B4909">
        <w:rPr>
          <w:rFonts w:asciiTheme="minorHAnsi" w:eastAsia="Times New Roman" w:hAnsiTheme="minorHAnsi"/>
          <w:lang w:val="mt-MT" w:eastAsia="en-US"/>
        </w:rPr>
        <w:t>"</w:t>
      </w:r>
    </w:p>
    <w:p w:rsidR="00C02187" w:rsidRPr="001B4909" w:rsidRDefault="00C02187" w:rsidP="001B4909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eastAsia="Times New Roman" w:hAnsiTheme="minorHAnsi" w:cs="Lucida Sans Unicode"/>
          <w:lang w:val="mt-MT" w:eastAsia="en-US"/>
        </w:rPr>
      </w:pPr>
    </w:p>
    <w:p w:rsidR="00C02187" w:rsidRPr="00405244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b/>
          <w:lang w:val="mt-MT" w:eastAsia="en-US"/>
        </w:rPr>
      </w:pP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vv.23-27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- 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Ġesù mbagħad ħares ħarsa madwaru u qal lid-dixxipli tiegħu: "Kemm hi iebsa għall-għonja li jidħlu fis-Saltna ta' Alla!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</w:t>
      </w:r>
      <w:r w:rsidRPr="00405244">
        <w:rPr>
          <w:rFonts w:asciiTheme="minorHAnsi" w:eastAsia="Times New Roman" w:hAnsiTheme="minorHAnsi" w:cs="Lucida Sans Unicode"/>
          <w:b/>
          <w:bCs/>
          <w:vertAlign w:val="superscript"/>
          <w:lang w:val="mt-MT" w:eastAsia="en-US"/>
        </w:rPr>
        <w:t>24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Id-dixxipli stagħġbu għal din il-kelma, imma Ġesù raġa' qalilhom: "Kemm hi iebsa, uliedi, li wieħed jidħol fis-Saltna ta' Alla!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</w:t>
      </w:r>
      <w:r w:rsidRPr="00405244">
        <w:rPr>
          <w:rFonts w:asciiTheme="minorHAnsi" w:eastAsia="Times New Roman" w:hAnsiTheme="minorHAnsi" w:cs="Lucida Sans Unicode"/>
          <w:b/>
          <w:bCs/>
          <w:vertAlign w:val="superscript"/>
          <w:lang w:val="mt-MT" w:eastAsia="en-US"/>
        </w:rPr>
        <w:t>25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Eħfef li ġemel jgħaddi minn għajn ta' labra milli wieħed għani jidħol fis-Saltna ta' Alla?"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</w:t>
      </w:r>
      <w:r w:rsidRPr="00405244">
        <w:rPr>
          <w:rFonts w:asciiTheme="minorHAnsi" w:eastAsia="Times New Roman" w:hAnsiTheme="minorHAnsi" w:cs="Lucida Sans Unicode"/>
          <w:b/>
          <w:bCs/>
          <w:vertAlign w:val="superscript"/>
          <w:lang w:val="mt-MT" w:eastAsia="en-US"/>
        </w:rPr>
        <w:t>26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Huma stagħġbu wisq aktar, u bdew jgħidu wieħed lil ieħor: "Mela min jista' jsalva?"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</w:t>
      </w:r>
      <w:r w:rsidRPr="00405244">
        <w:rPr>
          <w:rFonts w:asciiTheme="minorHAnsi" w:eastAsia="Times New Roman" w:hAnsiTheme="minorHAnsi" w:cs="Lucida Sans Unicode"/>
          <w:b/>
          <w:bCs/>
          <w:vertAlign w:val="superscript"/>
          <w:lang w:val="mt-MT" w:eastAsia="en-US"/>
        </w:rPr>
        <w:t>27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Ġesù ħares lejhom u qalilhom: "Għall-bnedmin dan ma jistax ikun, imma għal Alla iva; għax għal Alla kollox jista' jkun."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>L-istagħġi</w:t>
      </w:r>
      <w:r w:rsidR="00E46871" w:rsidRPr="001B4909">
        <w:rPr>
          <w:rFonts w:asciiTheme="minorHAnsi" w:eastAsia="Times New Roman" w:hAnsiTheme="minorHAnsi"/>
          <w:lang w:val="mt-MT" w:eastAsia="en-US"/>
        </w:rPr>
        <w:t>b tal-g</w:t>
      </w:r>
      <w:r w:rsidRPr="001B4909">
        <w:rPr>
          <w:rFonts w:asciiTheme="minorHAnsi" w:eastAsia="Times New Roman" w:hAnsiTheme="minorHAnsi"/>
          <w:lang w:val="mt-MT" w:eastAsia="en-US"/>
        </w:rPr>
        <w:t>ħani jsir l-istagħġib għal din l-isfida-</w:t>
      </w:r>
      <w:r w:rsidRPr="001B4909">
        <w:rPr>
          <w:rFonts w:asciiTheme="minorHAnsi" w:eastAsia="Times New Roman" w:hAnsiTheme="minorHAnsi"/>
          <w:i/>
          <w:lang w:val="mt-MT" w:eastAsia="en-US"/>
        </w:rPr>
        <w:t>requirement</w:t>
      </w:r>
      <w:r w:rsidRPr="001B4909">
        <w:rPr>
          <w:rFonts w:asciiTheme="minorHAnsi" w:eastAsia="Times New Roman" w:hAnsiTheme="minorHAnsi"/>
          <w:lang w:val="mt-MT" w:eastAsia="en-US"/>
        </w:rPr>
        <w:t xml:space="preserve"> tad-dixxipli; u d-dħul diffiċli fis-Saltna għall-għonja jsir id-dħul diffiċli fis-Saltna għal kulħadd.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>Il-ġemel kien l-ikbar annimal fi żmien Ġesù, u l-għajn ta’ labra l-iżgħar apertura: l-iperboli hija ċara!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lastRenderedPageBreak/>
        <w:t xml:space="preserve">Xi studjużi jgħidu li hawn għandna logħob fuq il-ħoss tal-kelma </w:t>
      </w:r>
      <w:r w:rsidRPr="001B4909">
        <w:rPr>
          <w:rFonts w:asciiTheme="minorHAnsi" w:hAnsiTheme="minorHAnsi"/>
          <w:bCs/>
          <w:lang w:val="el-GR" w:bidi="he-IL"/>
        </w:rPr>
        <w:t>κάμηλος</w:t>
      </w:r>
      <w:r w:rsidRPr="001B4909">
        <w:rPr>
          <w:rFonts w:asciiTheme="minorHAnsi" w:eastAsia="Times New Roman" w:hAnsiTheme="minorHAnsi"/>
          <w:lang w:val="mt-MT" w:eastAsia="en-US"/>
        </w:rPr>
        <w:t xml:space="preserve"> (ġemel) u kelma oħra tixbaħha, </w:t>
      </w:r>
      <w:r w:rsidRPr="001B4909">
        <w:rPr>
          <w:rFonts w:asciiTheme="minorHAnsi" w:hAnsiTheme="minorHAnsi"/>
          <w:bCs/>
          <w:lang w:val="el-GR" w:bidi="he-IL"/>
        </w:rPr>
        <w:t>κάμιλος</w:t>
      </w:r>
      <w:r w:rsidRPr="001B4909">
        <w:rPr>
          <w:rFonts w:asciiTheme="minorHAnsi" w:eastAsia="Times New Roman" w:hAnsiTheme="minorHAnsi"/>
          <w:lang w:val="mt-MT" w:eastAsia="en-US"/>
        </w:rPr>
        <w:t>,</w:t>
      </w:r>
      <w:r w:rsidR="00E46871" w:rsidRPr="001B4909">
        <w:rPr>
          <w:rFonts w:asciiTheme="minorHAnsi" w:eastAsia="Times New Roman" w:hAnsiTheme="minorHAnsi"/>
          <w:lang w:val="mt-MT" w:eastAsia="en-US"/>
        </w:rPr>
        <w:t xml:space="preserve"> “</w:t>
      </w:r>
      <w:r w:rsidRPr="001B4909">
        <w:rPr>
          <w:rFonts w:asciiTheme="minorHAnsi" w:eastAsia="Times New Roman" w:hAnsiTheme="minorHAnsi"/>
          <w:lang w:val="mt-MT" w:eastAsia="en-US"/>
        </w:rPr>
        <w:t>ċima”, ħabel oħxon hija biss konġettura. Anke l-idea li fi żmien Ġesù kien hemm xi bieb baxx imsejjaħ “għajn il-labra”.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>It-tliet espressjonijiet “</w:t>
      </w:r>
      <w:r w:rsidRPr="001B4909">
        <w:rPr>
          <w:rFonts w:asciiTheme="minorHAnsi" w:eastAsia="Times New Roman" w:hAnsiTheme="minorHAnsi" w:cs="Lucida Sans Unicode"/>
          <w:i/>
          <w:lang w:val="mt-MT" w:eastAsia="en-US"/>
        </w:rPr>
        <w:t>jidħol fis-Saltna ta' Alla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”; “</w:t>
      </w:r>
      <w:r w:rsidRPr="001B4909">
        <w:rPr>
          <w:rFonts w:asciiTheme="minorHAnsi" w:eastAsia="Times New Roman" w:hAnsiTheme="minorHAnsi" w:cs="Lucida Sans Unicode"/>
          <w:i/>
          <w:lang w:val="mt-MT" w:eastAsia="en-US"/>
        </w:rPr>
        <w:t>jikseb il-</w:t>
      </w:r>
      <w:r w:rsidRPr="001B4909">
        <w:rPr>
          <w:rFonts w:asciiTheme="minorHAnsi" w:eastAsia="Times New Roman" w:hAnsiTheme="minorHAnsi"/>
          <w:i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i/>
          <w:lang w:val="mt-MT" w:eastAsia="en-US"/>
        </w:rPr>
        <w:t>ajja ta’ dejjem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”; “</w:t>
      </w:r>
      <w:r w:rsidRPr="001B4909">
        <w:rPr>
          <w:rFonts w:asciiTheme="minorHAnsi" w:eastAsia="Times New Roman" w:hAnsiTheme="minorHAnsi" w:cs="Lucida Sans Unicode"/>
          <w:i/>
          <w:lang w:val="mt-MT" w:eastAsia="en-US"/>
        </w:rPr>
        <w:t>isalva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” ifissru l-parte</w:t>
      </w:r>
      <w:r w:rsidRPr="001B4909">
        <w:rPr>
          <w:rFonts w:asciiTheme="minorHAnsi" w:eastAsia="Times New Roman" w:hAnsiTheme="minorHAnsi"/>
          <w:lang w:val="mt-MT" w:eastAsia="en-US"/>
        </w:rPr>
        <w:t>ċ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ipazzjoni fil-milja tal-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ajja ta’ Alla: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 w:cs="Lucida Sans Unicode"/>
          <w:i/>
          <w:lang w:val="mt-MT" w:eastAsia="en-US"/>
        </w:rPr>
        <w:t>jidħol fis-Saltna ta' Alla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– l-ambitu tal-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ajja tieg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u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lang w:val="mt-MT" w:eastAsia="en-US"/>
        </w:rPr>
      </w:pPr>
      <w:r w:rsidRPr="001B4909">
        <w:rPr>
          <w:rFonts w:asciiTheme="minorHAnsi" w:eastAsia="Times New Roman" w:hAnsiTheme="minorHAnsi" w:cs="Lucida Sans Unicode"/>
          <w:i/>
          <w:lang w:val="mt-MT" w:eastAsia="en-US"/>
        </w:rPr>
        <w:t>jikseb il-</w:t>
      </w:r>
      <w:r w:rsidRPr="001B4909">
        <w:rPr>
          <w:rFonts w:asciiTheme="minorHAnsi" w:eastAsia="Times New Roman" w:hAnsiTheme="minorHAnsi"/>
          <w:i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i/>
          <w:lang w:val="mt-MT" w:eastAsia="en-US"/>
        </w:rPr>
        <w:t>ajja ta’ dejjem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– il-beni tieg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u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lang w:val="mt-MT" w:eastAsia="en-US"/>
        </w:rPr>
      </w:pPr>
      <w:r w:rsidRPr="001B4909">
        <w:rPr>
          <w:rFonts w:asciiTheme="minorHAnsi" w:eastAsia="Times New Roman" w:hAnsiTheme="minorHAnsi" w:cs="Lucida Sans Unicode"/>
          <w:i/>
          <w:lang w:val="mt-MT" w:eastAsia="en-US"/>
        </w:rPr>
        <w:t>isalva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– il-periklu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es</w:t>
      </w:r>
      <w:r w:rsidRPr="001B4909">
        <w:rPr>
          <w:rFonts w:asciiTheme="minorHAnsi" w:eastAsia="Times New Roman" w:hAnsiTheme="minorHAnsi"/>
          <w:lang w:val="mt-MT" w:eastAsia="en-US"/>
        </w:rPr>
        <w:t>ù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j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ares lejn id-dixxipli, miblug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in quddiem l-impossibilt</w:t>
      </w:r>
      <w:r w:rsidRPr="001B4909">
        <w:rPr>
          <w:rFonts w:asciiTheme="minorHAnsi" w:eastAsia="Times New Roman" w:hAnsiTheme="minorHAnsi"/>
          <w:lang w:val="mt-MT" w:eastAsia="en-US"/>
        </w:rPr>
        <w:t>à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li jid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lu f’din il-kom</w:t>
      </w:r>
      <w:r w:rsidR="00B16FDD" w:rsidRPr="001B4909">
        <w:rPr>
          <w:rFonts w:asciiTheme="minorHAnsi" w:eastAsia="Times New Roman" w:hAnsiTheme="minorHAnsi" w:cs="Lucida Sans Unicode"/>
          <w:lang w:val="mt-MT" w:eastAsia="en-US"/>
        </w:rPr>
        <w:t>unjoni ma’ Alla, bl-istess mod</w:t>
      </w:r>
      <w:r w:rsidR="00E46871" w:rsidRPr="001B4909">
        <w:rPr>
          <w:rFonts w:asciiTheme="minorHAnsi" w:eastAsia="Times New Roman" w:hAnsiTheme="minorHAnsi"/>
          <w:lang w:val="mt-MT" w:eastAsia="en-US"/>
        </w:rPr>
        <w:t xml:space="preserve"> li bih ħares lejn l-g</w:t>
      </w:r>
      <w:r w:rsidRPr="001B4909">
        <w:rPr>
          <w:rFonts w:asciiTheme="minorHAnsi" w:eastAsia="Times New Roman" w:hAnsiTheme="minorHAnsi"/>
          <w:lang w:val="mt-MT" w:eastAsia="en-US"/>
        </w:rPr>
        <w:t>ħani. Imma jdawwar l-istagħġib tagħhom mill-ġdid lejn Alla, li jista’ kollox, għax il-komunjoni hi miegħu: mela lejh inħares għall-għajnuna u għall-komunjoni! “Għal Alla kollox jista’ jkun!”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</w:p>
    <w:p w:rsidR="00C02187" w:rsidRPr="00405244" w:rsidRDefault="00C02187" w:rsidP="001B4909">
      <w:pPr>
        <w:spacing w:line="360" w:lineRule="auto"/>
        <w:jc w:val="both"/>
        <w:rPr>
          <w:rFonts w:asciiTheme="minorHAnsi" w:eastAsia="Times New Roman" w:hAnsiTheme="minorHAnsi"/>
          <w:b/>
          <w:lang w:val="mt-MT" w:eastAsia="en-US"/>
        </w:rPr>
      </w:pP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v.28 - 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Qabeż Pietru u qallu: "Tajjeb! Aħna ħallejna kollox u ġejna warajk."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>Tant hu hekk, li l-Appostli jaraw huma stess u fihom stess il-possibiltà li jista’ jwettaq Alla!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</w:p>
    <w:p w:rsidR="00C02187" w:rsidRPr="00405244" w:rsidRDefault="00C02187" w:rsidP="001B4909">
      <w:pPr>
        <w:spacing w:line="360" w:lineRule="auto"/>
        <w:jc w:val="both"/>
        <w:rPr>
          <w:rFonts w:asciiTheme="minorHAnsi" w:eastAsia="Times New Roman" w:hAnsiTheme="minorHAnsi" w:cs="Lucida Sans Unicode"/>
          <w:b/>
          <w:lang w:val="mt-MT" w:eastAsia="en-US"/>
        </w:rPr>
      </w:pP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vv.29-30 - </w:t>
      </w:r>
      <w:r w:rsidRPr="00405244">
        <w:rPr>
          <w:rFonts w:asciiTheme="minorHAnsi" w:eastAsia="Times New Roman" w:hAnsiTheme="minorHAnsi" w:cs="Lucida Sans Unicode"/>
          <w:b/>
          <w:bCs/>
          <w:vertAlign w:val="superscript"/>
          <w:lang w:val="mt-MT" w:eastAsia="en-US"/>
        </w:rPr>
        <w:t> 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Qallu Ġesù: "Tassew ngħidilkom, li fost dawk kollha li minħabba fija u l-Evanġelju jħallu lil darhom jew lil ħuthom jew lil ommhom jew lil missierhom jew lil uliedhom jew l-għelieqi tagħhom,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</w:t>
      </w:r>
      <w:r w:rsidRPr="00405244">
        <w:rPr>
          <w:rFonts w:asciiTheme="minorHAnsi" w:eastAsia="Times New Roman" w:hAnsiTheme="minorHAnsi" w:cs="Lucida Sans Unicode"/>
          <w:b/>
          <w:bCs/>
          <w:vertAlign w:val="superscript"/>
          <w:lang w:val="mt-MT" w:eastAsia="en-US"/>
        </w:rPr>
        <w:t>30</w:t>
      </w:r>
      <w:r w:rsidRPr="00405244">
        <w:rPr>
          <w:rFonts w:asciiTheme="minorHAnsi" w:eastAsia="Times New Roman" w:hAnsiTheme="minorHAnsi" w:cs="Lucida Sans Unicode"/>
          <w:b/>
          <w:bCs/>
          <w:lang w:val="mt-MT" w:eastAsia="en-US"/>
        </w:rPr>
        <w:t xml:space="preserve"> </w:t>
      </w:r>
      <w:r w:rsidRPr="00405244">
        <w:rPr>
          <w:rFonts w:asciiTheme="minorHAnsi" w:eastAsia="Times New Roman" w:hAnsiTheme="minorHAnsi" w:cs="Lucida Sans Unicode"/>
          <w:b/>
          <w:lang w:val="mt-MT" w:eastAsia="en-US"/>
        </w:rPr>
        <w:t>ma hemm ħadd fosthom li minn issa, f'din id-dinja stess, ma jirċevix, għal mitt darba iktar, djar, aħwa, subjien u bniet, ommijiet, ulied u għelieqi flimkien ma' persekuzzjonijiet, u l-ħajja ta' dejjem fiż-żmien li ġej.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Ir-rinunzja ta’ kollox </w:t>
      </w:r>
      <w:r w:rsidRPr="001B4909">
        <w:rPr>
          <w:rFonts w:asciiTheme="minorHAnsi" w:eastAsia="Times New Roman" w:hAnsiTheme="minorHAnsi"/>
          <w:lang w:val="mt-MT" w:eastAsia="en-US"/>
        </w:rPr>
        <w:t>–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eruq naturali, relazzjonijiet l-aktar intimi, </w:t>
      </w:r>
      <w:r w:rsidRPr="001B4909">
        <w:rPr>
          <w:rFonts w:asciiTheme="minorHAnsi" w:eastAsia="Times New Roman" w:hAnsiTheme="minorHAnsi"/>
          <w:lang w:val="mt-MT" w:eastAsia="en-US"/>
        </w:rPr>
        <w:t>ġ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id materjali, garanzija tal-futur tag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hom b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alma huma wliedhom, mezzi li jorbtuhom mal-familja u l-poplu tag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hom b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alma huma l-g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elieqi = dak li jorbot lill-bniedem fi</w:t>
      </w:r>
      <w:r w:rsidRPr="001B4909">
        <w:rPr>
          <w:rFonts w:asciiTheme="minorHAnsi" w:eastAsia="Times New Roman" w:hAnsiTheme="minorHAnsi"/>
          <w:lang w:val="mt-MT" w:eastAsia="en-US"/>
        </w:rPr>
        <w:t>ż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-</w:t>
      </w:r>
      <w:r w:rsidRPr="001B4909">
        <w:rPr>
          <w:rFonts w:asciiTheme="minorHAnsi" w:eastAsia="Times New Roman" w:hAnsiTheme="minorHAnsi"/>
          <w:lang w:val="mt-MT" w:eastAsia="en-US"/>
        </w:rPr>
        <w:t>ż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mien u fl-ispazju; l-identit</w:t>
      </w:r>
      <w:r w:rsidRPr="001B4909">
        <w:rPr>
          <w:rFonts w:asciiTheme="minorHAnsi" w:eastAsia="Times New Roman" w:hAnsiTheme="minorHAnsi"/>
          <w:lang w:val="mt-MT" w:eastAsia="en-US"/>
        </w:rPr>
        <w:t>à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 tal-bniedem b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ala esseri uman biss </w:t>
      </w:r>
      <w:r w:rsidRPr="001B4909">
        <w:rPr>
          <w:rFonts w:asciiTheme="minorHAnsi" w:eastAsia="Times New Roman" w:hAnsiTheme="minorHAnsi"/>
          <w:lang w:val="mt-MT" w:eastAsia="en-US"/>
        </w:rPr>
        <w:t>– issir minħabba Ġesù u minħabba l-Evanġelju tiegħu. Mela: mid-dixxipli fi żmien Ġesù nnifsu, imma wkoll minħabba Ġesù kif imxandar fl-Evangelju tiegħu (allura mid-dixxipli ta’ kull żmien).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>Il-ħlas, jew aħjar il-konsegwenza tal-għażla ta’ Ġesù akkost ta’ kollox tfisser il-komunjoni merfugħa għal livell li d-dixxiplu ma jistax jimmaġina – anke fil-fatt ta’ persekuzzjonijiet li jxebbhu lid-dixxiplu ma’ Ġesù (Ġw 15,20), u l-komunjoni ma’ Alla fil-ħajja ta’ dejjem.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 xml:space="preserve">Mk 4,18-19, fil-parabbola taż-żerriegħa, Ġesù jispjega dwar iż-żerrigħat li 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 xml:space="preserve">jinżergħu qalb ix-xewk, li huma dawk li jisimgħu l-kelma, iżda l-inkwiet żejjed għall-ħwejjeġ tad-dinja, ir-rabta 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lastRenderedPageBreak/>
        <w:t>mal-ġid tal-art, u l-ġibda għal ħwejjeġ oħra, jidħlu fihom u joħonqulhom il-kelma, li għalhekk ma tagħmilx frott. Fl-istess parabbola (4,17) wkoll jissemmew ukoll i</w:t>
      </w:r>
      <w:r w:rsidRPr="001B4909">
        <w:rPr>
          <w:rFonts w:asciiTheme="minorHAnsi" w:eastAsia="Times New Roman" w:hAnsiTheme="minorHAnsi"/>
          <w:lang w:val="mt-MT" w:eastAsia="en-US"/>
        </w:rPr>
        <w:t>ż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-</w:t>
      </w:r>
      <w:r w:rsidRPr="001B4909">
        <w:rPr>
          <w:rFonts w:asciiTheme="minorHAnsi" w:eastAsia="Times New Roman" w:hAnsiTheme="minorHAnsi"/>
          <w:lang w:val="mt-MT" w:eastAsia="en-US"/>
        </w:rPr>
        <w:t>ż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errig</w:t>
      </w:r>
      <w:r w:rsidRPr="001B4909">
        <w:rPr>
          <w:rFonts w:asciiTheme="minorHAnsi" w:eastAsia="Times New Roman" w:hAnsiTheme="minorHAnsi"/>
          <w:lang w:val="mt-MT" w:eastAsia="en-US"/>
        </w:rPr>
        <w:t>ħ</w:t>
      </w:r>
      <w:r w:rsidRPr="001B4909">
        <w:rPr>
          <w:rFonts w:asciiTheme="minorHAnsi" w:eastAsia="Times New Roman" w:hAnsiTheme="minorHAnsi" w:cs="Lucida Sans Unicode"/>
          <w:lang w:val="mt-MT" w:eastAsia="en-US"/>
        </w:rPr>
        <w:t>at li jaqg</w:t>
      </w:r>
      <w:r w:rsidRPr="001B4909">
        <w:rPr>
          <w:rFonts w:asciiTheme="minorHAnsi" w:eastAsia="Times New Roman" w:hAnsiTheme="minorHAnsi"/>
          <w:lang w:val="mt-MT" w:eastAsia="en-US"/>
        </w:rPr>
        <w:t>ħu fuq ħamrija baxxa. Dawn jilqgħuha malajr bil-ferħ imma minħabba l-persekuzzjonijiet u għax ma jkollhomx għeruq fondi, imutu malajr u ma jagħmlux frott.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="Lucida Sans Unicode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>Mark għandu ħafna f’moħħu l-komunità tiegħu, għaddejja minn persekuzzjoni f’Ruma f’ambjent pagan. U dik il-komunità, ħafna drabi ċediet quddiem il-persekuzzjonijiet. Il-komunjoni personali ma’ Ġesù żżommha fuq saqajha.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eastAsia="Times New Roman" w:hAnsiTheme="minorHAnsi"/>
          <w:lang w:val="mt-MT" w:eastAsia="en-US"/>
        </w:rPr>
      </w:pPr>
      <w:r w:rsidRPr="001B4909">
        <w:rPr>
          <w:rFonts w:asciiTheme="minorHAnsi" w:eastAsia="Times New Roman" w:hAnsiTheme="minorHAnsi"/>
          <w:lang w:val="mt-MT" w:eastAsia="en-US"/>
        </w:rPr>
        <w:t>L-episodju beda kif tinkiseb il-komunjoni ma’ Alla għal dejjem. Spiċċa bl-għażla assoluta ta’ Alla f’Ġesù fid-dixxipulat.</w:t>
      </w:r>
    </w:p>
    <w:p w:rsidR="00405244" w:rsidRDefault="00405244" w:rsidP="001B4909">
      <w:pPr>
        <w:spacing w:line="360" w:lineRule="auto"/>
        <w:jc w:val="both"/>
        <w:rPr>
          <w:rFonts w:asciiTheme="minorHAnsi" w:hAnsiTheme="minorHAnsi"/>
          <w:smallCaps/>
          <w:lang w:val="mt-MT" w:eastAsia="ko-KR"/>
        </w:rPr>
      </w:pPr>
      <w:bookmarkStart w:id="0" w:name="_GoBack"/>
      <w:bookmarkEnd w:id="0"/>
    </w:p>
    <w:p w:rsidR="00405244" w:rsidRDefault="00405244" w:rsidP="001B4909">
      <w:pPr>
        <w:spacing w:line="360" w:lineRule="auto"/>
        <w:jc w:val="both"/>
        <w:rPr>
          <w:rFonts w:asciiTheme="minorHAnsi" w:hAnsiTheme="minorHAnsi"/>
          <w:smallCaps/>
          <w:lang w:val="mt-MT" w:eastAsia="ko-KR"/>
        </w:rPr>
      </w:pPr>
    </w:p>
    <w:p w:rsidR="00C02187" w:rsidRPr="001B4909" w:rsidRDefault="00C02187" w:rsidP="001B4909">
      <w:pPr>
        <w:spacing w:line="360" w:lineRule="auto"/>
        <w:jc w:val="both"/>
        <w:rPr>
          <w:rFonts w:asciiTheme="minorHAnsi" w:hAnsiTheme="minorHAnsi"/>
          <w:lang w:val="mt-MT" w:eastAsia="ko-KR"/>
        </w:rPr>
      </w:pPr>
      <w:r w:rsidRPr="001B4909">
        <w:rPr>
          <w:rFonts w:asciiTheme="minorHAnsi" w:hAnsiTheme="minorHAnsi"/>
          <w:smallCaps/>
          <w:lang w:val="mt-MT" w:eastAsia="ko-KR"/>
        </w:rPr>
        <w:t>Meditatio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hAnsiTheme="minorHAnsi"/>
          <w:lang w:val="mt-MT" w:eastAsia="ko-KR"/>
        </w:rPr>
      </w:pPr>
    </w:p>
    <w:p w:rsidR="00C02187" w:rsidRPr="001B4909" w:rsidRDefault="00C02187" w:rsidP="001B4909">
      <w:pPr>
        <w:spacing w:line="360" w:lineRule="auto"/>
        <w:jc w:val="both"/>
        <w:rPr>
          <w:rFonts w:asciiTheme="minorHAnsi" w:hAnsiTheme="minorHAnsi"/>
          <w:b/>
          <w:lang w:val="mt-MT" w:eastAsia="ko-KR"/>
        </w:rPr>
      </w:pPr>
      <w:r w:rsidRPr="001B4909">
        <w:rPr>
          <w:rFonts w:asciiTheme="minorHAnsi" w:hAnsiTheme="minorHAnsi"/>
          <w:b/>
          <w:smallCaps/>
          <w:lang w:val="mt-MT" w:eastAsia="ko-KR"/>
        </w:rPr>
        <w:t xml:space="preserve">Attitudni: </w:t>
      </w:r>
      <w:r w:rsidRPr="001B4909">
        <w:rPr>
          <w:rFonts w:asciiTheme="minorHAnsi" w:hAnsiTheme="minorHAnsi"/>
          <w:b/>
          <w:lang w:val="mt-MT" w:eastAsia="ko-KR"/>
        </w:rPr>
        <w:t>Tkellem, Mulej, għax il-qaddej tiegħek qiegħed jisma’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hAnsiTheme="minorHAnsi"/>
          <w:lang w:val="mt-MT" w:eastAsia="ko-KR"/>
        </w:rPr>
      </w:pPr>
    </w:p>
    <w:p w:rsidR="00405244" w:rsidRDefault="00C02187" w:rsidP="00405244">
      <w:pPr>
        <w:spacing w:line="360" w:lineRule="auto"/>
        <w:jc w:val="both"/>
        <w:rPr>
          <w:rFonts w:asciiTheme="minorHAnsi" w:hAnsiTheme="minorHAnsi"/>
          <w:lang w:val="mt-MT" w:eastAsia="ko-KR"/>
        </w:rPr>
      </w:pPr>
      <w:r w:rsidRPr="001B4909">
        <w:rPr>
          <w:rFonts w:asciiTheme="minorHAnsi" w:hAnsiTheme="minorHAnsi"/>
          <w:lang w:val="mt-MT" w:eastAsia="ko-KR"/>
        </w:rPr>
        <w:t>Il-mistoqsija li tmexxina f’din it-tieni tarġa tal-</w:t>
      </w:r>
      <w:r w:rsidRPr="001B4909">
        <w:rPr>
          <w:rFonts w:asciiTheme="minorHAnsi" w:hAnsiTheme="minorHAnsi"/>
          <w:i/>
          <w:lang w:val="mt-MT" w:eastAsia="ko-KR"/>
        </w:rPr>
        <w:t>Lectio Divina</w:t>
      </w:r>
      <w:r w:rsidRPr="001B4909">
        <w:rPr>
          <w:rFonts w:asciiTheme="minorHAnsi" w:hAnsiTheme="minorHAnsi"/>
          <w:lang w:val="mt-MT" w:eastAsia="ko-KR"/>
        </w:rPr>
        <w:t xml:space="preserve"> hi:</w:t>
      </w:r>
      <w:r w:rsidR="00405244">
        <w:rPr>
          <w:rFonts w:asciiTheme="minorHAnsi" w:hAnsiTheme="minorHAnsi"/>
          <w:lang w:val="mt-MT" w:eastAsia="ko-KR"/>
        </w:rPr>
        <w:t xml:space="preserve"> </w:t>
      </w:r>
    </w:p>
    <w:p w:rsidR="00C02187" w:rsidRPr="001B4909" w:rsidRDefault="00C02187" w:rsidP="00405244">
      <w:pPr>
        <w:spacing w:line="360" w:lineRule="auto"/>
        <w:jc w:val="both"/>
        <w:rPr>
          <w:rFonts w:asciiTheme="minorHAnsi" w:hAnsiTheme="minorHAnsi"/>
          <w:lang w:val="mt-MT" w:eastAsia="ko-KR"/>
        </w:rPr>
      </w:pPr>
      <w:r w:rsidRPr="001B4909">
        <w:rPr>
          <w:rFonts w:asciiTheme="minorHAnsi" w:hAnsiTheme="minorHAnsi"/>
          <w:b/>
          <w:lang w:val="mt-MT" w:eastAsia="ko-KR"/>
        </w:rPr>
        <w:t>X’qiegħed jgħidli/ilna Alla permezz ta’ dan it-test?</w:t>
      </w:r>
    </w:p>
    <w:p w:rsidR="00C02187" w:rsidRPr="001B4909" w:rsidRDefault="00C02187" w:rsidP="001B4909">
      <w:pPr>
        <w:spacing w:line="360" w:lineRule="auto"/>
        <w:jc w:val="both"/>
        <w:rPr>
          <w:rFonts w:asciiTheme="minorHAnsi" w:hAnsiTheme="minorHAnsi"/>
          <w:lang w:val="mt-MT" w:eastAsia="ko-KR"/>
        </w:rPr>
      </w:pPr>
      <w:r w:rsidRPr="001B4909">
        <w:rPr>
          <w:rFonts w:asciiTheme="minorHAnsi" w:hAnsiTheme="minorHAnsi"/>
          <w:lang w:val="mt-MT" w:eastAsia="ko-KR"/>
        </w:rPr>
        <w:t>[</w:t>
      </w:r>
      <w:r w:rsidRPr="001B4909">
        <w:rPr>
          <w:rFonts w:asciiTheme="minorHAnsi" w:hAnsiTheme="minorHAnsi"/>
          <w:smallCaps/>
          <w:lang w:val="mt-MT" w:eastAsia="ko-KR"/>
        </w:rPr>
        <w:t>bħala individwi, grupp, parroċċa, djoċesi ....</w:t>
      </w:r>
      <w:r w:rsidRPr="001B4909">
        <w:rPr>
          <w:rFonts w:asciiTheme="minorHAnsi" w:hAnsiTheme="minorHAnsi"/>
          <w:lang w:val="mt-MT" w:eastAsia="ko-KR"/>
        </w:rPr>
        <w:t>]</w:t>
      </w:r>
    </w:p>
    <w:p w:rsidR="00C02187" w:rsidRPr="001B4909" w:rsidRDefault="00C02187" w:rsidP="001B4909">
      <w:pPr>
        <w:spacing w:line="360" w:lineRule="auto"/>
        <w:ind w:left="794"/>
        <w:jc w:val="both"/>
        <w:rPr>
          <w:rFonts w:asciiTheme="minorHAnsi" w:hAnsiTheme="minorHAnsi"/>
          <w:lang w:val="mt-MT" w:eastAsia="ko-KR"/>
        </w:rPr>
      </w:pPr>
    </w:p>
    <w:p w:rsidR="00C02187" w:rsidRPr="001B4909" w:rsidRDefault="00C02187" w:rsidP="001B490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  <w:lang w:val="mt-MT" w:eastAsia="ko-KR"/>
        </w:rPr>
      </w:pPr>
      <w:r w:rsidRPr="001B4909">
        <w:rPr>
          <w:rFonts w:asciiTheme="minorHAnsi" w:hAnsiTheme="minorHAnsi" w:cs="Arial"/>
          <w:lang w:val="mt-MT" w:eastAsia="ko-KR"/>
        </w:rPr>
        <w:t xml:space="preserve"> Xi jfisser il-primat ta’ Alla f’</w:t>
      </w:r>
      <w:r w:rsidRPr="001B4909">
        <w:rPr>
          <w:rFonts w:asciiTheme="minorHAnsi" w:hAnsiTheme="minorHAnsi"/>
          <w:lang w:val="mt-MT" w:eastAsia="ko-KR"/>
        </w:rPr>
        <w:t>ħ</w:t>
      </w:r>
      <w:r w:rsidRPr="001B4909">
        <w:rPr>
          <w:rFonts w:asciiTheme="minorHAnsi" w:hAnsiTheme="minorHAnsi" w:cs="Arial"/>
          <w:lang w:val="mt-MT" w:eastAsia="ko-KR"/>
        </w:rPr>
        <w:t>ajtek?</w:t>
      </w:r>
    </w:p>
    <w:p w:rsidR="00C02187" w:rsidRPr="001B4909" w:rsidRDefault="00C02187" w:rsidP="001B490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  <w:lang w:val="mt-MT" w:eastAsia="ko-KR"/>
        </w:rPr>
      </w:pPr>
      <w:r w:rsidRPr="001B4909">
        <w:rPr>
          <w:rFonts w:asciiTheme="minorHAnsi" w:hAnsiTheme="minorHAnsi" w:cs="Arial"/>
          <w:lang w:val="mt-MT" w:eastAsia="ko-KR"/>
        </w:rPr>
        <w:t xml:space="preserve"> Taf b’</w:t>
      </w:r>
      <w:r w:rsidRPr="001B4909">
        <w:rPr>
          <w:rFonts w:asciiTheme="minorHAnsi" w:hAnsiTheme="minorHAnsi"/>
          <w:lang w:val="mt-MT" w:eastAsia="ko-KR"/>
        </w:rPr>
        <w:t>ċ</w:t>
      </w:r>
      <w:r w:rsidRPr="001B4909">
        <w:rPr>
          <w:rFonts w:asciiTheme="minorHAnsi" w:hAnsiTheme="minorHAnsi" w:cs="Arial"/>
          <w:lang w:val="mt-MT" w:eastAsia="ko-KR"/>
        </w:rPr>
        <w:t>ertezza u b’esperjenza personali li r-relazzjoni tieg</w:t>
      </w:r>
      <w:r w:rsidRPr="001B4909">
        <w:rPr>
          <w:rFonts w:asciiTheme="minorHAnsi" w:hAnsiTheme="minorHAnsi"/>
          <w:lang w:val="mt-MT" w:eastAsia="ko-KR"/>
        </w:rPr>
        <w:t>ħ</w:t>
      </w:r>
      <w:r w:rsidRPr="001B4909">
        <w:rPr>
          <w:rFonts w:asciiTheme="minorHAnsi" w:hAnsiTheme="minorHAnsi" w:cs="Arial"/>
          <w:lang w:val="mt-MT" w:eastAsia="ko-KR"/>
        </w:rPr>
        <w:t>ek ma’ Alla/</w:t>
      </w:r>
      <w:r w:rsidRPr="001B4909">
        <w:rPr>
          <w:rFonts w:asciiTheme="minorHAnsi" w:hAnsiTheme="minorHAnsi"/>
          <w:lang w:val="mt-MT" w:eastAsia="ko-KR"/>
        </w:rPr>
        <w:t>Ġ</w:t>
      </w:r>
      <w:r w:rsidRPr="001B4909">
        <w:rPr>
          <w:rFonts w:asciiTheme="minorHAnsi" w:hAnsiTheme="minorHAnsi" w:cs="Arial"/>
          <w:lang w:val="mt-MT" w:eastAsia="ko-KR"/>
        </w:rPr>
        <w:t>es</w:t>
      </w:r>
      <w:r w:rsidRPr="001B4909">
        <w:rPr>
          <w:rFonts w:asciiTheme="minorHAnsi" w:hAnsiTheme="minorHAnsi"/>
          <w:lang w:val="mt-MT" w:eastAsia="ko-KR"/>
        </w:rPr>
        <w:t>ù tagħmel xi differenza, tagħmel ħafna differenza, tagħmel id-differenza kollha f’ħajtek, anke f’ħajtek biss bħala bniedem?</w:t>
      </w:r>
    </w:p>
    <w:p w:rsidR="00E46871" w:rsidRPr="001B4909" w:rsidRDefault="00C02187" w:rsidP="001B490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="Arial"/>
          <w:lang w:val="mt-MT" w:eastAsia="ko-KR"/>
        </w:rPr>
      </w:pPr>
      <w:r w:rsidRPr="001B4909">
        <w:rPr>
          <w:rFonts w:asciiTheme="minorHAnsi" w:hAnsiTheme="minorHAnsi"/>
          <w:lang w:val="mt-MT" w:eastAsia="ko-KR"/>
        </w:rPr>
        <w:t xml:space="preserve"> Liema huma r-rabtiet l-aktar qawwija f’ħajtek?</w:t>
      </w:r>
    </w:p>
    <w:p w:rsidR="00E46871" w:rsidRPr="001B4909" w:rsidRDefault="00E46871" w:rsidP="001B4909">
      <w:pPr>
        <w:pStyle w:val="ListParagraph"/>
        <w:spacing w:line="360" w:lineRule="auto"/>
        <w:rPr>
          <w:rFonts w:asciiTheme="minorHAnsi" w:hAnsiTheme="minorHAnsi"/>
          <w:b/>
          <w:lang w:val="mt-MT"/>
        </w:rPr>
      </w:pPr>
    </w:p>
    <w:p w:rsidR="00E46871" w:rsidRPr="001B4909" w:rsidRDefault="00E46871" w:rsidP="001B4909">
      <w:pPr>
        <w:spacing w:line="360" w:lineRule="auto"/>
        <w:jc w:val="center"/>
        <w:rPr>
          <w:rFonts w:asciiTheme="minorHAnsi" w:hAnsiTheme="minorHAnsi"/>
          <w:b/>
          <w:lang w:val="mt-MT"/>
        </w:rPr>
      </w:pPr>
    </w:p>
    <w:p w:rsidR="00C02187" w:rsidRPr="001B4909" w:rsidRDefault="00C02187" w:rsidP="001B4909">
      <w:pPr>
        <w:spacing w:line="360" w:lineRule="auto"/>
        <w:jc w:val="center"/>
        <w:rPr>
          <w:rFonts w:asciiTheme="minorHAnsi" w:hAnsiTheme="minorHAnsi" w:cs="Arial"/>
          <w:lang w:val="mt-MT" w:eastAsia="ko-KR"/>
        </w:rPr>
      </w:pPr>
      <w:r w:rsidRPr="001B4909">
        <w:rPr>
          <w:rFonts w:asciiTheme="minorHAnsi" w:hAnsiTheme="minorHAnsi"/>
          <w:b/>
          <w:lang w:val="mt-MT"/>
        </w:rPr>
        <w:t>Sant’Injazju ta’ Loyola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lang w:val="mt-MT"/>
        </w:rPr>
      </w:pP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lang w:val="mt-MT"/>
        </w:rPr>
      </w:pPr>
      <w:r w:rsidRPr="001B4909">
        <w:rPr>
          <w:rFonts w:asciiTheme="minorHAnsi" w:hAnsiTheme="minorHAnsi"/>
          <w:lang w:val="mt-MT"/>
        </w:rPr>
        <w:t>Ilqa’, Mulej, u ħu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ind w:firstLine="303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l-libertà tiegħi kollha,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ind w:firstLine="303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il-memorja, il-fehma,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ind w:firstLine="303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u r-rieda kollha tiegħi.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lastRenderedPageBreak/>
        <w:t>Kull ma għandi, int tajtuli,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ind w:firstLine="303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u għalhekk jiena nerġa’ rroddulek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ind w:firstLine="303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u nħallih f’idejk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ind w:firstLine="303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kollu kemm hu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ind w:firstLine="303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biex tmexxini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ind w:firstLine="303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skond ir-rieda mqaddsa tiegħek.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Agħtini biss imħabbtek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ind w:firstLine="303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u l-grazzja tiegħek.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B’dawn biss,</w:t>
      </w:r>
    </w:p>
    <w:p w:rsidR="00C02187" w:rsidRPr="001B4909" w:rsidRDefault="00C02187" w:rsidP="001B4909">
      <w:pPr>
        <w:autoSpaceDE w:val="0"/>
        <w:autoSpaceDN w:val="0"/>
        <w:adjustRightInd w:val="0"/>
        <w:spacing w:line="360" w:lineRule="auto"/>
        <w:ind w:firstLine="303"/>
        <w:jc w:val="center"/>
        <w:rPr>
          <w:rFonts w:asciiTheme="minorHAnsi" w:hAnsiTheme="minorHAnsi"/>
          <w:lang w:val="it-IT"/>
        </w:rPr>
      </w:pPr>
      <w:r w:rsidRPr="001B4909">
        <w:rPr>
          <w:rFonts w:asciiTheme="minorHAnsi" w:hAnsiTheme="minorHAnsi"/>
          <w:lang w:val="it-IT"/>
        </w:rPr>
        <w:t>inkun għani biżżejjed</w:t>
      </w:r>
    </w:p>
    <w:p w:rsidR="00C02187" w:rsidRPr="001B4909" w:rsidRDefault="00C02187" w:rsidP="001B4909">
      <w:pPr>
        <w:spacing w:line="360" w:lineRule="auto"/>
        <w:jc w:val="center"/>
        <w:rPr>
          <w:rFonts w:asciiTheme="minorHAnsi" w:hAnsiTheme="minorHAnsi"/>
          <w:lang w:val="mt-MT" w:eastAsia="ko-KR"/>
        </w:rPr>
      </w:pPr>
      <w:r w:rsidRPr="001B4909">
        <w:rPr>
          <w:rFonts w:asciiTheme="minorHAnsi" w:hAnsiTheme="minorHAnsi"/>
          <w:lang w:val="it-IT"/>
        </w:rPr>
        <w:t>u xejn aktar ma nkun neħtieġ. Amen.</w:t>
      </w:r>
    </w:p>
    <w:p w:rsidR="00C02187" w:rsidRPr="001B4909" w:rsidRDefault="00C02187" w:rsidP="001B4909">
      <w:pPr>
        <w:spacing w:line="360" w:lineRule="auto"/>
        <w:jc w:val="center"/>
        <w:rPr>
          <w:rFonts w:asciiTheme="minorHAnsi" w:hAnsiTheme="minorHAnsi"/>
          <w:smallCaps/>
          <w:lang w:val="mt-MT" w:eastAsia="ko-KR"/>
        </w:rPr>
      </w:pPr>
    </w:p>
    <w:p w:rsidR="00C02187" w:rsidRPr="001B4909" w:rsidRDefault="00C02187" w:rsidP="001B4909">
      <w:pPr>
        <w:spacing w:line="360" w:lineRule="auto"/>
        <w:rPr>
          <w:rFonts w:asciiTheme="minorHAnsi" w:hAnsiTheme="minorHAnsi"/>
          <w:smallCaps/>
          <w:lang w:val="mt-MT"/>
        </w:rPr>
      </w:pPr>
    </w:p>
    <w:p w:rsidR="006B53DD" w:rsidRDefault="006B53DD" w:rsidP="001B4909">
      <w:pPr>
        <w:spacing w:line="360" w:lineRule="auto"/>
      </w:pPr>
    </w:p>
    <w:sectPr w:rsidR="006B53DD" w:rsidSect="001B490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256E8"/>
    <w:multiLevelType w:val="hybridMultilevel"/>
    <w:tmpl w:val="C7A6CFD0"/>
    <w:lvl w:ilvl="0" w:tplc="CE728A90">
      <w:start w:val="1"/>
      <w:numFmt w:val="decimal"/>
      <w:lvlText w:val="(%1.)"/>
      <w:lvlJc w:val="left"/>
      <w:pPr>
        <w:ind w:left="1080" w:hanging="360"/>
      </w:pPr>
      <w:rPr>
        <w:rFonts w:hint="default"/>
      </w:rPr>
    </w:lvl>
    <w:lvl w:ilvl="1" w:tplc="DAB60D0C">
      <w:start w:val="1"/>
      <w:numFmt w:val="lowerLetter"/>
      <w:pStyle w:val="Heading7"/>
      <w:lvlText w:val="(%2)"/>
      <w:lvlJc w:val="left"/>
      <w:pPr>
        <w:ind w:left="1353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25351434"/>
    <w:multiLevelType w:val="hybridMultilevel"/>
    <w:tmpl w:val="3390683A"/>
    <w:lvl w:ilvl="0" w:tplc="FCA62F74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E3031"/>
    <w:multiLevelType w:val="hybridMultilevel"/>
    <w:tmpl w:val="88EC3B44"/>
    <w:lvl w:ilvl="0" w:tplc="F340A2AC">
      <w:start w:val="1"/>
      <w:numFmt w:val="bullet"/>
      <w:lvlText w:val="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BFA0E8B8">
      <w:start w:val="1"/>
      <w:numFmt w:val="bullet"/>
      <w:lvlText w:val="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A41B2B"/>
    <w:multiLevelType w:val="hybridMultilevel"/>
    <w:tmpl w:val="8BA849EC"/>
    <w:lvl w:ilvl="0" w:tplc="3C9C79CC">
      <w:start w:val="1"/>
      <w:numFmt w:val="bullet"/>
      <w:pStyle w:val="Heading5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37A6F80"/>
    <w:multiLevelType w:val="hybridMultilevel"/>
    <w:tmpl w:val="A0207D1E"/>
    <w:lvl w:ilvl="0" w:tplc="34389E4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8BC4621A">
      <w:start w:val="1"/>
      <w:numFmt w:val="decimal"/>
      <w:lvlText w:val="%2."/>
      <w:lvlJc w:val="left"/>
      <w:pPr>
        <w:tabs>
          <w:tab w:val="num" w:pos="928"/>
        </w:tabs>
        <w:ind w:left="908" w:hanging="340"/>
      </w:pPr>
      <w:rPr>
        <w:rFonts w:hint="default"/>
      </w:rPr>
    </w:lvl>
    <w:lvl w:ilvl="2" w:tplc="4704F09E">
      <w:start w:val="1"/>
      <w:numFmt w:val="decimal"/>
      <w:pStyle w:val="Heading6"/>
      <w:lvlText w:val="(%3)"/>
      <w:lvlJc w:val="left"/>
      <w:pPr>
        <w:ind w:left="2940" w:hanging="360"/>
      </w:pPr>
      <w:rPr>
        <w:rFonts w:hint="default"/>
      </w:rPr>
    </w:lvl>
    <w:lvl w:ilvl="3" w:tplc="CF1AB5B0">
      <w:start w:val="1"/>
      <w:numFmt w:val="decimal"/>
      <w:lvlText w:val="%4"/>
      <w:lvlJc w:val="left"/>
      <w:pPr>
        <w:ind w:left="3660" w:hanging="360"/>
      </w:pPr>
      <w:rPr>
        <w:rFonts w:hint="default"/>
        <w:i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/>
  <w:defaultTabStop w:val="720"/>
  <w:drawingGridHorizontalSpacing w:val="120"/>
  <w:displayHorizontalDrawingGridEvery w:val="2"/>
  <w:characterSpacingControl w:val="doNotCompress"/>
  <w:compat/>
  <w:rsids>
    <w:rsidRoot w:val="00C02187"/>
    <w:rsid w:val="001204F1"/>
    <w:rsid w:val="001B4909"/>
    <w:rsid w:val="00253746"/>
    <w:rsid w:val="002E1382"/>
    <w:rsid w:val="003B47FA"/>
    <w:rsid w:val="00405244"/>
    <w:rsid w:val="0058788D"/>
    <w:rsid w:val="005A2833"/>
    <w:rsid w:val="006B53DD"/>
    <w:rsid w:val="009F3795"/>
    <w:rsid w:val="00B16FDD"/>
    <w:rsid w:val="00C02187"/>
    <w:rsid w:val="00E46871"/>
    <w:rsid w:val="00F4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8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204F1"/>
    <w:pPr>
      <w:contextualSpacing/>
      <w:jc w:val="center"/>
      <w:outlineLvl w:val="0"/>
    </w:pPr>
    <w:rPr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204F1"/>
    <w:pPr>
      <w:keepNext/>
      <w:jc w:val="both"/>
      <w:outlineLvl w:val="1"/>
    </w:pPr>
    <w:rPr>
      <w:rFonts w:eastAsia="Calibri"/>
      <w:b/>
      <w:color w:val="000000" w:themeColor="text1"/>
    </w:rPr>
  </w:style>
  <w:style w:type="paragraph" w:styleId="Heading3">
    <w:name w:val="heading 3"/>
    <w:basedOn w:val="Heading2"/>
    <w:next w:val="Normal"/>
    <w:link w:val="Heading3Char"/>
    <w:unhideWhenUsed/>
    <w:qFormat/>
    <w:rsid w:val="001204F1"/>
    <w:pPr>
      <w:ind w:firstLine="720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1204F1"/>
    <w:pPr>
      <w:keepNext/>
      <w:numPr>
        <w:numId w:val="1"/>
      </w:numPr>
      <w:shd w:val="clear" w:color="auto" w:fill="FFFFFF"/>
      <w:spacing w:before="120"/>
      <w:contextualSpacing/>
      <w:jc w:val="both"/>
      <w:outlineLvl w:val="3"/>
    </w:pPr>
    <w:rPr>
      <w:rFonts w:eastAsia="Times New Roman"/>
      <w:b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1204F1"/>
    <w:pPr>
      <w:keepNext/>
      <w:numPr>
        <w:numId w:val="2"/>
      </w:numPr>
      <w:spacing w:after="240"/>
      <w:contextualSpacing/>
      <w:jc w:val="both"/>
      <w:outlineLvl w:val="4"/>
    </w:pPr>
    <w:rPr>
      <w:b/>
      <w:bCs/>
      <w:iCs/>
      <w:color w:val="000000" w:themeColor="text1"/>
      <w:lang w:val="mt-MT"/>
    </w:rPr>
  </w:style>
  <w:style w:type="paragraph" w:styleId="Heading6">
    <w:name w:val="heading 6"/>
    <w:basedOn w:val="Normal"/>
    <w:next w:val="Normal"/>
    <w:link w:val="Heading6Char"/>
    <w:unhideWhenUsed/>
    <w:qFormat/>
    <w:rsid w:val="001204F1"/>
    <w:pPr>
      <w:keepNext/>
      <w:numPr>
        <w:ilvl w:val="2"/>
        <w:numId w:val="3"/>
      </w:numPr>
      <w:tabs>
        <w:tab w:val="left" w:pos="1134"/>
      </w:tabs>
      <w:spacing w:before="120" w:after="240"/>
      <w:contextualSpacing/>
      <w:jc w:val="both"/>
      <w:outlineLvl w:val="5"/>
    </w:pPr>
    <w:rPr>
      <w:rFonts w:eastAsia="Times New Roman"/>
      <w:b/>
      <w:bCs/>
      <w:noProof/>
      <w:color w:val="000000" w:themeColor="text1"/>
    </w:rPr>
  </w:style>
  <w:style w:type="paragraph" w:styleId="Heading7">
    <w:name w:val="heading 7"/>
    <w:basedOn w:val="ListParagraph"/>
    <w:next w:val="Normal"/>
    <w:link w:val="Heading7Char"/>
    <w:unhideWhenUsed/>
    <w:qFormat/>
    <w:rsid w:val="001204F1"/>
    <w:pPr>
      <w:keepNext/>
      <w:numPr>
        <w:ilvl w:val="1"/>
        <w:numId w:val="4"/>
      </w:numPr>
      <w:tabs>
        <w:tab w:val="left" w:pos="993"/>
      </w:tabs>
      <w:jc w:val="both"/>
      <w:outlineLvl w:val="6"/>
    </w:pPr>
    <w:rPr>
      <w:rFonts w:eastAsia="Times New Roman"/>
      <w:b/>
    </w:rPr>
  </w:style>
  <w:style w:type="paragraph" w:styleId="Heading8">
    <w:name w:val="heading 8"/>
    <w:basedOn w:val="Normal"/>
    <w:next w:val="Normal"/>
    <w:link w:val="Heading8Char"/>
    <w:unhideWhenUsed/>
    <w:qFormat/>
    <w:rsid w:val="001204F1"/>
    <w:pPr>
      <w:keepNext/>
      <w:keepLines/>
      <w:shd w:val="clear" w:color="auto" w:fill="FFFFFF"/>
      <w:autoSpaceDE w:val="0"/>
      <w:autoSpaceDN w:val="0"/>
      <w:adjustRightInd w:val="0"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204F1"/>
    <w:pPr>
      <w:keepNext/>
      <w:jc w:val="center"/>
      <w:outlineLvl w:val="8"/>
    </w:pPr>
    <w:rPr>
      <w:rFonts w:eastAsia="Times New 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4F1"/>
    <w:rPr>
      <w:rFonts w:ascii="Times New Roman" w:eastAsia="Batang" w:hAnsi="Times New Roman" w:cs="Times New Roman"/>
      <w:b/>
      <w:b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1204F1"/>
    <w:rPr>
      <w:rFonts w:ascii="Times New Roman" w:eastAsia="Calibri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204F1"/>
    <w:rPr>
      <w:rFonts w:ascii="Times New Roman" w:eastAsia="Calibri" w:hAnsi="Times New Roman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04F1"/>
    <w:rPr>
      <w:rFonts w:ascii="Times New Roman" w:eastAsia="Times New Roman" w:hAnsi="Times New Roman" w:cs="Times New Roman"/>
      <w:b/>
      <w:color w:val="000000" w:themeColor="text1"/>
      <w:sz w:val="24"/>
      <w:szCs w:val="24"/>
      <w:shd w:val="clear" w:color="auto" w:fill="FFFFFF"/>
      <w:lang w:val="en-GB"/>
    </w:rPr>
  </w:style>
  <w:style w:type="character" w:customStyle="1" w:styleId="Heading5Char">
    <w:name w:val="Heading 5 Char"/>
    <w:basedOn w:val="DefaultParagraphFont"/>
    <w:link w:val="Heading5"/>
    <w:rsid w:val="001204F1"/>
    <w:rPr>
      <w:rFonts w:ascii="Times New Roman" w:eastAsia="Batang" w:hAnsi="Times New Roman" w:cs="Times New Roman"/>
      <w:b/>
      <w:bCs/>
      <w:iCs/>
      <w:color w:val="000000" w:themeColor="text1"/>
      <w:sz w:val="24"/>
      <w:szCs w:val="24"/>
      <w:lang w:val="mt-MT"/>
    </w:rPr>
  </w:style>
  <w:style w:type="character" w:customStyle="1" w:styleId="Heading6Char">
    <w:name w:val="Heading 6 Char"/>
    <w:basedOn w:val="DefaultParagraphFont"/>
    <w:link w:val="Heading6"/>
    <w:rsid w:val="001204F1"/>
    <w:rPr>
      <w:rFonts w:ascii="Times New Roman" w:eastAsia="Times New Roman" w:hAnsi="Times New Roman" w:cs="Times New Roman"/>
      <w:b/>
      <w:bCs/>
      <w:noProof/>
      <w:color w:val="000000" w:themeColor="text1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1204F1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204F1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1204F1"/>
    <w:rPr>
      <w:rFonts w:ascii="Cambria" w:eastAsia="Times New Roman" w:hAnsi="Cambria" w:cs="Times New Roman"/>
      <w:color w:val="404040"/>
      <w:sz w:val="20"/>
      <w:szCs w:val="20"/>
      <w:shd w:val="clear" w:color="auto" w:fill="FFFFFF"/>
      <w:lang w:val="en-GB"/>
    </w:rPr>
  </w:style>
  <w:style w:type="character" w:customStyle="1" w:styleId="Heading9Char">
    <w:name w:val="Heading 9 Char"/>
    <w:basedOn w:val="DefaultParagraphFont"/>
    <w:link w:val="Heading9"/>
    <w:rsid w:val="001204F1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8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204F1"/>
    <w:pPr>
      <w:contextualSpacing/>
      <w:jc w:val="center"/>
      <w:outlineLvl w:val="0"/>
    </w:pPr>
    <w:rPr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204F1"/>
    <w:pPr>
      <w:keepNext/>
      <w:jc w:val="both"/>
      <w:outlineLvl w:val="1"/>
    </w:pPr>
    <w:rPr>
      <w:rFonts w:eastAsia="Calibri"/>
      <w:b/>
      <w:color w:val="000000" w:themeColor="text1"/>
    </w:rPr>
  </w:style>
  <w:style w:type="paragraph" w:styleId="Heading3">
    <w:name w:val="heading 3"/>
    <w:basedOn w:val="Heading2"/>
    <w:next w:val="Normal"/>
    <w:link w:val="Heading3Char"/>
    <w:unhideWhenUsed/>
    <w:qFormat/>
    <w:rsid w:val="001204F1"/>
    <w:pPr>
      <w:ind w:firstLine="720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1204F1"/>
    <w:pPr>
      <w:keepNext/>
      <w:numPr>
        <w:numId w:val="1"/>
      </w:numPr>
      <w:shd w:val="clear" w:color="auto" w:fill="FFFFFF"/>
      <w:spacing w:before="120"/>
      <w:contextualSpacing/>
      <w:jc w:val="both"/>
      <w:outlineLvl w:val="3"/>
    </w:pPr>
    <w:rPr>
      <w:rFonts w:eastAsia="Times New Roman"/>
      <w:b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1204F1"/>
    <w:pPr>
      <w:keepNext/>
      <w:numPr>
        <w:numId w:val="2"/>
      </w:numPr>
      <w:spacing w:after="240"/>
      <w:contextualSpacing/>
      <w:jc w:val="both"/>
      <w:outlineLvl w:val="4"/>
    </w:pPr>
    <w:rPr>
      <w:b/>
      <w:bCs/>
      <w:iCs/>
      <w:color w:val="000000" w:themeColor="text1"/>
      <w:lang w:val="mt-MT"/>
    </w:rPr>
  </w:style>
  <w:style w:type="paragraph" w:styleId="Heading6">
    <w:name w:val="heading 6"/>
    <w:basedOn w:val="Normal"/>
    <w:next w:val="Normal"/>
    <w:link w:val="Heading6Char"/>
    <w:unhideWhenUsed/>
    <w:qFormat/>
    <w:rsid w:val="001204F1"/>
    <w:pPr>
      <w:keepNext/>
      <w:numPr>
        <w:ilvl w:val="2"/>
        <w:numId w:val="3"/>
      </w:numPr>
      <w:tabs>
        <w:tab w:val="left" w:pos="1134"/>
      </w:tabs>
      <w:spacing w:before="120" w:after="240"/>
      <w:contextualSpacing/>
      <w:jc w:val="both"/>
      <w:outlineLvl w:val="5"/>
    </w:pPr>
    <w:rPr>
      <w:rFonts w:eastAsia="Times New Roman"/>
      <w:b/>
      <w:bCs/>
      <w:noProof/>
      <w:color w:val="000000" w:themeColor="text1"/>
    </w:rPr>
  </w:style>
  <w:style w:type="paragraph" w:styleId="Heading7">
    <w:name w:val="heading 7"/>
    <w:basedOn w:val="ListParagraph"/>
    <w:next w:val="Normal"/>
    <w:link w:val="Heading7Char"/>
    <w:unhideWhenUsed/>
    <w:qFormat/>
    <w:rsid w:val="001204F1"/>
    <w:pPr>
      <w:keepNext/>
      <w:numPr>
        <w:ilvl w:val="1"/>
        <w:numId w:val="4"/>
      </w:numPr>
      <w:tabs>
        <w:tab w:val="left" w:pos="993"/>
      </w:tabs>
      <w:jc w:val="both"/>
      <w:outlineLvl w:val="6"/>
    </w:pPr>
    <w:rPr>
      <w:rFonts w:eastAsia="Times New Roman"/>
      <w:b/>
    </w:rPr>
  </w:style>
  <w:style w:type="paragraph" w:styleId="Heading8">
    <w:name w:val="heading 8"/>
    <w:basedOn w:val="Normal"/>
    <w:next w:val="Normal"/>
    <w:link w:val="Heading8Char"/>
    <w:unhideWhenUsed/>
    <w:qFormat/>
    <w:rsid w:val="001204F1"/>
    <w:pPr>
      <w:keepNext/>
      <w:keepLines/>
      <w:shd w:val="clear" w:color="auto" w:fill="FFFFFF"/>
      <w:autoSpaceDE w:val="0"/>
      <w:autoSpaceDN w:val="0"/>
      <w:adjustRightInd w:val="0"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204F1"/>
    <w:pPr>
      <w:keepNext/>
      <w:jc w:val="center"/>
      <w:outlineLvl w:val="8"/>
    </w:pPr>
    <w:rPr>
      <w:rFonts w:eastAsia="Times New 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4F1"/>
    <w:rPr>
      <w:rFonts w:ascii="Times New Roman" w:eastAsia="Batang" w:hAnsi="Times New Roman" w:cs="Times New Roman"/>
      <w:b/>
      <w:b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1204F1"/>
    <w:rPr>
      <w:rFonts w:ascii="Times New Roman" w:eastAsia="Calibri" w:hAnsi="Times New Roman" w:cs="Times New Roman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204F1"/>
    <w:rPr>
      <w:rFonts w:ascii="Times New Roman" w:eastAsia="Calibri" w:hAnsi="Times New Roman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04F1"/>
    <w:rPr>
      <w:rFonts w:ascii="Times New Roman" w:eastAsia="Times New Roman" w:hAnsi="Times New Roman" w:cs="Times New Roman"/>
      <w:b/>
      <w:color w:val="000000" w:themeColor="text1"/>
      <w:sz w:val="24"/>
      <w:szCs w:val="24"/>
      <w:shd w:val="clear" w:color="auto" w:fill="FFFFFF"/>
      <w:lang w:val="en-GB"/>
    </w:rPr>
  </w:style>
  <w:style w:type="character" w:customStyle="1" w:styleId="Heading5Char">
    <w:name w:val="Heading 5 Char"/>
    <w:basedOn w:val="DefaultParagraphFont"/>
    <w:link w:val="Heading5"/>
    <w:rsid w:val="001204F1"/>
    <w:rPr>
      <w:rFonts w:ascii="Times New Roman" w:eastAsia="Batang" w:hAnsi="Times New Roman" w:cs="Times New Roman"/>
      <w:b/>
      <w:bCs/>
      <w:iCs/>
      <w:color w:val="000000" w:themeColor="text1"/>
      <w:sz w:val="24"/>
      <w:szCs w:val="24"/>
      <w:lang w:val="mt-MT"/>
    </w:rPr>
  </w:style>
  <w:style w:type="character" w:customStyle="1" w:styleId="Heading6Char">
    <w:name w:val="Heading 6 Char"/>
    <w:basedOn w:val="DefaultParagraphFont"/>
    <w:link w:val="Heading6"/>
    <w:rsid w:val="001204F1"/>
    <w:rPr>
      <w:rFonts w:ascii="Times New Roman" w:eastAsia="Times New Roman" w:hAnsi="Times New Roman" w:cs="Times New Roman"/>
      <w:b/>
      <w:bCs/>
      <w:noProof/>
      <w:color w:val="000000" w:themeColor="text1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1204F1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204F1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1204F1"/>
    <w:rPr>
      <w:rFonts w:ascii="Cambria" w:eastAsia="Times New Roman" w:hAnsi="Cambria" w:cs="Times New Roman"/>
      <w:color w:val="404040"/>
      <w:sz w:val="20"/>
      <w:szCs w:val="20"/>
      <w:shd w:val="clear" w:color="auto" w:fill="FFFFFF"/>
      <w:lang w:val="en-GB"/>
    </w:rPr>
  </w:style>
  <w:style w:type="character" w:customStyle="1" w:styleId="Heading9Char">
    <w:name w:val="Heading 9 Char"/>
    <w:basedOn w:val="DefaultParagraphFont"/>
    <w:link w:val="Heading9"/>
    <w:rsid w:val="001204F1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6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Acer</cp:lastModifiedBy>
  <cp:revision>3</cp:revision>
  <cp:lastPrinted>2015-10-05T13:39:00Z</cp:lastPrinted>
  <dcterms:created xsi:type="dcterms:W3CDTF">2015-10-14T13:01:00Z</dcterms:created>
  <dcterms:modified xsi:type="dcterms:W3CDTF">2015-10-15T08:45:00Z</dcterms:modified>
</cp:coreProperties>
</file>