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E28" w:rsidRPr="002A6E28" w:rsidRDefault="002A6E28" w:rsidP="002A6E28">
      <w:pPr>
        <w:spacing w:after="0" w:line="360" w:lineRule="auto"/>
        <w:jc w:val="center"/>
        <w:rPr>
          <w:b/>
          <w:smallCaps/>
          <w:sz w:val="48"/>
          <w:szCs w:val="44"/>
          <w:lang w:val="it-IT"/>
        </w:rPr>
      </w:pPr>
      <w:r w:rsidRPr="002A6E28">
        <w:rPr>
          <w:b/>
          <w:smallCaps/>
          <w:sz w:val="48"/>
          <w:szCs w:val="44"/>
          <w:lang w:val="it-IT"/>
        </w:rPr>
        <w:t>Lectio Divina</w:t>
      </w:r>
    </w:p>
    <w:p w:rsidR="002A6E28" w:rsidRDefault="002A6E28" w:rsidP="002A6E28">
      <w:pPr>
        <w:spacing w:after="0" w:line="360" w:lineRule="auto"/>
        <w:jc w:val="center"/>
        <w:rPr>
          <w:b/>
          <w:smallCaps/>
          <w:sz w:val="44"/>
          <w:szCs w:val="44"/>
          <w:lang w:val="it-IT"/>
        </w:rPr>
      </w:pPr>
      <w:r w:rsidRPr="002A6E28">
        <w:rPr>
          <w:b/>
          <w:smallCaps/>
          <w:sz w:val="44"/>
          <w:szCs w:val="44"/>
          <w:lang w:val="it-IT"/>
        </w:rPr>
        <w:t>It-Tieni Ħadd tal-Avvent (B)</w:t>
      </w:r>
    </w:p>
    <w:p w:rsidR="002A6E28" w:rsidRPr="002A6E28" w:rsidRDefault="002A6E28" w:rsidP="002A6E28">
      <w:pPr>
        <w:spacing w:after="0" w:line="360" w:lineRule="auto"/>
        <w:jc w:val="center"/>
        <w:rPr>
          <w:b/>
          <w:smallCaps/>
          <w:sz w:val="24"/>
          <w:szCs w:val="24"/>
          <w:lang w:val="it-IT"/>
        </w:rPr>
      </w:pPr>
    </w:p>
    <w:p w:rsidR="002A6E28" w:rsidRPr="002A6E28" w:rsidRDefault="002A6E28" w:rsidP="002A6E28">
      <w:pPr>
        <w:spacing w:after="0" w:line="360" w:lineRule="auto"/>
        <w:jc w:val="center"/>
        <w:rPr>
          <w:b/>
          <w:sz w:val="28"/>
          <w:szCs w:val="32"/>
          <w:lang w:val="it-IT"/>
        </w:rPr>
      </w:pPr>
      <w:r w:rsidRPr="002A6E28">
        <w:rPr>
          <w:b/>
          <w:sz w:val="28"/>
          <w:szCs w:val="32"/>
          <w:lang w:val="it-IT"/>
        </w:rPr>
        <w:t>Mt 1,1-8</w:t>
      </w:r>
    </w:p>
    <w:p w:rsidR="00652E6B" w:rsidRPr="002A6E28" w:rsidRDefault="00652E6B" w:rsidP="002A6E28">
      <w:pPr>
        <w:spacing w:after="0" w:line="360" w:lineRule="auto"/>
        <w:jc w:val="both"/>
        <w:rPr>
          <w:rFonts w:ascii="Calibri" w:hAnsi="Calibri" w:cs="Times New Roman"/>
          <w:b/>
          <w:sz w:val="36"/>
          <w:szCs w:val="24"/>
          <w:lang w:val="mt-MT"/>
        </w:rPr>
      </w:pPr>
    </w:p>
    <w:p w:rsidR="00B24E2F" w:rsidRPr="00545128" w:rsidRDefault="00724CAA" w:rsidP="002A6E28">
      <w:pPr>
        <w:spacing w:after="0" w:line="360" w:lineRule="auto"/>
        <w:jc w:val="both"/>
        <w:rPr>
          <w:rFonts w:ascii="Calibri" w:hAnsi="Calibri" w:cs="Times New Roman"/>
          <w:b/>
          <w:sz w:val="24"/>
          <w:szCs w:val="24"/>
          <w:lang w:val="mt-MT"/>
        </w:rPr>
      </w:pPr>
      <w:r w:rsidRPr="00545128">
        <w:rPr>
          <w:rFonts w:ascii="Calibri" w:hAnsi="Calibri" w:cs="Times New Roman"/>
          <w:b/>
          <w:sz w:val="24"/>
          <w:szCs w:val="24"/>
          <w:lang w:val="mt-MT"/>
        </w:rPr>
        <w:t xml:space="preserve">Il-bidu tal-Evanġelju </w:t>
      </w:r>
    </w:p>
    <w:p w:rsidR="00EB50C4" w:rsidRPr="00545128" w:rsidRDefault="00724CAA" w:rsidP="002A6E28">
      <w:pPr>
        <w:spacing w:after="0" w:line="360" w:lineRule="auto"/>
        <w:jc w:val="both"/>
        <w:rPr>
          <w:rStyle w:val="uni"/>
          <w:rFonts w:ascii="Calibri" w:hAnsi="Calibri" w:cs="Times New Roman"/>
          <w:sz w:val="24"/>
          <w:szCs w:val="24"/>
          <w:lang w:val="mt-MT"/>
        </w:rPr>
      </w:pPr>
      <w:r w:rsidRPr="00545128">
        <w:rPr>
          <w:rFonts w:ascii="Calibri" w:hAnsi="Calibri" w:cs="Times New Roman"/>
          <w:sz w:val="24"/>
          <w:szCs w:val="24"/>
          <w:lang w:val="mt-MT"/>
        </w:rPr>
        <w:t>L-ewwel kelma tal-Vanġelu skont San Mark hija «</w:t>
      </w:r>
      <w:proofErr w:type="spellStart"/>
      <w:r w:rsidRPr="00545128">
        <w:rPr>
          <w:rStyle w:val="uni"/>
          <w:rFonts w:ascii="Calibri" w:hAnsi="Calibri" w:cs="Times New Roman"/>
          <w:sz w:val="24"/>
          <w:szCs w:val="24"/>
        </w:rPr>
        <w:t>ἀρχή</w:t>
      </w:r>
      <w:proofErr w:type="spellEnd"/>
      <w:r w:rsidRPr="00545128">
        <w:rPr>
          <w:rStyle w:val="uni"/>
          <w:rFonts w:ascii="Calibri" w:hAnsi="Calibri" w:cs="Times New Roman"/>
          <w:sz w:val="24"/>
          <w:szCs w:val="24"/>
          <w:lang w:val="mt-MT"/>
        </w:rPr>
        <w:t>»</w:t>
      </w:r>
      <w:r w:rsidR="00A3045D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 </w:t>
      </w:r>
      <w:r w:rsidRPr="00545128">
        <w:rPr>
          <w:rStyle w:val="uni"/>
          <w:rFonts w:ascii="Calibri" w:hAnsi="Calibri" w:cs="Times New Roman"/>
          <w:sz w:val="24"/>
          <w:szCs w:val="24"/>
          <w:lang w:val="mt-MT"/>
        </w:rPr>
        <w:t>li tfakkar fil-</w:t>
      </w:r>
      <w:r w:rsidRPr="00545128">
        <w:rPr>
          <w:rStyle w:val="uni"/>
          <w:rFonts w:ascii="Calibri" w:hAnsi="Calibri" w:cs="Times New Roman"/>
          <w:i/>
          <w:sz w:val="24"/>
          <w:szCs w:val="24"/>
          <w:lang w:val="mt-MT"/>
        </w:rPr>
        <w:t>bidu</w:t>
      </w:r>
      <w:r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 tal-ħolqien, fil-bidu ta’ kulma hu (cfr </w:t>
      </w:r>
      <w:r w:rsidRPr="00545128">
        <w:rPr>
          <w:rStyle w:val="uni"/>
          <w:rFonts w:ascii="Calibri" w:hAnsi="Calibri" w:cs="Times New Roman"/>
          <w:i/>
          <w:sz w:val="24"/>
          <w:szCs w:val="24"/>
          <w:lang w:val="mt-MT"/>
        </w:rPr>
        <w:t xml:space="preserve">Ġw </w:t>
      </w:r>
      <w:r w:rsidRPr="00545128">
        <w:rPr>
          <w:rStyle w:val="uni"/>
          <w:rFonts w:ascii="Calibri" w:hAnsi="Calibri" w:cs="Times New Roman"/>
          <w:sz w:val="24"/>
          <w:szCs w:val="24"/>
          <w:lang w:val="mt-MT"/>
        </w:rPr>
        <w:t>1,1), f’Dak li hu l-«Bidu u t-Tmiem» (</w:t>
      </w:r>
      <w:r w:rsidRPr="00545128">
        <w:rPr>
          <w:rStyle w:val="uni"/>
          <w:rFonts w:ascii="Calibri" w:hAnsi="Calibri" w:cs="Times New Roman"/>
          <w:i/>
          <w:sz w:val="24"/>
          <w:szCs w:val="24"/>
          <w:lang w:val="mt-MT"/>
        </w:rPr>
        <w:t>Apok</w:t>
      </w:r>
      <w:r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 22,13). </w:t>
      </w:r>
      <w:r w:rsidR="00976984" w:rsidRPr="00545128">
        <w:rPr>
          <w:rStyle w:val="uni"/>
          <w:rFonts w:ascii="Calibri" w:hAnsi="Calibri" w:cs="Times New Roman"/>
          <w:sz w:val="24"/>
          <w:szCs w:val="24"/>
          <w:lang w:val="mt-MT"/>
        </w:rPr>
        <w:t>Il-bniedem jaf il-</w:t>
      </w:r>
      <w:r w:rsidR="00976984" w:rsidRPr="00545128">
        <w:rPr>
          <w:rStyle w:val="uni"/>
          <w:rFonts w:ascii="Calibri" w:hAnsi="Calibri" w:cs="Times New Roman"/>
          <w:i/>
          <w:sz w:val="24"/>
          <w:szCs w:val="24"/>
          <w:lang w:val="mt-MT"/>
        </w:rPr>
        <w:t>bidu</w:t>
      </w:r>
      <w:r w:rsidR="00976984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 tiegħu f’Dak li «Kollox bih u għalih kien maħluq, hu li hu qabel kollox, u kollox fih qiegħed iżomm» (</w:t>
      </w:r>
      <w:r w:rsidR="00976984" w:rsidRPr="00545128">
        <w:rPr>
          <w:rStyle w:val="uni"/>
          <w:rFonts w:ascii="Calibri" w:hAnsi="Calibri" w:cs="Times New Roman"/>
          <w:i/>
          <w:sz w:val="24"/>
          <w:szCs w:val="24"/>
          <w:lang w:val="mt-MT"/>
        </w:rPr>
        <w:t xml:space="preserve">Kol </w:t>
      </w:r>
      <w:r w:rsidR="00976984" w:rsidRPr="00545128">
        <w:rPr>
          <w:rStyle w:val="uni"/>
          <w:rFonts w:ascii="Calibri" w:hAnsi="Calibri" w:cs="Times New Roman"/>
          <w:sz w:val="24"/>
          <w:szCs w:val="24"/>
          <w:lang w:val="mt-MT"/>
        </w:rPr>
        <w:t>1,17). Fil-</w:t>
      </w:r>
      <w:r w:rsidR="00976984" w:rsidRPr="00545128">
        <w:rPr>
          <w:rStyle w:val="uni"/>
          <w:rFonts w:ascii="Calibri" w:hAnsi="Calibri" w:cs="Times New Roman"/>
          <w:i/>
          <w:sz w:val="24"/>
          <w:szCs w:val="24"/>
          <w:lang w:val="mt-MT"/>
        </w:rPr>
        <w:t>bidu</w:t>
      </w:r>
      <w:r w:rsidR="00976984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 hemm «</w:t>
      </w:r>
      <w:proofErr w:type="spellStart"/>
      <w:r w:rsidR="00976984" w:rsidRPr="00545128">
        <w:rPr>
          <w:rStyle w:val="uni"/>
          <w:rFonts w:ascii="Calibri" w:hAnsi="Calibri" w:cs="Times New Roman"/>
          <w:sz w:val="24"/>
          <w:szCs w:val="24"/>
        </w:rPr>
        <w:t>εὐαγγέλιον</w:t>
      </w:r>
      <w:proofErr w:type="spellEnd"/>
      <w:r w:rsidR="00976984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», </w:t>
      </w:r>
      <w:r w:rsidR="00976984" w:rsidRPr="00545128">
        <w:rPr>
          <w:rStyle w:val="uni"/>
          <w:rFonts w:ascii="Calibri" w:hAnsi="Calibri" w:cs="Times New Roman"/>
          <w:i/>
          <w:sz w:val="24"/>
          <w:szCs w:val="24"/>
          <w:lang w:val="mt-MT"/>
        </w:rPr>
        <w:t>bxara tajba</w:t>
      </w:r>
      <w:r w:rsidR="00976984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 li għandha bħala pedament il-ħajja ta’ Ġesù Kristu mill-magħmudija ta’ Ġwanni sal-mewt fuq il-Kalvarju</w:t>
      </w:r>
      <w:r w:rsidR="0028499B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 u l-qawmien tiegħu mill-imwiet</w:t>
      </w:r>
      <w:r w:rsidR="00976984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. Mark hu l-ewwel awtur li japplika t-terminu «evanġelju» għal ktieb sħiħ. Fit-Testment il-Qadim, </w:t>
      </w:r>
      <w:r w:rsidR="004C5860" w:rsidRPr="00545128">
        <w:rPr>
          <w:rStyle w:val="uni"/>
          <w:rFonts w:ascii="Calibri" w:hAnsi="Calibri" w:cs="Times New Roman"/>
          <w:sz w:val="24"/>
          <w:szCs w:val="24"/>
          <w:lang w:val="mt-MT"/>
        </w:rPr>
        <w:t>dan it-terminu jiġi użat għal dik il-bxara hienja «ta’ min ixandar is-sliem, ta’ min iħabbar ir-riżq, ta’ min ixandar is-salvazzjoni» (</w:t>
      </w:r>
      <w:r w:rsidR="004C5860" w:rsidRPr="00545128">
        <w:rPr>
          <w:rStyle w:val="uni"/>
          <w:rFonts w:ascii="Calibri" w:hAnsi="Calibri" w:cs="Times New Roman"/>
          <w:i/>
          <w:sz w:val="24"/>
          <w:szCs w:val="24"/>
          <w:lang w:val="mt-MT"/>
        </w:rPr>
        <w:t xml:space="preserve">Is </w:t>
      </w:r>
      <w:r w:rsidR="004C5860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52,7). Din il-«bxara tajba» mħabbra minn qabel (cfr </w:t>
      </w:r>
      <w:r w:rsidR="004C5860" w:rsidRPr="00545128">
        <w:rPr>
          <w:rStyle w:val="uni"/>
          <w:rFonts w:ascii="Calibri" w:hAnsi="Calibri" w:cs="Times New Roman"/>
          <w:i/>
          <w:sz w:val="24"/>
          <w:szCs w:val="24"/>
          <w:lang w:val="mt-MT"/>
        </w:rPr>
        <w:t xml:space="preserve">Is </w:t>
      </w:r>
      <w:r w:rsidR="004C5860" w:rsidRPr="00545128">
        <w:rPr>
          <w:rStyle w:val="uni"/>
          <w:rFonts w:ascii="Calibri" w:hAnsi="Calibri" w:cs="Times New Roman"/>
          <w:sz w:val="24"/>
          <w:szCs w:val="24"/>
          <w:lang w:val="mt-MT"/>
        </w:rPr>
        <w:t>61,1) i</w:t>
      </w:r>
      <w:r w:rsidR="0028499B" w:rsidRPr="00545128">
        <w:rPr>
          <w:rStyle w:val="uni"/>
          <w:rFonts w:ascii="Calibri" w:hAnsi="Calibri" w:cs="Times New Roman"/>
          <w:sz w:val="24"/>
          <w:szCs w:val="24"/>
          <w:lang w:val="mt-MT"/>
        </w:rPr>
        <w:t>s</w:t>
      </w:r>
      <w:r w:rsidR="004C5860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seħħ fil-milja taż-żminijiet bil-wasla tal-Messija (cfr </w:t>
      </w:r>
      <w:r w:rsidR="004C5860" w:rsidRPr="00545128">
        <w:rPr>
          <w:rStyle w:val="uni"/>
          <w:rFonts w:ascii="Calibri" w:hAnsi="Calibri" w:cs="Times New Roman"/>
          <w:i/>
          <w:sz w:val="24"/>
          <w:szCs w:val="24"/>
          <w:lang w:val="mt-MT"/>
        </w:rPr>
        <w:t xml:space="preserve">Lq </w:t>
      </w:r>
      <w:r w:rsidR="004C5860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4, 16-21). </w:t>
      </w:r>
      <w:r w:rsidR="00EB50C4" w:rsidRPr="00545128">
        <w:rPr>
          <w:rStyle w:val="uni"/>
          <w:rFonts w:ascii="Calibri" w:hAnsi="Calibri" w:cs="Times New Roman"/>
          <w:sz w:val="24"/>
          <w:szCs w:val="24"/>
          <w:lang w:val="mt-MT"/>
        </w:rPr>
        <w:t>Il-</w:t>
      </w:r>
      <w:r w:rsidR="00EB50C4" w:rsidRPr="00545128">
        <w:rPr>
          <w:rStyle w:val="uni"/>
          <w:rFonts w:ascii="Calibri" w:hAnsi="Calibri" w:cs="Times New Roman"/>
          <w:i/>
          <w:sz w:val="24"/>
          <w:szCs w:val="24"/>
          <w:lang w:val="mt-MT"/>
        </w:rPr>
        <w:t>bidu</w:t>
      </w:r>
      <w:r w:rsidR="00EB50C4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 tal-ħajja Nisranija jinsab fil-laqgħa tal-bniedem mal-Persuna ta’ Ġesù Kristu li “tagħti lill-ħajja orizzont ġdid u direzzjoni deċisiva” (</w:t>
      </w:r>
      <w:r w:rsidR="00EB50C4" w:rsidRPr="00545128">
        <w:rPr>
          <w:rStyle w:val="uni"/>
          <w:rFonts w:ascii="Calibri" w:hAnsi="Calibri" w:cs="Times New Roman"/>
          <w:smallCaps/>
          <w:sz w:val="24"/>
          <w:szCs w:val="24"/>
          <w:lang w:val="mt-MT"/>
        </w:rPr>
        <w:t>Benedittu</w:t>
      </w:r>
      <w:r w:rsidR="00EB50C4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 XVI, </w:t>
      </w:r>
      <w:r w:rsidR="00EB50C4" w:rsidRPr="00545128">
        <w:rPr>
          <w:rStyle w:val="uni"/>
          <w:rFonts w:ascii="Calibri" w:hAnsi="Calibri" w:cs="Times New Roman"/>
          <w:i/>
          <w:sz w:val="24"/>
          <w:szCs w:val="24"/>
          <w:lang w:val="mt-MT"/>
        </w:rPr>
        <w:t>Deus caritas est</w:t>
      </w:r>
      <w:r w:rsidR="00BC12BE" w:rsidRPr="00545128">
        <w:rPr>
          <w:rStyle w:val="uni"/>
          <w:rFonts w:ascii="Calibri" w:hAnsi="Calibri" w:cs="Times New Roman"/>
          <w:sz w:val="24"/>
          <w:szCs w:val="24"/>
          <w:lang w:val="mt-MT"/>
        </w:rPr>
        <w:t>, 1); dak Ġesù li miegħu</w:t>
      </w:r>
      <w:r w:rsidR="00EB50C4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 “dejjem jitwieled u jerġa’ jitwieled mill-ġdid il-ferħ” (</w:t>
      </w:r>
      <w:r w:rsidR="00EB50C4" w:rsidRPr="00545128">
        <w:rPr>
          <w:rStyle w:val="uni"/>
          <w:rFonts w:ascii="Calibri" w:hAnsi="Calibri" w:cs="Times New Roman"/>
          <w:smallCaps/>
          <w:sz w:val="24"/>
          <w:szCs w:val="24"/>
          <w:lang w:val="mt-MT"/>
        </w:rPr>
        <w:t>Franġisku</w:t>
      </w:r>
      <w:r w:rsidR="00EB50C4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, </w:t>
      </w:r>
      <w:r w:rsidR="00EB50C4" w:rsidRPr="00545128">
        <w:rPr>
          <w:rStyle w:val="uni"/>
          <w:rFonts w:ascii="Calibri" w:hAnsi="Calibri" w:cs="Times New Roman"/>
          <w:i/>
          <w:sz w:val="24"/>
          <w:szCs w:val="24"/>
          <w:lang w:val="mt-MT"/>
        </w:rPr>
        <w:t>Evangelii gaudium</w:t>
      </w:r>
      <w:r w:rsidR="00EB50C4" w:rsidRPr="00545128">
        <w:rPr>
          <w:rStyle w:val="uni"/>
          <w:rFonts w:ascii="Calibri" w:hAnsi="Calibri" w:cs="Times New Roman"/>
          <w:sz w:val="24"/>
          <w:szCs w:val="24"/>
          <w:lang w:val="mt-MT"/>
        </w:rPr>
        <w:t>, 1). Dan għaliex Kristu jxandar «il-Vanġelu ta’ Alla» u bil-miġja tiegħu tasal is-«saltna ta’ Alla» (</w:t>
      </w:r>
      <w:r w:rsidR="00EB50C4" w:rsidRPr="00545128">
        <w:rPr>
          <w:rStyle w:val="uni"/>
          <w:rFonts w:ascii="Calibri" w:hAnsi="Calibri" w:cs="Times New Roman"/>
          <w:i/>
          <w:sz w:val="24"/>
          <w:szCs w:val="24"/>
          <w:lang w:val="mt-MT"/>
        </w:rPr>
        <w:t xml:space="preserve">Mk </w:t>
      </w:r>
      <w:r w:rsidR="00EB50C4" w:rsidRPr="00545128">
        <w:rPr>
          <w:rStyle w:val="uni"/>
          <w:rFonts w:ascii="Calibri" w:hAnsi="Calibri" w:cs="Times New Roman"/>
          <w:sz w:val="24"/>
          <w:szCs w:val="24"/>
          <w:lang w:val="mt-MT"/>
        </w:rPr>
        <w:t>1,14-15)</w:t>
      </w:r>
      <w:r w:rsidR="00D06E6C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 li ttemm</w:t>
      </w:r>
      <w:r w:rsidR="00DB7298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 </w:t>
      </w:r>
      <w:r w:rsidR="00D06E6C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l-eżilju ta’ dawk li kienu </w:t>
      </w:r>
      <w:r w:rsidR="0028499B" w:rsidRPr="00545128">
        <w:rPr>
          <w:rStyle w:val="uni"/>
          <w:rFonts w:ascii="Calibri" w:hAnsi="Calibri" w:cs="Times New Roman"/>
          <w:sz w:val="24"/>
          <w:szCs w:val="24"/>
          <w:lang w:val="mt-MT"/>
        </w:rPr>
        <w:t>kkalzrati</w:t>
      </w:r>
      <w:r w:rsidR="00D06E6C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 «f’art u dell il-mewt» (</w:t>
      </w:r>
      <w:r w:rsidR="00D06E6C" w:rsidRPr="00545128">
        <w:rPr>
          <w:rStyle w:val="uni"/>
          <w:rFonts w:ascii="Calibri" w:hAnsi="Calibri" w:cs="Times New Roman"/>
          <w:i/>
          <w:sz w:val="24"/>
          <w:szCs w:val="24"/>
          <w:lang w:val="mt-MT"/>
        </w:rPr>
        <w:t xml:space="preserve">Mt </w:t>
      </w:r>
      <w:r w:rsidR="00D06E6C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1,16). </w:t>
      </w:r>
      <w:r w:rsidR="00EB50C4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 </w:t>
      </w:r>
    </w:p>
    <w:p w:rsidR="002A6E28" w:rsidRDefault="002A6E28" w:rsidP="002A6E28">
      <w:pPr>
        <w:spacing w:after="0" w:line="360" w:lineRule="auto"/>
        <w:jc w:val="both"/>
        <w:rPr>
          <w:rFonts w:ascii="Calibri" w:hAnsi="Calibri" w:cs="Times New Roman"/>
          <w:b/>
          <w:sz w:val="24"/>
          <w:szCs w:val="24"/>
          <w:lang w:val="mt-MT"/>
        </w:rPr>
      </w:pPr>
    </w:p>
    <w:p w:rsidR="004C5860" w:rsidRPr="00545128" w:rsidRDefault="00D06E6C" w:rsidP="002A6E28">
      <w:pPr>
        <w:spacing w:after="0" w:line="360" w:lineRule="auto"/>
        <w:jc w:val="both"/>
        <w:rPr>
          <w:rFonts w:ascii="Calibri" w:hAnsi="Calibri" w:cs="Times New Roman"/>
          <w:b/>
          <w:sz w:val="24"/>
          <w:szCs w:val="24"/>
          <w:lang w:val="mt-MT"/>
        </w:rPr>
      </w:pPr>
      <w:r w:rsidRPr="00545128">
        <w:rPr>
          <w:rFonts w:ascii="Calibri" w:hAnsi="Calibri" w:cs="Times New Roman"/>
          <w:b/>
          <w:sz w:val="24"/>
          <w:szCs w:val="24"/>
          <w:lang w:val="mt-MT"/>
        </w:rPr>
        <w:t>ta’ Ġesù Kristu, l-Iben ta’ Alla.</w:t>
      </w:r>
    </w:p>
    <w:p w:rsidR="00D06E6C" w:rsidRPr="00545128" w:rsidRDefault="00D06E6C" w:rsidP="002A6E28">
      <w:pPr>
        <w:spacing w:after="0" w:line="360" w:lineRule="auto"/>
        <w:jc w:val="both"/>
        <w:rPr>
          <w:rStyle w:val="uni"/>
          <w:rFonts w:ascii="Calibri" w:hAnsi="Calibri" w:cs="Times New Roman"/>
          <w:sz w:val="24"/>
          <w:szCs w:val="24"/>
          <w:lang w:val="mt-MT"/>
        </w:rPr>
      </w:pPr>
      <w:r w:rsidRPr="00545128">
        <w:rPr>
          <w:rFonts w:ascii="Calibri" w:hAnsi="Calibri" w:cs="Times New Roman"/>
          <w:sz w:val="24"/>
          <w:szCs w:val="24"/>
          <w:lang w:val="mt-MT"/>
        </w:rPr>
        <w:t>It-titlu ta’ «</w:t>
      </w:r>
      <w:proofErr w:type="spellStart"/>
      <w:r w:rsidRPr="00545128">
        <w:rPr>
          <w:rStyle w:val="uni"/>
          <w:rFonts w:ascii="Calibri" w:hAnsi="Calibri" w:cs="Times New Roman"/>
          <w:sz w:val="24"/>
          <w:szCs w:val="24"/>
        </w:rPr>
        <w:t>Χριστός</w:t>
      </w:r>
      <w:proofErr w:type="spellEnd"/>
      <w:r w:rsidR="0028499B" w:rsidRPr="00545128">
        <w:rPr>
          <w:rStyle w:val="uni"/>
          <w:rFonts w:ascii="Calibri" w:hAnsi="Calibri" w:cs="Times New Roman"/>
          <w:sz w:val="24"/>
          <w:szCs w:val="24"/>
          <w:lang w:val="mt-MT"/>
        </w:rPr>
        <w:t>» ifisser «il-Midluk».</w:t>
      </w:r>
      <w:r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 </w:t>
      </w:r>
      <w:r w:rsidR="0028499B" w:rsidRPr="00545128">
        <w:rPr>
          <w:rStyle w:val="uni"/>
          <w:rFonts w:ascii="Calibri" w:hAnsi="Calibri" w:cs="Times New Roman"/>
          <w:sz w:val="24"/>
          <w:szCs w:val="24"/>
          <w:lang w:val="mt-MT"/>
        </w:rPr>
        <w:t>H</w:t>
      </w:r>
      <w:r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u terminu ekwivalenti għal dak ta’ «Messija» (cfr </w:t>
      </w:r>
      <w:r w:rsidRPr="00545128">
        <w:rPr>
          <w:rStyle w:val="uni"/>
          <w:rFonts w:ascii="Calibri" w:hAnsi="Calibri" w:cs="Times New Roman"/>
          <w:i/>
          <w:sz w:val="24"/>
          <w:szCs w:val="24"/>
          <w:lang w:val="mt-MT"/>
        </w:rPr>
        <w:t xml:space="preserve">Ġw </w:t>
      </w:r>
      <w:r w:rsidRPr="00545128">
        <w:rPr>
          <w:rStyle w:val="uni"/>
          <w:rFonts w:ascii="Calibri" w:hAnsi="Calibri" w:cs="Times New Roman"/>
          <w:sz w:val="24"/>
          <w:szCs w:val="24"/>
          <w:lang w:val="mt-MT"/>
        </w:rPr>
        <w:t>1,41): Ġesù ta’</w:t>
      </w:r>
      <w:r w:rsidR="00934D6C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 Nazaret mhuwiex profeta kwalunkwe imma huwa </w:t>
      </w:r>
      <w:r w:rsidR="00934D6C" w:rsidRPr="00545128">
        <w:rPr>
          <w:rStyle w:val="uni"/>
          <w:rFonts w:ascii="Calibri" w:hAnsi="Calibri" w:cs="Times New Roman"/>
          <w:i/>
          <w:sz w:val="24"/>
          <w:szCs w:val="24"/>
          <w:lang w:val="mt-MT"/>
        </w:rPr>
        <w:t>marbut b’mod partikulari ma’ Alla</w:t>
      </w:r>
      <w:r w:rsidR="00934D6C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, għandu </w:t>
      </w:r>
      <w:r w:rsidR="00934D6C" w:rsidRPr="00545128">
        <w:rPr>
          <w:rStyle w:val="uni"/>
          <w:rFonts w:ascii="Calibri" w:hAnsi="Calibri" w:cs="Times New Roman"/>
          <w:i/>
          <w:sz w:val="24"/>
          <w:szCs w:val="24"/>
          <w:lang w:val="mt-MT"/>
        </w:rPr>
        <w:t>relazzjoni profonda miegħu</w:t>
      </w:r>
      <w:r w:rsidR="00934D6C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. L-evanġelista jirreferi għal Ġesù wkoll bit-titlu tal-«Iben ta’ Alla» - din hi l-istqarrija li ser jagħmel iċ-ċenturjun pagan </w:t>
      </w:r>
      <w:r w:rsidR="0028499B" w:rsidRPr="00545128">
        <w:rPr>
          <w:rStyle w:val="uni"/>
          <w:rFonts w:ascii="Calibri" w:hAnsi="Calibri" w:cs="Times New Roman"/>
          <w:sz w:val="24"/>
          <w:szCs w:val="24"/>
          <w:lang w:val="mt-MT"/>
        </w:rPr>
        <w:t>lejn tmiem i</w:t>
      </w:r>
      <w:r w:rsidR="00934D6C" w:rsidRPr="00545128">
        <w:rPr>
          <w:rStyle w:val="uni"/>
          <w:rFonts w:ascii="Calibri" w:hAnsi="Calibri" w:cs="Times New Roman"/>
          <w:sz w:val="24"/>
          <w:szCs w:val="24"/>
          <w:lang w:val="mt-MT"/>
        </w:rPr>
        <w:t>l-</w:t>
      </w:r>
      <w:r w:rsidR="0028499B" w:rsidRPr="00545128">
        <w:rPr>
          <w:rStyle w:val="uni"/>
          <w:rFonts w:ascii="Calibri" w:hAnsi="Calibri" w:cs="Times New Roman"/>
          <w:sz w:val="24"/>
          <w:szCs w:val="24"/>
          <w:lang w:val="mt-MT"/>
        </w:rPr>
        <w:t>v</w:t>
      </w:r>
      <w:r w:rsidR="00934D6C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anġelu quddiem Ġesù mejjet (cfr </w:t>
      </w:r>
      <w:r w:rsidR="00934D6C" w:rsidRPr="00545128">
        <w:rPr>
          <w:rStyle w:val="uni"/>
          <w:rFonts w:ascii="Calibri" w:hAnsi="Calibri" w:cs="Times New Roman"/>
          <w:i/>
          <w:sz w:val="24"/>
          <w:szCs w:val="24"/>
          <w:lang w:val="mt-MT"/>
        </w:rPr>
        <w:t xml:space="preserve">Mk </w:t>
      </w:r>
      <w:r w:rsidR="00934D6C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15,39). </w:t>
      </w:r>
      <w:r w:rsidR="0028499B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Matul il-vanġelu tiegħu, San Mark juri dejjem aktar kif għandha tiġi mifhuma u mxandra l-verità prinċipali tal-fidi tagħna: Ġesù </w:t>
      </w:r>
      <w:r w:rsidR="0028499B" w:rsidRPr="00545128">
        <w:rPr>
          <w:rStyle w:val="uni"/>
          <w:rFonts w:ascii="Calibri" w:hAnsi="Calibri" w:cs="Times New Roman"/>
          <w:sz w:val="24"/>
          <w:szCs w:val="24"/>
          <w:lang w:val="mt-MT"/>
        </w:rPr>
        <w:lastRenderedPageBreak/>
        <w:t>huwa l-Iben ta’ Alla.</w:t>
      </w:r>
      <w:r w:rsidR="00934D6C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 Il-Vanġelu hu tabilħaqq </w:t>
      </w:r>
      <w:r w:rsidR="00934D6C" w:rsidRPr="00545128">
        <w:rPr>
          <w:rStyle w:val="uni"/>
          <w:rFonts w:ascii="Calibri" w:hAnsi="Calibri" w:cs="Times New Roman"/>
          <w:i/>
          <w:sz w:val="24"/>
          <w:szCs w:val="24"/>
          <w:lang w:val="mt-MT"/>
        </w:rPr>
        <w:t>bxara hienja</w:t>
      </w:r>
      <w:r w:rsidR="00232A91" w:rsidRPr="00545128">
        <w:rPr>
          <w:rStyle w:val="uni"/>
          <w:rFonts w:ascii="Calibri" w:hAnsi="Calibri" w:cs="Times New Roman"/>
          <w:sz w:val="24"/>
          <w:szCs w:val="24"/>
          <w:lang w:val="mt-MT"/>
        </w:rPr>
        <w:t>: Alla kellimna «permezz ta’ Ibnu» (</w:t>
      </w:r>
      <w:r w:rsidR="00232A91" w:rsidRPr="00545128">
        <w:rPr>
          <w:rStyle w:val="uni"/>
          <w:rFonts w:ascii="Calibri" w:hAnsi="Calibri" w:cs="Times New Roman"/>
          <w:i/>
          <w:sz w:val="24"/>
          <w:szCs w:val="24"/>
          <w:lang w:val="mt-MT"/>
        </w:rPr>
        <w:t xml:space="preserve">Lhud </w:t>
      </w:r>
      <w:r w:rsidR="00232A91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1,1-2), li permezz tal-passjoni, mewt u qawmien tiegħu mill-imwiet hu feda n-natura umana sabiex aħna wkoll bħala </w:t>
      </w:r>
      <w:r w:rsidR="00232A91" w:rsidRPr="00545128">
        <w:rPr>
          <w:rStyle w:val="uni"/>
          <w:rFonts w:ascii="Calibri" w:hAnsi="Calibri" w:cs="Times New Roman"/>
          <w:i/>
          <w:sz w:val="24"/>
          <w:szCs w:val="24"/>
          <w:lang w:val="mt-MT"/>
        </w:rPr>
        <w:t>ħutu</w:t>
      </w:r>
      <w:r w:rsidR="00232A91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 nsiru </w:t>
      </w:r>
      <w:r w:rsidR="00232A91" w:rsidRPr="00545128">
        <w:rPr>
          <w:rStyle w:val="uni"/>
          <w:rFonts w:ascii="Calibri" w:hAnsi="Calibri" w:cs="Times New Roman"/>
          <w:i/>
          <w:sz w:val="24"/>
          <w:szCs w:val="24"/>
          <w:lang w:val="mt-MT"/>
        </w:rPr>
        <w:t>ulied</w:t>
      </w:r>
      <w:r w:rsidR="00DB7298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: “Din hija tabilħaqq ir-rivelazzjoni Nisranija daqstant skonvolġenti: l-Iben ta’ Alla niżel sal-aħħar grad tal-miżerja tagħna u minħabba f’hekk ġie mgħolli fin-natura umana tiegħu għall-ogħla grad tal-glorja divina. Il-glorja ta’ Kristu mhijiex il-glorja tal-ambizzjuż li jkun sodisfatt bil-kisbiet tiegħu, lanqas hija l-glorja ta’ xi gwerrier li rebaħ l-għedewwa tiegħu bil-qawwa tal-armi, imma hija l-glorja tal-imħabba, il-glorja ta’ minn ħabb għall-aħħar, ta’ min reġa’ waqqaf l-għaqda bejnna l-midinbin u l-Missier tiegħu.” (Albert </w:t>
      </w:r>
      <w:r w:rsidR="00DB7298" w:rsidRPr="00545128">
        <w:rPr>
          <w:rStyle w:val="uni"/>
          <w:rFonts w:ascii="Calibri" w:hAnsi="Calibri" w:cs="Times New Roman"/>
          <w:smallCaps/>
          <w:sz w:val="24"/>
          <w:szCs w:val="24"/>
          <w:lang w:val="mt-MT"/>
        </w:rPr>
        <w:t>Vanhoye</w:t>
      </w:r>
      <w:r w:rsidR="004B5BB3" w:rsidRPr="00545128">
        <w:rPr>
          <w:rStyle w:val="uni"/>
          <w:rFonts w:ascii="Calibri" w:hAnsi="Calibri" w:cs="Times New Roman"/>
          <w:smallCaps/>
          <w:sz w:val="24"/>
          <w:szCs w:val="24"/>
          <w:lang w:val="mt-MT"/>
        </w:rPr>
        <w:t xml:space="preserve">, </w:t>
      </w:r>
      <w:r w:rsidR="004B5BB3" w:rsidRPr="00545128">
        <w:rPr>
          <w:rFonts w:ascii="Calibri" w:hAnsi="Calibri" w:cs="Times New Roman"/>
          <w:i/>
          <w:sz w:val="24"/>
          <w:szCs w:val="24"/>
          <w:lang w:val="mt-MT"/>
        </w:rPr>
        <w:t>Accogliamo Cristo nostro sommo sacerdote</w:t>
      </w:r>
      <w:r w:rsidR="004B5BB3" w:rsidRPr="00545128">
        <w:rPr>
          <w:rFonts w:ascii="Calibri" w:hAnsi="Calibri" w:cs="Times New Roman"/>
          <w:sz w:val="24"/>
          <w:szCs w:val="24"/>
          <w:lang w:val="mt-MT"/>
        </w:rPr>
        <w:t>, 28</w:t>
      </w:r>
      <w:r w:rsidR="004B5BB3" w:rsidRPr="00545128">
        <w:rPr>
          <w:rStyle w:val="uni"/>
          <w:rFonts w:ascii="Calibri" w:hAnsi="Calibri" w:cs="Times New Roman"/>
          <w:sz w:val="24"/>
          <w:szCs w:val="24"/>
          <w:lang w:val="mt-MT"/>
        </w:rPr>
        <w:t>)</w:t>
      </w:r>
      <w:r w:rsidR="00DB7298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 </w:t>
      </w:r>
      <w:r w:rsidR="00232A91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    </w:t>
      </w:r>
    </w:p>
    <w:p w:rsidR="002A6E28" w:rsidRDefault="002A6E28" w:rsidP="002A6E28">
      <w:pPr>
        <w:spacing w:after="0" w:line="360" w:lineRule="auto"/>
        <w:jc w:val="both"/>
        <w:rPr>
          <w:rStyle w:val="uni"/>
          <w:rFonts w:ascii="Calibri" w:hAnsi="Calibri" w:cs="Times New Roman"/>
          <w:b/>
          <w:sz w:val="24"/>
          <w:szCs w:val="24"/>
          <w:lang w:val="mt-MT"/>
        </w:rPr>
      </w:pPr>
    </w:p>
    <w:p w:rsidR="00DB7298" w:rsidRPr="00545128" w:rsidRDefault="00DB7298" w:rsidP="002A6E28">
      <w:pPr>
        <w:spacing w:after="0" w:line="360" w:lineRule="auto"/>
        <w:jc w:val="both"/>
        <w:rPr>
          <w:rStyle w:val="uni"/>
          <w:rFonts w:ascii="Calibri" w:hAnsi="Calibri" w:cs="Times New Roman"/>
          <w:b/>
          <w:sz w:val="24"/>
          <w:szCs w:val="24"/>
          <w:lang w:val="mt-MT"/>
        </w:rPr>
      </w:pPr>
      <w:r w:rsidRPr="00545128">
        <w:rPr>
          <w:rStyle w:val="uni"/>
          <w:rFonts w:ascii="Calibri" w:hAnsi="Calibri" w:cs="Times New Roman"/>
          <w:b/>
          <w:sz w:val="24"/>
          <w:szCs w:val="24"/>
          <w:lang w:val="mt-MT"/>
        </w:rPr>
        <w:t>Bħalma hu miktub fil-ktieb ta’ Isaija l-profeta: «Ara, jien nibgħat qablek il-ħabbar tiegħi biex iħejji triqtek. Leħen ta’ wieħed jgħajjat fid-deżert: Ħejju t-triq tal-Mulej, iddrittaw il-mogħdijiet tiegħu.» Hekk Ġwanni deher jgħammed fid-deżert u jxandar il-magħmudija ta’ ndiema għall-maħfra tad-dnubiet.</w:t>
      </w:r>
    </w:p>
    <w:p w:rsidR="008D1892" w:rsidRPr="00545128" w:rsidRDefault="00DB7298" w:rsidP="002A6E28">
      <w:pPr>
        <w:spacing w:after="0" w:line="360" w:lineRule="auto"/>
        <w:jc w:val="both"/>
        <w:rPr>
          <w:rStyle w:val="uni"/>
          <w:rFonts w:ascii="Calibri" w:hAnsi="Calibri" w:cs="Times New Roman"/>
          <w:sz w:val="24"/>
          <w:szCs w:val="24"/>
          <w:lang w:val="mt-MT"/>
        </w:rPr>
      </w:pPr>
      <w:r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Kienet użanza li l-miġja ta’ xi ħadd importanti tiġi mħabbra permezz ta’ messaġġier li jimxi qabel – </w:t>
      </w:r>
      <w:r w:rsidRPr="00545128">
        <w:rPr>
          <w:rStyle w:val="uni"/>
          <w:rFonts w:ascii="Calibri" w:hAnsi="Calibri" w:cs="Times New Roman"/>
          <w:i/>
          <w:sz w:val="24"/>
          <w:szCs w:val="24"/>
          <w:lang w:val="mt-MT"/>
        </w:rPr>
        <w:t>prekursur</w:t>
      </w:r>
      <w:r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 </w:t>
      </w:r>
      <w:r w:rsidR="008D1892" w:rsidRPr="00545128">
        <w:rPr>
          <w:rStyle w:val="uni"/>
          <w:rFonts w:ascii="Calibri" w:hAnsi="Calibri" w:cs="Times New Roman"/>
          <w:sz w:val="24"/>
          <w:szCs w:val="24"/>
          <w:lang w:val="mt-MT"/>
        </w:rPr>
        <w:t>–</w:t>
      </w:r>
      <w:r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 sabiex</w:t>
      </w:r>
      <w:r w:rsidR="008D1892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 fil-postijiet fejn kien ser jieqaf isiru t-tħejjijiet meħtieġa sabiex jiġi milqugħ. Kif juri l-evanġelista, il-profeti (</w:t>
      </w:r>
      <w:r w:rsidR="004B5BB3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cfr </w:t>
      </w:r>
      <w:r w:rsidR="008D1892" w:rsidRPr="00545128">
        <w:rPr>
          <w:rStyle w:val="uni"/>
          <w:rFonts w:ascii="Calibri" w:hAnsi="Calibri" w:cs="Times New Roman"/>
          <w:i/>
          <w:sz w:val="24"/>
          <w:szCs w:val="24"/>
          <w:lang w:val="mt-MT"/>
        </w:rPr>
        <w:t xml:space="preserve">Mal </w:t>
      </w:r>
      <w:r w:rsidR="008D1892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3,1; </w:t>
      </w:r>
      <w:r w:rsidR="008D1892" w:rsidRPr="00545128">
        <w:rPr>
          <w:rStyle w:val="uni"/>
          <w:rFonts w:ascii="Calibri" w:hAnsi="Calibri" w:cs="Times New Roman"/>
          <w:i/>
          <w:sz w:val="24"/>
          <w:szCs w:val="24"/>
          <w:lang w:val="mt-MT"/>
        </w:rPr>
        <w:t xml:space="preserve">Is </w:t>
      </w:r>
      <w:r w:rsidR="008D1892" w:rsidRPr="00545128">
        <w:rPr>
          <w:rStyle w:val="uni"/>
          <w:rFonts w:ascii="Calibri" w:hAnsi="Calibri" w:cs="Times New Roman"/>
          <w:sz w:val="24"/>
          <w:szCs w:val="24"/>
          <w:lang w:val="mt-MT"/>
        </w:rPr>
        <w:t>40,3) kienu ħabbru li l-wasla tal-Messija kellha titħabbar minn prekursur</w:t>
      </w:r>
      <w:r w:rsidR="004B5BB3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. </w:t>
      </w:r>
      <w:r w:rsidR="00106FFF" w:rsidRPr="00545128">
        <w:rPr>
          <w:rStyle w:val="uni"/>
          <w:rFonts w:ascii="Calibri" w:hAnsi="Calibri" w:cs="Times New Roman"/>
          <w:sz w:val="24"/>
          <w:szCs w:val="24"/>
          <w:lang w:val="mt-MT"/>
        </w:rPr>
        <w:t>Bil-predikazzjoni tal-Battista, dawn il-profeziji mimlija tama kienu qed iseħħu: fl-aħħar il-poplu kellu mill-ġdid profeta; fl-aħħar kien qed jixxandar intervent ġdid ta’ Alla fl-istorja tad-dinja.</w:t>
      </w:r>
    </w:p>
    <w:p w:rsidR="00CB6B1B" w:rsidRPr="00545128" w:rsidRDefault="008D1892" w:rsidP="002A6E28">
      <w:pPr>
        <w:spacing w:after="0" w:line="360" w:lineRule="auto"/>
        <w:jc w:val="both"/>
        <w:rPr>
          <w:rFonts w:ascii="Calibri" w:hAnsi="Calibri" w:cs="Times New Roman"/>
          <w:sz w:val="24"/>
          <w:szCs w:val="24"/>
          <w:lang w:val="mt-MT"/>
        </w:rPr>
      </w:pPr>
      <w:r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Il-post fejn il-bxara tiġi </w:t>
      </w:r>
      <w:r w:rsidRPr="00545128">
        <w:rPr>
          <w:rStyle w:val="uni"/>
          <w:rFonts w:ascii="Calibri" w:hAnsi="Calibri" w:cs="Times New Roman"/>
          <w:i/>
          <w:sz w:val="24"/>
          <w:szCs w:val="24"/>
          <w:lang w:val="mt-MT"/>
        </w:rPr>
        <w:t>mgħajjta</w:t>
      </w:r>
      <w:r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 huwa d-deżert, post aħrax fejn il-ħajja hija nieqsa. </w:t>
      </w:r>
      <w:r w:rsidR="00574C93" w:rsidRPr="00545128">
        <w:rPr>
          <w:rStyle w:val="uni"/>
          <w:rFonts w:ascii="Calibri" w:hAnsi="Calibri" w:cs="Times New Roman"/>
          <w:sz w:val="24"/>
          <w:szCs w:val="24"/>
          <w:lang w:val="mt-MT"/>
        </w:rPr>
        <w:t>Il-Vanġelu ta’ Mark infatti jibda fid-</w:t>
      </w:r>
      <w:r w:rsidR="00574C93" w:rsidRPr="00545128">
        <w:rPr>
          <w:rStyle w:val="uni"/>
          <w:rFonts w:ascii="Calibri" w:hAnsi="Calibri" w:cs="Times New Roman"/>
          <w:i/>
          <w:sz w:val="24"/>
          <w:szCs w:val="24"/>
          <w:lang w:val="mt-MT"/>
        </w:rPr>
        <w:t>deżert</w:t>
      </w:r>
      <w:r w:rsidR="00574C93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 u</w:t>
      </w:r>
      <w:r w:rsidR="004B5BB3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 jispiċċa</w:t>
      </w:r>
      <w:r w:rsidR="00574C93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 ħdejn il-</w:t>
      </w:r>
      <w:r w:rsidR="00574C93" w:rsidRPr="00545128">
        <w:rPr>
          <w:rStyle w:val="uni"/>
          <w:rFonts w:ascii="Calibri" w:hAnsi="Calibri" w:cs="Times New Roman"/>
          <w:i/>
          <w:sz w:val="24"/>
          <w:szCs w:val="24"/>
          <w:lang w:val="mt-MT"/>
        </w:rPr>
        <w:t xml:space="preserve">qabar </w:t>
      </w:r>
      <w:r w:rsidR="00574C93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(cfr 15,44-16,9): żewġ postijiet li huwa l-imkejjen tad-dlam, li fihom jgħammru x-xjaten (cfr </w:t>
      </w:r>
      <w:r w:rsidR="00574C93" w:rsidRPr="00545128">
        <w:rPr>
          <w:rStyle w:val="uni"/>
          <w:rFonts w:ascii="Calibri" w:hAnsi="Calibri" w:cs="Times New Roman"/>
          <w:i/>
          <w:sz w:val="24"/>
          <w:szCs w:val="24"/>
          <w:lang w:val="mt-MT"/>
        </w:rPr>
        <w:t xml:space="preserve">Mk </w:t>
      </w:r>
      <w:r w:rsidR="00574C93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5,1-20). Il-bxara tas-salvazzjoni tasal propju hemm fejn jaħkem ix-xitan sabiex il-bniedem jiġi mifdi mill-«Mulej», hekk li d-deżert tan-nixfa jsir il-post fejn Alla jkellem il-qalb tal-bniedem (cfr </w:t>
      </w:r>
      <w:r w:rsidR="00574C93" w:rsidRPr="00545128">
        <w:rPr>
          <w:rStyle w:val="uni"/>
          <w:rFonts w:ascii="Calibri" w:hAnsi="Calibri" w:cs="Times New Roman"/>
          <w:i/>
          <w:sz w:val="24"/>
          <w:szCs w:val="24"/>
          <w:lang w:val="mt-MT"/>
        </w:rPr>
        <w:t>Ħos</w:t>
      </w:r>
      <w:r w:rsidR="00574C93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 2,16), u l-qabar is-sinjal tar-rebħa ta’ Kristu fuq il-mewt u d-dnub (cfr </w:t>
      </w:r>
      <w:r w:rsidR="00574C93" w:rsidRPr="00545128">
        <w:rPr>
          <w:rStyle w:val="uni"/>
          <w:rFonts w:ascii="Calibri" w:hAnsi="Calibri" w:cs="Times New Roman"/>
          <w:i/>
          <w:sz w:val="24"/>
          <w:szCs w:val="24"/>
          <w:lang w:val="mt-MT"/>
        </w:rPr>
        <w:t xml:space="preserve">Mk </w:t>
      </w:r>
      <w:r w:rsidR="00574C93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16,6). Permezz ta’ Ġesù, fejn hemm il-mewt, kapaċi titnissel ħajja ġdida. </w:t>
      </w:r>
      <w:r w:rsidR="00CB6B1B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Din għandna tkun konvinżjoni soda f’qalb id-dixxiplu li hu msejjaħ biex ikun </w:t>
      </w:r>
      <w:r w:rsidR="00CB6B1B" w:rsidRPr="00545128">
        <w:rPr>
          <w:rStyle w:val="uni"/>
          <w:rFonts w:ascii="Calibri" w:hAnsi="Calibri" w:cs="Times New Roman"/>
          <w:i/>
          <w:sz w:val="24"/>
          <w:szCs w:val="24"/>
          <w:lang w:val="mt-MT"/>
        </w:rPr>
        <w:t>ħabbar</w:t>
      </w:r>
      <w:r w:rsidR="00CB6B1B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 li </w:t>
      </w:r>
      <w:r w:rsidR="00CB6B1B" w:rsidRPr="00545128">
        <w:rPr>
          <w:rStyle w:val="uni"/>
          <w:rFonts w:ascii="Calibri" w:hAnsi="Calibri" w:cs="Times New Roman"/>
          <w:i/>
          <w:sz w:val="24"/>
          <w:szCs w:val="24"/>
          <w:lang w:val="mt-MT"/>
        </w:rPr>
        <w:t>jgħajjat</w:t>
      </w:r>
      <w:r w:rsidR="004B5BB3" w:rsidRPr="00545128">
        <w:rPr>
          <w:rStyle w:val="uni"/>
          <w:rFonts w:ascii="Calibri" w:hAnsi="Calibri" w:cs="Times New Roman"/>
          <w:i/>
          <w:sz w:val="24"/>
          <w:szCs w:val="24"/>
          <w:lang w:val="mt-MT"/>
        </w:rPr>
        <w:t xml:space="preserve"> il-bxara t-tajba</w:t>
      </w:r>
      <w:r w:rsidR="00CB6B1B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 f</w:t>
      </w:r>
      <w:r w:rsidR="004B5BB3" w:rsidRPr="00545128">
        <w:rPr>
          <w:rStyle w:val="uni"/>
          <w:rFonts w:ascii="Calibri" w:hAnsi="Calibri" w:cs="Times New Roman"/>
          <w:sz w:val="24"/>
          <w:szCs w:val="24"/>
          <w:lang w:val="mt-MT"/>
        </w:rPr>
        <w:t>il-</w:t>
      </w:r>
      <w:r w:rsidR="00CB6B1B" w:rsidRPr="00545128">
        <w:rPr>
          <w:rStyle w:val="uni"/>
          <w:rFonts w:ascii="Calibri" w:hAnsi="Calibri" w:cs="Times New Roman"/>
          <w:sz w:val="24"/>
          <w:szCs w:val="24"/>
          <w:lang w:val="mt-MT"/>
        </w:rPr>
        <w:t>kuntest ta’ “deżertifikazzjoni spiritwali”</w:t>
      </w:r>
      <w:r w:rsidR="004B5BB3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 li fih jinsab</w:t>
      </w:r>
      <w:r w:rsidR="00CB6B1B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 </w:t>
      </w:r>
      <w:r w:rsidR="004B5BB3" w:rsidRPr="00545128">
        <w:rPr>
          <w:rStyle w:val="uni"/>
          <w:rFonts w:ascii="Calibri" w:hAnsi="Calibri" w:cs="Times New Roman"/>
          <w:sz w:val="24"/>
          <w:szCs w:val="24"/>
          <w:lang w:val="mt-MT"/>
        </w:rPr>
        <w:t>i</w:t>
      </w:r>
      <w:r w:rsidR="00CB6B1B" w:rsidRPr="00545128">
        <w:rPr>
          <w:rStyle w:val="uni"/>
          <w:rFonts w:ascii="Calibri" w:hAnsi="Calibri" w:cs="Times New Roman"/>
          <w:sz w:val="24"/>
          <w:szCs w:val="24"/>
          <w:lang w:val="mt-MT"/>
        </w:rPr>
        <w:t>l-bniedem tal-lum: “</w:t>
      </w:r>
      <w:r w:rsidR="00CB6B1B" w:rsidRPr="00545128">
        <w:rPr>
          <w:rFonts w:ascii="Calibri" w:hAnsi="Calibri" w:cs="Times New Roman"/>
          <w:sz w:val="24"/>
          <w:szCs w:val="24"/>
          <w:lang w:val="mt-MT"/>
        </w:rPr>
        <w:t xml:space="preserve">Fid-deżert nerġgħu niskopru l-valur ta’ x’inhu essenzjali għall-ħajja; għalhekk fid-dinja tal-lum għandna għadd kbir ta’ sinjali, spiss espressi impliċitament jew negattivament, ta’ l-għatx għal Alla, għat-tifsira aħħarija tal-ħajja.  U fid-deżert hemm bżonn ta’ nies ta’ fidi li b’ħajjithom stess juru liema </w:t>
      </w:r>
      <w:r w:rsidR="00CB6B1B" w:rsidRPr="00545128">
        <w:rPr>
          <w:rFonts w:ascii="Calibri" w:hAnsi="Calibri" w:cs="Times New Roman"/>
          <w:sz w:val="24"/>
          <w:szCs w:val="24"/>
          <w:lang w:val="mt-MT"/>
        </w:rPr>
        <w:lastRenderedPageBreak/>
        <w:t>hija t-triq lejn l-Art Imwiegħda u jżommu ħajja t-tama.  Il-fidi ħajja tiftaħ lill-qalb għall-grazzja ta’ Alla li teħlisna mill-pessimiżmu.  Il-lum, iktar minn qatt qabel, li tevanġelizza jfisser tagħti xhieda għall-ħajja l-ġdida, ittrasformata minn Alla, u għalhekk li turi t-triq.” (</w:t>
      </w:r>
      <w:r w:rsidR="00CB6B1B" w:rsidRPr="00545128">
        <w:rPr>
          <w:rFonts w:ascii="Calibri" w:hAnsi="Calibri" w:cs="Times New Roman"/>
          <w:smallCaps/>
          <w:sz w:val="24"/>
          <w:szCs w:val="24"/>
          <w:lang w:val="mt-MT"/>
        </w:rPr>
        <w:t>Benedittu</w:t>
      </w:r>
      <w:r w:rsidR="00CB6B1B" w:rsidRPr="00545128">
        <w:rPr>
          <w:rFonts w:ascii="Calibri" w:hAnsi="Calibri" w:cs="Times New Roman"/>
          <w:sz w:val="24"/>
          <w:szCs w:val="24"/>
          <w:lang w:val="mt-MT"/>
        </w:rPr>
        <w:t xml:space="preserve"> XVI, </w:t>
      </w:r>
      <w:r w:rsidR="00CB6B1B" w:rsidRPr="00545128">
        <w:rPr>
          <w:rFonts w:ascii="Calibri" w:hAnsi="Calibri" w:cs="Times New Roman"/>
          <w:i/>
          <w:sz w:val="24"/>
          <w:szCs w:val="24"/>
          <w:lang w:val="mt-MT"/>
        </w:rPr>
        <w:t>Omelija</w:t>
      </w:r>
      <w:r w:rsidR="00CB6B1B" w:rsidRPr="00545128">
        <w:rPr>
          <w:rFonts w:ascii="Calibri" w:hAnsi="Calibri" w:cs="Times New Roman"/>
          <w:sz w:val="24"/>
          <w:szCs w:val="24"/>
          <w:lang w:val="mt-MT"/>
        </w:rPr>
        <w:t>, 11 t’Ottubru 2011).</w:t>
      </w:r>
    </w:p>
    <w:p w:rsidR="00466AAA" w:rsidRPr="00545128" w:rsidRDefault="00CB6B1B" w:rsidP="002A6E28">
      <w:pPr>
        <w:spacing w:after="0" w:line="360" w:lineRule="auto"/>
        <w:jc w:val="both"/>
        <w:rPr>
          <w:rFonts w:ascii="Calibri" w:hAnsi="Calibri" w:cs="Times New Roman"/>
          <w:sz w:val="24"/>
          <w:szCs w:val="24"/>
          <w:lang w:val="mt-MT"/>
        </w:rPr>
      </w:pPr>
      <w:r w:rsidRPr="00545128">
        <w:rPr>
          <w:rFonts w:ascii="Calibri" w:hAnsi="Calibri" w:cs="Times New Roman"/>
          <w:sz w:val="24"/>
          <w:szCs w:val="24"/>
          <w:lang w:val="mt-MT"/>
        </w:rPr>
        <w:t>Fi</w:t>
      </w:r>
      <w:r w:rsidR="004B5BB3" w:rsidRPr="00545128">
        <w:rPr>
          <w:rFonts w:ascii="Calibri" w:hAnsi="Calibri" w:cs="Times New Roman"/>
          <w:sz w:val="24"/>
          <w:szCs w:val="24"/>
          <w:lang w:val="mt-MT"/>
        </w:rPr>
        <w:t>s-silta</w:t>
      </w:r>
      <w:r w:rsidRPr="00545128">
        <w:rPr>
          <w:rFonts w:ascii="Calibri" w:hAnsi="Calibri" w:cs="Times New Roman"/>
          <w:sz w:val="24"/>
          <w:szCs w:val="24"/>
          <w:lang w:val="mt-MT"/>
        </w:rPr>
        <w:t xml:space="preserve"> mill-Profeti, l-evanġelista Mark jurina min huwa l-</w:t>
      </w:r>
      <w:r w:rsidRPr="00545128">
        <w:rPr>
          <w:rFonts w:ascii="Calibri" w:hAnsi="Calibri" w:cs="Times New Roman"/>
          <w:i/>
          <w:sz w:val="24"/>
          <w:szCs w:val="24"/>
          <w:lang w:val="mt-MT"/>
        </w:rPr>
        <w:t>messaġġier</w:t>
      </w:r>
      <w:r w:rsidRPr="00545128">
        <w:rPr>
          <w:rFonts w:ascii="Calibri" w:hAnsi="Calibri" w:cs="Times New Roman"/>
          <w:sz w:val="24"/>
          <w:szCs w:val="24"/>
          <w:lang w:val="mt-MT"/>
        </w:rPr>
        <w:t>: huwa l-</w:t>
      </w:r>
      <w:r w:rsidRPr="00545128">
        <w:rPr>
          <w:rFonts w:ascii="Calibri" w:hAnsi="Calibri" w:cs="Times New Roman"/>
          <w:i/>
          <w:sz w:val="24"/>
          <w:szCs w:val="24"/>
          <w:lang w:val="mt-MT"/>
        </w:rPr>
        <w:t xml:space="preserve">mibgħut </w:t>
      </w:r>
      <w:r w:rsidRPr="00545128">
        <w:rPr>
          <w:rFonts w:ascii="Calibri" w:hAnsi="Calibri" w:cs="Times New Roman"/>
          <w:sz w:val="24"/>
          <w:szCs w:val="24"/>
          <w:lang w:val="mt-MT"/>
        </w:rPr>
        <w:t>b’</w:t>
      </w:r>
      <w:r w:rsidRPr="00545128">
        <w:rPr>
          <w:rFonts w:ascii="Calibri" w:hAnsi="Calibri" w:cs="Times New Roman"/>
          <w:i/>
          <w:sz w:val="24"/>
          <w:szCs w:val="24"/>
          <w:lang w:val="mt-MT"/>
        </w:rPr>
        <w:t>ini</w:t>
      </w:r>
      <w:r w:rsidR="00BC12BE" w:rsidRPr="00545128">
        <w:rPr>
          <w:rFonts w:ascii="Calibri" w:hAnsi="Calibri" w:cs="Times New Roman"/>
          <w:i/>
          <w:sz w:val="24"/>
          <w:szCs w:val="24"/>
          <w:lang w:val="mt-MT"/>
        </w:rPr>
        <w:t>ż</w:t>
      </w:r>
      <w:r w:rsidRPr="00545128">
        <w:rPr>
          <w:rFonts w:ascii="Calibri" w:hAnsi="Calibri" w:cs="Times New Roman"/>
          <w:i/>
          <w:sz w:val="24"/>
          <w:szCs w:val="24"/>
          <w:lang w:val="mt-MT"/>
        </w:rPr>
        <w:t>jattiva</w:t>
      </w:r>
      <w:r w:rsidRPr="00545128">
        <w:rPr>
          <w:rFonts w:ascii="Calibri" w:hAnsi="Calibri" w:cs="Times New Roman"/>
          <w:sz w:val="24"/>
          <w:szCs w:val="24"/>
          <w:lang w:val="mt-MT"/>
        </w:rPr>
        <w:t xml:space="preserve"> ta’ Alla («jien nibgħat...»); huwa dak li </w:t>
      </w:r>
      <w:r w:rsidRPr="00545128">
        <w:rPr>
          <w:rFonts w:ascii="Calibri" w:hAnsi="Calibri" w:cs="Times New Roman"/>
          <w:i/>
          <w:sz w:val="24"/>
          <w:szCs w:val="24"/>
          <w:lang w:val="mt-MT"/>
        </w:rPr>
        <w:t xml:space="preserve">jħejji </w:t>
      </w:r>
      <w:r w:rsidRPr="00545128">
        <w:rPr>
          <w:rFonts w:ascii="Calibri" w:hAnsi="Calibri" w:cs="Times New Roman"/>
          <w:sz w:val="24"/>
          <w:szCs w:val="24"/>
          <w:lang w:val="mt-MT"/>
        </w:rPr>
        <w:t>t-triq («biex iħejji triqtek»); huwa dak li jsejjaħ għall-</w:t>
      </w:r>
      <w:r w:rsidRPr="00545128">
        <w:rPr>
          <w:rFonts w:ascii="Calibri" w:hAnsi="Calibri" w:cs="Times New Roman"/>
          <w:i/>
          <w:sz w:val="24"/>
          <w:szCs w:val="24"/>
          <w:lang w:val="mt-MT"/>
        </w:rPr>
        <w:t xml:space="preserve">konverżjoni </w:t>
      </w:r>
      <w:r w:rsidRPr="00545128">
        <w:rPr>
          <w:rFonts w:ascii="Calibri" w:hAnsi="Calibri" w:cs="Times New Roman"/>
          <w:sz w:val="24"/>
          <w:szCs w:val="24"/>
          <w:lang w:val="mt-MT"/>
        </w:rPr>
        <w:t xml:space="preserve">(«iddrittaw il-mogħdijiet tiegħu»). </w:t>
      </w:r>
      <w:r w:rsidR="00466AAA" w:rsidRPr="00545128">
        <w:rPr>
          <w:rFonts w:ascii="Calibri" w:hAnsi="Calibri" w:cs="Times New Roman"/>
          <w:sz w:val="24"/>
          <w:szCs w:val="24"/>
          <w:lang w:val="mt-MT"/>
        </w:rPr>
        <w:t xml:space="preserve">F’moħħ u qalb il-messaġġier trid tibqa’ ċara li hu </w:t>
      </w:r>
      <w:r w:rsidR="00466AAA" w:rsidRPr="00545128">
        <w:rPr>
          <w:rFonts w:ascii="Calibri" w:hAnsi="Calibri" w:cs="Times New Roman"/>
          <w:i/>
          <w:sz w:val="24"/>
          <w:szCs w:val="24"/>
          <w:lang w:val="mt-MT"/>
        </w:rPr>
        <w:t>leħen</w:t>
      </w:r>
      <w:r w:rsidR="00466AAA" w:rsidRPr="00545128">
        <w:rPr>
          <w:rFonts w:ascii="Calibri" w:hAnsi="Calibri" w:cs="Times New Roman"/>
          <w:sz w:val="24"/>
          <w:szCs w:val="24"/>
          <w:lang w:val="mt-MT"/>
        </w:rPr>
        <w:t xml:space="preserve">, mentri Kristu hu l-Kelma bla tmiem (ara Santu </w:t>
      </w:r>
      <w:r w:rsidR="00466AAA" w:rsidRPr="00545128">
        <w:rPr>
          <w:rFonts w:ascii="Calibri" w:hAnsi="Calibri" w:cs="Times New Roman"/>
          <w:smallCaps/>
          <w:sz w:val="24"/>
          <w:szCs w:val="24"/>
          <w:lang w:val="mt-MT"/>
        </w:rPr>
        <w:t>Wistin</w:t>
      </w:r>
      <w:r w:rsidR="00466AAA" w:rsidRPr="00545128">
        <w:rPr>
          <w:rFonts w:ascii="Calibri" w:hAnsi="Calibri" w:cs="Times New Roman"/>
          <w:sz w:val="24"/>
          <w:szCs w:val="24"/>
          <w:lang w:val="mt-MT"/>
        </w:rPr>
        <w:t xml:space="preserve">, </w:t>
      </w:r>
      <w:r w:rsidR="00466AAA" w:rsidRPr="00545128">
        <w:rPr>
          <w:rFonts w:ascii="Calibri" w:hAnsi="Calibri" w:cs="Times New Roman"/>
          <w:i/>
          <w:sz w:val="24"/>
          <w:szCs w:val="24"/>
          <w:lang w:val="mt-MT"/>
        </w:rPr>
        <w:t xml:space="preserve">Sermo </w:t>
      </w:r>
      <w:r w:rsidR="00466AAA" w:rsidRPr="00545128">
        <w:rPr>
          <w:rFonts w:ascii="Calibri" w:hAnsi="Calibri" w:cs="Times New Roman"/>
          <w:sz w:val="24"/>
          <w:szCs w:val="24"/>
          <w:lang w:val="mt-MT"/>
        </w:rPr>
        <w:t>293); hu jista’ jsejjaħ għall-konverżjoni, imma huwa Alla, bis-setgħa tal-Isp</w:t>
      </w:r>
      <w:r w:rsidR="00D77232" w:rsidRPr="00545128">
        <w:rPr>
          <w:rFonts w:ascii="Calibri" w:hAnsi="Calibri" w:cs="Times New Roman"/>
          <w:sz w:val="24"/>
          <w:szCs w:val="24"/>
          <w:lang w:val="mt-MT"/>
        </w:rPr>
        <w:t>irtu tiegħu, li jbiddel il-qlub (cfr v.8).</w:t>
      </w:r>
    </w:p>
    <w:p w:rsidR="002A6E28" w:rsidRDefault="002A6E28" w:rsidP="002A6E28">
      <w:pPr>
        <w:spacing w:after="0" w:line="360" w:lineRule="auto"/>
        <w:jc w:val="both"/>
        <w:rPr>
          <w:rFonts w:ascii="Calibri" w:hAnsi="Calibri" w:cs="Times New Roman"/>
          <w:b/>
          <w:sz w:val="24"/>
          <w:szCs w:val="24"/>
          <w:lang w:val="mt-MT"/>
        </w:rPr>
      </w:pPr>
    </w:p>
    <w:p w:rsidR="00D77232" w:rsidRPr="00545128" w:rsidRDefault="00D77232" w:rsidP="002A6E28">
      <w:pPr>
        <w:spacing w:after="0" w:line="360" w:lineRule="auto"/>
        <w:jc w:val="both"/>
        <w:rPr>
          <w:rFonts w:ascii="Calibri" w:hAnsi="Calibri" w:cs="Times New Roman"/>
          <w:b/>
          <w:sz w:val="24"/>
          <w:szCs w:val="24"/>
          <w:lang w:val="mt-MT"/>
        </w:rPr>
      </w:pPr>
      <w:r w:rsidRPr="00545128">
        <w:rPr>
          <w:rFonts w:ascii="Calibri" w:hAnsi="Calibri" w:cs="Times New Roman"/>
          <w:b/>
          <w:sz w:val="24"/>
          <w:szCs w:val="24"/>
          <w:lang w:val="mt-MT"/>
        </w:rPr>
        <w:t>U kienet tmur għandu l-Lhudija kollha u n-nies kollha ta’ Ġerusalemm, jitgħammdu minnu fix-xmara Ġordan waqt li jistqarru dnubiethom. Ġwanni kien jilbes libsa xagħar tal-ġemel, bi ħżiem tal-ġild madwar qaddu, u kien jiekol ġradijiet u għasel selvaġġ.</w:t>
      </w:r>
    </w:p>
    <w:p w:rsidR="00106FFF" w:rsidRPr="00545128" w:rsidRDefault="00D77232" w:rsidP="002A6E28">
      <w:pPr>
        <w:spacing w:after="0" w:line="360" w:lineRule="auto"/>
        <w:jc w:val="both"/>
        <w:rPr>
          <w:rFonts w:ascii="Calibri" w:hAnsi="Calibri" w:cs="Times New Roman"/>
          <w:sz w:val="24"/>
          <w:szCs w:val="24"/>
          <w:lang w:val="mt-MT"/>
        </w:rPr>
      </w:pPr>
      <w:r w:rsidRPr="00545128">
        <w:rPr>
          <w:rFonts w:ascii="Calibri" w:hAnsi="Calibri" w:cs="Times New Roman"/>
          <w:sz w:val="24"/>
          <w:szCs w:val="24"/>
          <w:lang w:val="mt-MT"/>
        </w:rPr>
        <w:t>L-evanġelista juri li l-Battista huwa l-</w:t>
      </w:r>
      <w:r w:rsidRPr="00545128">
        <w:rPr>
          <w:rFonts w:ascii="Calibri" w:hAnsi="Calibri" w:cs="Times New Roman"/>
          <w:i/>
          <w:sz w:val="24"/>
          <w:szCs w:val="24"/>
          <w:lang w:val="mt-MT"/>
        </w:rPr>
        <w:t>profeta Elija</w:t>
      </w:r>
      <w:r w:rsidR="005C25F2" w:rsidRPr="00545128">
        <w:rPr>
          <w:rFonts w:ascii="Calibri" w:hAnsi="Calibri" w:cs="Times New Roman"/>
          <w:sz w:val="24"/>
          <w:szCs w:val="24"/>
          <w:lang w:val="mt-MT"/>
        </w:rPr>
        <w:t xml:space="preserve"> li kien mistenni. Ġwanni jilbes «libsa xagħar tal-ġemel» kif Elija kien «raġel liebes mantar tax-xagħar, u mħażżem bi ħżiem tal-ġild ma’ qaddu» (</w:t>
      </w:r>
      <w:r w:rsidR="005C25F2" w:rsidRPr="00545128">
        <w:rPr>
          <w:rFonts w:ascii="Calibri" w:hAnsi="Calibri" w:cs="Times New Roman"/>
          <w:i/>
          <w:sz w:val="24"/>
          <w:szCs w:val="24"/>
          <w:lang w:val="mt-MT"/>
        </w:rPr>
        <w:t>2 Slat</w:t>
      </w:r>
      <w:r w:rsidR="005C25F2" w:rsidRPr="00545128">
        <w:rPr>
          <w:rFonts w:ascii="Calibri" w:hAnsi="Calibri" w:cs="Times New Roman"/>
          <w:sz w:val="24"/>
          <w:szCs w:val="24"/>
          <w:lang w:val="mt-MT"/>
        </w:rPr>
        <w:t xml:space="preserve"> 1,8). Ġwanni huwa dak li kellu jiġi qabel il-Messija sabiex «idawwar qalb il-missirijiet lejn uliedhom u qalb l-ulied lejn missirijiethom» biex jeħilsu mill-qerda ta’ Jum il-Mulej (</w:t>
      </w:r>
      <w:r w:rsidR="005C25F2" w:rsidRPr="00545128">
        <w:rPr>
          <w:rFonts w:ascii="Calibri" w:hAnsi="Calibri" w:cs="Times New Roman"/>
          <w:i/>
          <w:sz w:val="24"/>
          <w:szCs w:val="24"/>
          <w:lang w:val="mt-MT"/>
        </w:rPr>
        <w:t xml:space="preserve">Mal </w:t>
      </w:r>
      <w:r w:rsidR="005C25F2" w:rsidRPr="00545128">
        <w:rPr>
          <w:rFonts w:ascii="Calibri" w:hAnsi="Calibri" w:cs="Times New Roman"/>
          <w:sz w:val="24"/>
          <w:szCs w:val="24"/>
          <w:lang w:val="mt-MT"/>
        </w:rPr>
        <w:t xml:space="preserve">3,24). </w:t>
      </w:r>
      <w:r w:rsidR="00106FFF" w:rsidRPr="00545128">
        <w:rPr>
          <w:rFonts w:ascii="Calibri" w:hAnsi="Calibri" w:cs="Times New Roman"/>
          <w:sz w:val="24"/>
          <w:szCs w:val="24"/>
          <w:lang w:val="mt-MT"/>
        </w:rPr>
        <w:t xml:space="preserve">Il-magħmudija tal-Battista kienet għal kollox differenti mir-ritwali reliġjużi ta’ purifikazzjoni li kienu diġà jeżistu: issir darba, tesiġi impenn konkret biex wieħed jibdel ħajtu b’mod ġdid u deċiżiv, u ssejjaħ lil bniedem għal mod ġdid ta’ kif jaħseb u jgħix.    </w:t>
      </w:r>
    </w:p>
    <w:p w:rsidR="005C25F2" w:rsidRPr="00545128" w:rsidRDefault="005C25F2" w:rsidP="002A6E28">
      <w:pPr>
        <w:spacing w:after="0" w:line="360" w:lineRule="auto"/>
        <w:jc w:val="both"/>
        <w:rPr>
          <w:rStyle w:val="uni"/>
          <w:rFonts w:ascii="Calibri" w:hAnsi="Calibri" w:cs="Times New Roman"/>
          <w:sz w:val="24"/>
          <w:szCs w:val="24"/>
          <w:lang w:val="mt-MT"/>
        </w:rPr>
      </w:pPr>
      <w:r w:rsidRPr="00545128">
        <w:rPr>
          <w:rFonts w:ascii="Calibri" w:hAnsi="Calibri" w:cs="Times New Roman"/>
          <w:sz w:val="24"/>
          <w:szCs w:val="24"/>
          <w:lang w:val="mt-MT"/>
        </w:rPr>
        <w:t>Għaldaqstant, il-missjoni tal-preskursur hija ndirizzata lejn il-</w:t>
      </w:r>
      <w:r w:rsidRPr="00545128">
        <w:rPr>
          <w:rFonts w:ascii="Calibri" w:hAnsi="Calibri" w:cs="Times New Roman"/>
          <w:i/>
          <w:sz w:val="24"/>
          <w:szCs w:val="24"/>
          <w:lang w:val="mt-MT"/>
        </w:rPr>
        <w:t xml:space="preserve">konverżjoni </w:t>
      </w:r>
      <w:r w:rsidRPr="00545128">
        <w:rPr>
          <w:rFonts w:ascii="Calibri" w:hAnsi="Calibri" w:cs="Times New Roman"/>
          <w:sz w:val="24"/>
          <w:szCs w:val="24"/>
          <w:lang w:val="mt-MT"/>
        </w:rPr>
        <w:t xml:space="preserve">(«jistqarru dnubiethom» «idawwar») </w:t>
      </w:r>
      <w:r w:rsidRPr="00545128">
        <w:rPr>
          <w:rFonts w:ascii="Calibri" w:hAnsi="Calibri" w:cs="Times New Roman"/>
          <w:i/>
          <w:sz w:val="24"/>
          <w:szCs w:val="24"/>
          <w:lang w:val="mt-MT"/>
        </w:rPr>
        <w:t>tal-qalb</w:t>
      </w:r>
      <w:r w:rsidRPr="00545128">
        <w:rPr>
          <w:rFonts w:ascii="Calibri" w:hAnsi="Calibri" w:cs="Times New Roman"/>
          <w:sz w:val="24"/>
          <w:szCs w:val="24"/>
          <w:lang w:val="mt-MT"/>
        </w:rPr>
        <w:t xml:space="preserve"> hekk kif toqrob il-wasla tat-turija tal-Qalb kollha ħniena u tjieba ta’ Alla. Din l-indiema titlob li </w:t>
      </w:r>
      <w:r w:rsidRPr="00545128">
        <w:rPr>
          <w:rFonts w:ascii="Calibri" w:hAnsi="Calibri" w:cs="Times New Roman"/>
          <w:i/>
          <w:sz w:val="24"/>
          <w:szCs w:val="24"/>
          <w:lang w:val="mt-MT"/>
        </w:rPr>
        <w:t>toħroġ</w:t>
      </w:r>
      <w:r w:rsidRPr="00545128">
        <w:rPr>
          <w:rFonts w:ascii="Calibri" w:hAnsi="Calibri" w:cs="Times New Roman"/>
          <w:sz w:val="24"/>
          <w:szCs w:val="24"/>
          <w:lang w:val="mt-MT"/>
        </w:rPr>
        <w:t xml:space="preserve"> (v. 5 «</w:t>
      </w:r>
      <w:proofErr w:type="spellStart"/>
      <w:r w:rsidRPr="00545128">
        <w:rPr>
          <w:rStyle w:val="uni"/>
          <w:rFonts w:ascii="Calibri" w:hAnsi="Calibri" w:cs="Times New Roman"/>
          <w:sz w:val="24"/>
          <w:szCs w:val="24"/>
        </w:rPr>
        <w:t>ἐξομολογέω</w:t>
      </w:r>
      <w:proofErr w:type="spellEnd"/>
      <w:r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» </w:t>
      </w:r>
      <w:r w:rsidRPr="00545128">
        <w:rPr>
          <w:rStyle w:val="uni"/>
          <w:rFonts w:ascii="Calibri" w:hAnsi="Calibri" w:cs="Times New Roman"/>
          <w:i/>
          <w:sz w:val="24"/>
          <w:szCs w:val="24"/>
          <w:lang w:val="mt-MT"/>
        </w:rPr>
        <w:t>titlaq, timxi ’l quddiem</w:t>
      </w:r>
      <w:r w:rsidRPr="00545128">
        <w:rPr>
          <w:rStyle w:val="uni"/>
          <w:rFonts w:ascii="Calibri" w:hAnsi="Calibri" w:cs="Times New Roman"/>
          <w:sz w:val="24"/>
          <w:szCs w:val="24"/>
          <w:lang w:val="mt-MT"/>
        </w:rPr>
        <w:t>...), tqum u timxi sabiex tistqarr dnubietek.</w:t>
      </w:r>
    </w:p>
    <w:p w:rsidR="002A6E28" w:rsidRDefault="002A6E28" w:rsidP="002A6E28">
      <w:pPr>
        <w:spacing w:after="0" w:line="360" w:lineRule="auto"/>
        <w:jc w:val="both"/>
        <w:rPr>
          <w:rStyle w:val="uni"/>
          <w:rFonts w:ascii="Calibri" w:hAnsi="Calibri" w:cs="Times New Roman"/>
          <w:b/>
          <w:sz w:val="24"/>
          <w:szCs w:val="24"/>
          <w:lang w:val="mt-MT"/>
        </w:rPr>
      </w:pPr>
    </w:p>
    <w:p w:rsidR="005C25F2" w:rsidRPr="00545128" w:rsidRDefault="005C25F2" w:rsidP="002A6E28">
      <w:pPr>
        <w:spacing w:after="0" w:line="360" w:lineRule="auto"/>
        <w:jc w:val="both"/>
        <w:rPr>
          <w:rFonts w:ascii="Calibri" w:hAnsi="Calibri" w:cs="Times New Roman"/>
          <w:sz w:val="24"/>
          <w:szCs w:val="24"/>
          <w:lang w:val="mt-MT"/>
        </w:rPr>
      </w:pPr>
      <w:r w:rsidRPr="00545128">
        <w:rPr>
          <w:rStyle w:val="uni"/>
          <w:rFonts w:ascii="Calibri" w:hAnsi="Calibri" w:cs="Times New Roman"/>
          <w:b/>
          <w:sz w:val="24"/>
          <w:szCs w:val="24"/>
          <w:lang w:val="mt-MT"/>
        </w:rPr>
        <w:t xml:space="preserve">U kien ixandar u jgħid: «Ġej warajja min hu aqwa minni, li jien </w:t>
      </w:r>
      <w:r w:rsidR="00682615" w:rsidRPr="00545128">
        <w:rPr>
          <w:rStyle w:val="uni"/>
          <w:rFonts w:ascii="Calibri" w:hAnsi="Calibri" w:cs="Times New Roman"/>
          <w:b/>
          <w:sz w:val="24"/>
          <w:szCs w:val="24"/>
          <w:lang w:val="mt-MT"/>
        </w:rPr>
        <w:t>ma jistħoqqlix nitbaxxa quddiemu u nħoll il-qfieli tal-qorq tiegħu. Jien għammidtkom bl-ilma, iżda huwa jgħammidkom bl-Ispirtu s-Santu.»</w:t>
      </w:r>
      <w:r w:rsidRPr="00545128">
        <w:rPr>
          <w:rFonts w:ascii="Calibri" w:hAnsi="Calibri" w:cs="Times New Roman"/>
          <w:sz w:val="24"/>
          <w:szCs w:val="24"/>
          <w:lang w:val="mt-MT"/>
        </w:rPr>
        <w:t xml:space="preserve"> </w:t>
      </w:r>
    </w:p>
    <w:p w:rsidR="008D1892" w:rsidRPr="00545128" w:rsidRDefault="0025152F" w:rsidP="002A6E28">
      <w:pPr>
        <w:spacing w:after="0" w:line="360" w:lineRule="auto"/>
        <w:jc w:val="both"/>
        <w:rPr>
          <w:rStyle w:val="uni"/>
          <w:rFonts w:ascii="Calibri" w:hAnsi="Calibri" w:cs="Times New Roman"/>
          <w:sz w:val="24"/>
          <w:szCs w:val="24"/>
          <w:lang w:val="mt-MT"/>
        </w:rPr>
      </w:pPr>
      <w:r w:rsidRPr="00545128">
        <w:rPr>
          <w:rFonts w:ascii="Calibri" w:hAnsi="Calibri" w:cs="Times New Roman"/>
          <w:sz w:val="24"/>
          <w:szCs w:val="24"/>
          <w:lang w:val="mt-MT"/>
        </w:rPr>
        <w:t xml:space="preserve">Kien hemm min kien jaħseb – anki fi żmien meta qed jikteb Mark – li l-Battista kien il-Messija (cfr </w:t>
      </w:r>
      <w:r w:rsidRPr="00545128">
        <w:rPr>
          <w:rFonts w:ascii="Calibri" w:hAnsi="Calibri" w:cs="Times New Roman"/>
          <w:i/>
          <w:sz w:val="24"/>
          <w:szCs w:val="24"/>
          <w:lang w:val="mt-MT"/>
        </w:rPr>
        <w:t>Atti</w:t>
      </w:r>
      <w:r w:rsidRPr="00545128">
        <w:rPr>
          <w:rFonts w:ascii="Calibri" w:hAnsi="Calibri" w:cs="Times New Roman"/>
          <w:sz w:val="24"/>
          <w:szCs w:val="24"/>
          <w:lang w:val="mt-MT"/>
        </w:rPr>
        <w:t xml:space="preserve"> 19,1-3). B’sinċerità, il-preskursur jistqarr li ġej min hu «aqwa» minnu li jgħammed «bl-Ispirtu s-Santu». Biex juri li mhuwiex hu l-għajn tal-ħajja, il-Battista jagħmel referenza </w:t>
      </w:r>
      <w:r w:rsidRPr="00545128">
        <w:rPr>
          <w:rFonts w:ascii="Calibri" w:hAnsi="Calibri" w:cs="Times New Roman"/>
          <w:sz w:val="24"/>
          <w:szCs w:val="24"/>
          <w:lang w:val="mt-MT"/>
        </w:rPr>
        <w:lastRenderedPageBreak/>
        <w:t>għat-</w:t>
      </w:r>
      <w:r w:rsidRPr="00545128">
        <w:rPr>
          <w:rFonts w:ascii="Calibri" w:hAnsi="Calibri" w:cs="Times New Roman"/>
          <w:i/>
          <w:sz w:val="24"/>
          <w:szCs w:val="24"/>
          <w:lang w:val="mt-MT"/>
        </w:rPr>
        <w:t>tħollija tal-</w:t>
      </w:r>
      <w:r w:rsidR="004B5BB3" w:rsidRPr="00545128">
        <w:rPr>
          <w:rFonts w:ascii="Calibri" w:hAnsi="Calibri" w:cs="Times New Roman"/>
          <w:i/>
          <w:sz w:val="24"/>
          <w:szCs w:val="24"/>
          <w:lang w:val="mt-MT"/>
        </w:rPr>
        <w:t>qfieli tal-</w:t>
      </w:r>
      <w:r w:rsidRPr="00545128">
        <w:rPr>
          <w:rFonts w:ascii="Calibri" w:hAnsi="Calibri" w:cs="Times New Roman"/>
          <w:i/>
          <w:sz w:val="24"/>
          <w:szCs w:val="24"/>
          <w:lang w:val="mt-MT"/>
        </w:rPr>
        <w:t>qorq</w:t>
      </w:r>
      <w:r w:rsidRPr="00545128">
        <w:rPr>
          <w:rFonts w:ascii="Calibri" w:hAnsi="Calibri" w:cs="Times New Roman"/>
          <w:sz w:val="24"/>
          <w:szCs w:val="24"/>
          <w:lang w:val="mt-MT"/>
        </w:rPr>
        <w:t>. Il-kuntest huwa dak tal-liġi tal-</w:t>
      </w:r>
      <w:r w:rsidRPr="00545128">
        <w:rPr>
          <w:rFonts w:ascii="Calibri" w:hAnsi="Calibri" w:cs="Times New Roman"/>
          <w:i/>
          <w:sz w:val="24"/>
          <w:szCs w:val="24"/>
          <w:lang w:val="mt-MT"/>
        </w:rPr>
        <w:t>levirjat</w:t>
      </w:r>
      <w:r w:rsidRPr="00545128">
        <w:rPr>
          <w:rFonts w:ascii="Calibri" w:hAnsi="Calibri" w:cs="Times New Roman"/>
          <w:sz w:val="24"/>
          <w:szCs w:val="24"/>
          <w:lang w:val="mt-MT"/>
        </w:rPr>
        <w:t xml:space="preserve"> li kienet tgħid li meta mara tibqa’ armla u mingħajr tfal, ħu r-raġel mejjet – il-kunjat, il-</w:t>
      </w:r>
      <w:r w:rsidR="004B5BB3" w:rsidRPr="00545128">
        <w:rPr>
          <w:rFonts w:ascii="Calibri" w:hAnsi="Calibri" w:cs="Times New Roman"/>
          <w:sz w:val="24"/>
          <w:szCs w:val="24"/>
          <w:lang w:val="mt-MT"/>
        </w:rPr>
        <w:t>«</w:t>
      </w:r>
      <w:r w:rsidRPr="00545128">
        <w:rPr>
          <w:rFonts w:ascii="Calibri" w:hAnsi="Calibri" w:cs="Times New Roman"/>
          <w:i/>
          <w:sz w:val="24"/>
          <w:szCs w:val="24"/>
          <w:lang w:val="mt-MT"/>
        </w:rPr>
        <w:t>levir</w:t>
      </w:r>
      <w:r w:rsidR="004B5BB3" w:rsidRPr="00545128">
        <w:rPr>
          <w:rFonts w:ascii="Calibri" w:hAnsi="Calibri" w:cs="Times New Roman"/>
          <w:sz w:val="24"/>
          <w:szCs w:val="24"/>
          <w:lang w:val="mt-MT"/>
        </w:rPr>
        <w:t>»</w:t>
      </w:r>
      <w:r w:rsidRPr="00545128">
        <w:rPr>
          <w:rFonts w:ascii="Calibri" w:hAnsi="Calibri" w:cs="Times New Roman"/>
          <w:sz w:val="24"/>
          <w:szCs w:val="24"/>
          <w:lang w:val="mt-MT"/>
        </w:rPr>
        <w:t xml:space="preserve"> – kien obbligat jeħodha għandu u jagħti wild lil ħuh. Meta, għal xi raġuni jew oħra, il-kunjat kien jirrifjuta, allura dak li kellu d-dritt warajh, kien jagħmel iċ-</w:t>
      </w:r>
      <w:r w:rsidRPr="00545128">
        <w:rPr>
          <w:rFonts w:ascii="Calibri" w:hAnsi="Calibri" w:cs="Times New Roman"/>
          <w:i/>
          <w:sz w:val="24"/>
          <w:szCs w:val="24"/>
          <w:lang w:val="mt-MT"/>
        </w:rPr>
        <w:t>ċerimonja tat-tneżżigħ tal-qorq (skalzament)</w:t>
      </w:r>
      <w:r w:rsidRPr="00545128">
        <w:rPr>
          <w:rFonts w:ascii="Calibri" w:hAnsi="Calibri" w:cs="Times New Roman"/>
          <w:sz w:val="24"/>
          <w:szCs w:val="24"/>
          <w:lang w:val="mt-MT"/>
        </w:rPr>
        <w:t xml:space="preserve">, fejn kien </w:t>
      </w:r>
      <w:r w:rsidR="00C845A7" w:rsidRPr="00545128">
        <w:rPr>
          <w:rFonts w:ascii="Calibri" w:hAnsi="Calibri" w:cs="Times New Roman"/>
          <w:sz w:val="24"/>
          <w:szCs w:val="24"/>
          <w:lang w:val="mt-MT"/>
        </w:rPr>
        <w:t>j</w:t>
      </w:r>
      <w:r w:rsidRPr="00545128">
        <w:rPr>
          <w:rFonts w:ascii="Calibri" w:hAnsi="Calibri" w:cs="Times New Roman"/>
          <w:sz w:val="24"/>
          <w:szCs w:val="24"/>
          <w:lang w:val="mt-MT"/>
        </w:rPr>
        <w:t>i</w:t>
      </w:r>
      <w:r w:rsidR="00C845A7" w:rsidRPr="00545128">
        <w:rPr>
          <w:rFonts w:ascii="Calibri" w:hAnsi="Calibri" w:cs="Times New Roman"/>
          <w:sz w:val="24"/>
          <w:szCs w:val="24"/>
          <w:lang w:val="mt-MT"/>
        </w:rPr>
        <w:t>ġi maħlul</w:t>
      </w:r>
      <w:r w:rsidRPr="00545128">
        <w:rPr>
          <w:rFonts w:ascii="Calibri" w:hAnsi="Calibri" w:cs="Times New Roman"/>
          <w:sz w:val="24"/>
          <w:szCs w:val="24"/>
          <w:lang w:val="mt-MT"/>
        </w:rPr>
        <w:t xml:space="preserve"> il-qorq tar-raġel li kellu jagħti wild lill-armla, kien </w:t>
      </w:r>
      <w:r w:rsidR="00C845A7" w:rsidRPr="00545128">
        <w:rPr>
          <w:rFonts w:ascii="Calibri" w:hAnsi="Calibri" w:cs="Times New Roman"/>
          <w:sz w:val="24"/>
          <w:szCs w:val="24"/>
          <w:lang w:val="mt-MT"/>
        </w:rPr>
        <w:t xml:space="preserve">jibżoqlu f’wiċċu, </w:t>
      </w:r>
      <w:r w:rsidRPr="00545128">
        <w:rPr>
          <w:rFonts w:ascii="Calibri" w:hAnsi="Calibri" w:cs="Times New Roman"/>
          <w:sz w:val="24"/>
          <w:szCs w:val="24"/>
          <w:lang w:val="mt-MT"/>
        </w:rPr>
        <w:t>b’</w:t>
      </w:r>
      <w:r w:rsidR="004B5BB3" w:rsidRPr="00545128">
        <w:rPr>
          <w:rFonts w:ascii="Calibri" w:hAnsi="Calibri" w:cs="Times New Roman"/>
          <w:sz w:val="24"/>
          <w:szCs w:val="24"/>
          <w:lang w:val="mt-MT"/>
        </w:rPr>
        <w:t>sinjal</w:t>
      </w:r>
      <w:r w:rsidRPr="00545128">
        <w:rPr>
          <w:rFonts w:ascii="Calibri" w:hAnsi="Calibri" w:cs="Times New Roman"/>
          <w:sz w:val="24"/>
          <w:szCs w:val="24"/>
          <w:lang w:val="mt-MT"/>
        </w:rPr>
        <w:t xml:space="preserve"> li d-dritt li jagħti wild minn din il-mara kien </w:t>
      </w:r>
      <w:r w:rsidR="00C845A7" w:rsidRPr="00545128">
        <w:rPr>
          <w:rFonts w:ascii="Calibri" w:hAnsi="Calibri" w:cs="Times New Roman"/>
          <w:sz w:val="24"/>
          <w:szCs w:val="24"/>
          <w:lang w:val="mt-MT"/>
        </w:rPr>
        <w:t>qed</w:t>
      </w:r>
      <w:r w:rsidR="004B5BB3" w:rsidRPr="00545128">
        <w:rPr>
          <w:rFonts w:ascii="Calibri" w:hAnsi="Calibri" w:cs="Times New Roman"/>
          <w:sz w:val="24"/>
          <w:szCs w:val="24"/>
          <w:lang w:val="mt-MT"/>
        </w:rPr>
        <w:t xml:space="preserve"> </w:t>
      </w:r>
      <w:r w:rsidRPr="00545128">
        <w:rPr>
          <w:rFonts w:ascii="Calibri" w:hAnsi="Calibri" w:cs="Times New Roman"/>
          <w:sz w:val="24"/>
          <w:szCs w:val="24"/>
          <w:lang w:val="mt-MT"/>
        </w:rPr>
        <w:t xml:space="preserve">jgħaddi għandu. </w:t>
      </w:r>
      <w:r w:rsidR="004B5BB3" w:rsidRPr="00545128">
        <w:rPr>
          <w:rFonts w:ascii="Calibri" w:hAnsi="Calibri" w:cs="Times New Roman"/>
          <w:sz w:val="24"/>
          <w:szCs w:val="24"/>
          <w:lang w:val="mt-MT"/>
        </w:rPr>
        <w:t xml:space="preserve">Kienet ċerimonja </w:t>
      </w:r>
      <w:r w:rsidRPr="00545128">
        <w:rPr>
          <w:rFonts w:ascii="Calibri" w:hAnsi="Calibri" w:cs="Times New Roman"/>
          <w:sz w:val="24"/>
          <w:szCs w:val="24"/>
          <w:lang w:val="mt-MT"/>
        </w:rPr>
        <w:t>tal-mistħija</w:t>
      </w:r>
      <w:r w:rsidR="004B5BB3" w:rsidRPr="00545128">
        <w:rPr>
          <w:rFonts w:ascii="Calibri" w:hAnsi="Calibri" w:cs="Times New Roman"/>
          <w:sz w:val="24"/>
          <w:szCs w:val="24"/>
          <w:lang w:val="mt-MT"/>
        </w:rPr>
        <w:t xml:space="preserve"> u umiljanti</w:t>
      </w:r>
      <w:r w:rsidRPr="00545128">
        <w:rPr>
          <w:rFonts w:ascii="Calibri" w:hAnsi="Calibri" w:cs="Times New Roman"/>
          <w:sz w:val="24"/>
          <w:szCs w:val="24"/>
          <w:lang w:val="mt-MT"/>
        </w:rPr>
        <w:t xml:space="preserve"> (cfr </w:t>
      </w:r>
      <w:r w:rsidRPr="00545128">
        <w:rPr>
          <w:rFonts w:ascii="Calibri" w:hAnsi="Calibri" w:cs="Times New Roman"/>
          <w:i/>
          <w:sz w:val="24"/>
          <w:szCs w:val="24"/>
          <w:lang w:val="mt-MT"/>
        </w:rPr>
        <w:t>Dt</w:t>
      </w:r>
      <w:r w:rsidRPr="00545128">
        <w:rPr>
          <w:rFonts w:ascii="Calibri" w:hAnsi="Calibri" w:cs="Times New Roman"/>
          <w:sz w:val="24"/>
          <w:szCs w:val="24"/>
          <w:lang w:val="mt-MT"/>
        </w:rPr>
        <w:t xml:space="preserve"> 25; </w:t>
      </w:r>
      <w:r w:rsidRPr="00545128">
        <w:rPr>
          <w:rFonts w:ascii="Calibri" w:hAnsi="Calibri" w:cs="Times New Roman"/>
          <w:i/>
          <w:sz w:val="24"/>
          <w:szCs w:val="24"/>
          <w:lang w:val="mt-MT"/>
        </w:rPr>
        <w:t xml:space="preserve">Rut </w:t>
      </w:r>
      <w:r w:rsidRPr="00545128">
        <w:rPr>
          <w:rFonts w:ascii="Calibri" w:hAnsi="Calibri" w:cs="Times New Roman"/>
          <w:sz w:val="24"/>
          <w:szCs w:val="24"/>
          <w:lang w:val="mt-MT"/>
        </w:rPr>
        <w:t>4)</w:t>
      </w:r>
      <w:r w:rsidR="00C845A7" w:rsidRPr="00545128">
        <w:rPr>
          <w:rFonts w:ascii="Calibri" w:hAnsi="Calibri" w:cs="Times New Roman"/>
          <w:sz w:val="24"/>
          <w:szCs w:val="24"/>
          <w:lang w:val="mt-MT"/>
        </w:rPr>
        <w:t xml:space="preserve">. Ġwanni </w:t>
      </w:r>
      <w:r w:rsidR="004B5BB3" w:rsidRPr="00545128">
        <w:rPr>
          <w:rFonts w:ascii="Calibri" w:hAnsi="Calibri" w:cs="Times New Roman"/>
          <w:sz w:val="24"/>
          <w:szCs w:val="24"/>
          <w:lang w:val="mt-MT"/>
        </w:rPr>
        <w:t xml:space="preserve">l-Battista, għalhekk, juri lil </w:t>
      </w:r>
      <w:r w:rsidR="00C845A7" w:rsidRPr="00545128">
        <w:rPr>
          <w:rFonts w:ascii="Calibri" w:hAnsi="Calibri" w:cs="Times New Roman"/>
          <w:sz w:val="24"/>
          <w:szCs w:val="24"/>
          <w:lang w:val="mt-MT"/>
        </w:rPr>
        <w:t>dawk li hemm madwaru li mhuwiex hu li ser jagħti l-ħajja lill-</w:t>
      </w:r>
      <w:r w:rsidR="004B5BB3" w:rsidRPr="00545128">
        <w:rPr>
          <w:rFonts w:ascii="Calibri" w:hAnsi="Calibri" w:cs="Times New Roman"/>
          <w:sz w:val="24"/>
          <w:szCs w:val="24"/>
          <w:lang w:val="mt-MT"/>
        </w:rPr>
        <w:t>“</w:t>
      </w:r>
      <w:r w:rsidR="00C845A7" w:rsidRPr="00545128">
        <w:rPr>
          <w:rFonts w:ascii="Calibri" w:hAnsi="Calibri" w:cs="Times New Roman"/>
          <w:sz w:val="24"/>
          <w:szCs w:val="24"/>
          <w:lang w:val="mt-MT"/>
        </w:rPr>
        <w:t>armla</w:t>
      </w:r>
      <w:r w:rsidR="004B5BB3" w:rsidRPr="00545128">
        <w:rPr>
          <w:rFonts w:ascii="Calibri" w:hAnsi="Calibri" w:cs="Times New Roman"/>
          <w:sz w:val="24"/>
          <w:szCs w:val="24"/>
          <w:lang w:val="mt-MT"/>
        </w:rPr>
        <w:t>”</w:t>
      </w:r>
      <w:r w:rsidR="00C845A7" w:rsidRPr="00545128">
        <w:rPr>
          <w:rFonts w:ascii="Calibri" w:hAnsi="Calibri" w:cs="Times New Roman"/>
          <w:sz w:val="24"/>
          <w:szCs w:val="24"/>
          <w:lang w:val="mt-MT"/>
        </w:rPr>
        <w:t xml:space="preserve"> Iżrael li minħabba l-infedeltà tagħha lejn l-Għarus tagħha l-Mulej, sefgħet bla ulied. Huwa </w:t>
      </w:r>
      <w:r w:rsidR="004B5BB3" w:rsidRPr="00545128">
        <w:rPr>
          <w:rFonts w:ascii="Calibri" w:hAnsi="Calibri" w:cs="Times New Roman"/>
          <w:sz w:val="24"/>
          <w:szCs w:val="24"/>
          <w:lang w:val="mt-MT"/>
        </w:rPr>
        <w:t>D</w:t>
      </w:r>
      <w:r w:rsidR="00C845A7" w:rsidRPr="00545128">
        <w:rPr>
          <w:rFonts w:ascii="Calibri" w:hAnsi="Calibri" w:cs="Times New Roman"/>
          <w:sz w:val="24"/>
          <w:szCs w:val="24"/>
          <w:lang w:val="mt-MT"/>
        </w:rPr>
        <w:t>ak li għandu jiġi, li jgħammed bl-Ispirtu s-Santu</w:t>
      </w:r>
      <w:r w:rsidR="004B5BB3" w:rsidRPr="00545128">
        <w:rPr>
          <w:rFonts w:ascii="Calibri" w:hAnsi="Calibri" w:cs="Times New Roman"/>
          <w:sz w:val="24"/>
          <w:szCs w:val="24"/>
          <w:lang w:val="mt-MT"/>
        </w:rPr>
        <w:t>,</w:t>
      </w:r>
      <w:r w:rsidR="00C845A7" w:rsidRPr="00545128">
        <w:rPr>
          <w:rFonts w:ascii="Calibri" w:hAnsi="Calibri" w:cs="Times New Roman"/>
          <w:sz w:val="24"/>
          <w:szCs w:val="24"/>
          <w:lang w:val="mt-MT"/>
        </w:rPr>
        <w:t xml:space="preserve"> li ser itemm in-niket tal-isterili hekk li tkun tista’ </w:t>
      </w:r>
      <w:r w:rsidR="00C845A7" w:rsidRPr="00545128">
        <w:rPr>
          <w:rFonts w:ascii="Calibri" w:hAnsi="Calibri" w:cs="Times New Roman"/>
          <w:i/>
          <w:sz w:val="24"/>
          <w:szCs w:val="24"/>
          <w:lang w:val="mt-MT"/>
        </w:rPr>
        <w:t>tinfexx tgħanni u tgħajjat bil-ferħ</w:t>
      </w:r>
      <w:r w:rsidR="00C845A7" w:rsidRPr="00545128">
        <w:rPr>
          <w:rFonts w:ascii="Calibri" w:hAnsi="Calibri" w:cs="Times New Roman"/>
          <w:sz w:val="24"/>
          <w:szCs w:val="24"/>
          <w:lang w:val="mt-MT"/>
        </w:rPr>
        <w:t xml:space="preserve"> (cfr </w:t>
      </w:r>
      <w:r w:rsidR="00C845A7" w:rsidRPr="00545128">
        <w:rPr>
          <w:rFonts w:ascii="Calibri" w:hAnsi="Calibri" w:cs="Times New Roman"/>
          <w:i/>
          <w:sz w:val="24"/>
          <w:szCs w:val="24"/>
          <w:lang w:val="mt-MT"/>
        </w:rPr>
        <w:t xml:space="preserve">Is </w:t>
      </w:r>
      <w:r w:rsidR="00C845A7" w:rsidRPr="00545128">
        <w:rPr>
          <w:rFonts w:ascii="Calibri" w:hAnsi="Calibri" w:cs="Times New Roman"/>
          <w:sz w:val="24"/>
          <w:szCs w:val="24"/>
          <w:lang w:val="mt-MT"/>
        </w:rPr>
        <w:t>54,1).</w:t>
      </w:r>
      <w:r w:rsidR="00574C93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 </w:t>
      </w:r>
      <w:r w:rsidR="00106FFF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 </w:t>
      </w:r>
    </w:p>
    <w:p w:rsidR="008D1892" w:rsidRPr="00545128" w:rsidRDefault="008D1892" w:rsidP="002A6E28">
      <w:pPr>
        <w:spacing w:after="0" w:line="360" w:lineRule="auto"/>
        <w:jc w:val="both"/>
        <w:rPr>
          <w:rStyle w:val="uni"/>
          <w:rFonts w:ascii="Calibri" w:hAnsi="Calibri" w:cs="Times New Roman"/>
          <w:sz w:val="24"/>
          <w:szCs w:val="24"/>
          <w:lang w:val="mt-MT"/>
        </w:rPr>
      </w:pPr>
    </w:p>
    <w:p w:rsidR="00544F07" w:rsidRPr="00545128" w:rsidRDefault="00544F07" w:rsidP="002A6E28">
      <w:pPr>
        <w:spacing w:after="0" w:line="360" w:lineRule="auto"/>
        <w:jc w:val="both"/>
        <w:rPr>
          <w:rStyle w:val="uni"/>
          <w:rFonts w:ascii="Calibri" w:hAnsi="Calibri" w:cs="Times New Roman"/>
          <w:sz w:val="24"/>
          <w:szCs w:val="24"/>
          <w:lang w:val="mt-MT"/>
        </w:rPr>
      </w:pPr>
      <w:r w:rsidRPr="00545128">
        <w:rPr>
          <w:rStyle w:val="uni"/>
          <w:rFonts w:ascii="Calibri" w:hAnsi="Calibri" w:cs="Times New Roman"/>
          <w:sz w:val="24"/>
          <w:szCs w:val="24"/>
          <w:lang w:val="mt-MT"/>
        </w:rPr>
        <w:t>Għar-riflessjoni</w:t>
      </w:r>
      <w:bookmarkStart w:id="0" w:name="_GoBack"/>
      <w:bookmarkEnd w:id="0"/>
    </w:p>
    <w:p w:rsidR="00106FFF" w:rsidRPr="00545128" w:rsidRDefault="00106FFF" w:rsidP="002A6E28">
      <w:pPr>
        <w:spacing w:after="0" w:line="360" w:lineRule="auto"/>
        <w:jc w:val="both"/>
        <w:rPr>
          <w:rStyle w:val="uni"/>
          <w:rFonts w:ascii="Calibri" w:hAnsi="Calibri" w:cs="Times New Roman"/>
          <w:sz w:val="24"/>
          <w:szCs w:val="24"/>
          <w:lang w:val="mt-MT"/>
        </w:rPr>
      </w:pPr>
      <w:r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Ġwanni kien qed iħejji t-toroq tal-ħniena u tal-verità, tal-fidi u tal-ġustizzja; fuqhom jixhed anki Ġeremija: </w:t>
      </w:r>
      <w:r w:rsidR="00D84F2E" w:rsidRPr="00545128">
        <w:rPr>
          <w:rStyle w:val="uni"/>
          <w:rFonts w:ascii="Calibri" w:hAnsi="Calibri" w:cs="Times New Roman"/>
          <w:i/>
          <w:sz w:val="24"/>
          <w:szCs w:val="24"/>
          <w:lang w:val="mt-MT"/>
        </w:rPr>
        <w:t xml:space="preserve">Ibqgħu fil-mogħdijiet tal-Mulej, ħarsu t-toroq ta’ Alla li jibqa’ għal dejjem u araw liema hi t-triq tal-Mulej u imxu fiha </w:t>
      </w:r>
      <w:r w:rsidR="00D84F2E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(Ġer 6,16). Minħabba li s-saltna tas-smewwiet hi magħmula minn dawn it-toroq, għandu raġun Ġwanni meta jżid: </w:t>
      </w:r>
      <w:r w:rsidR="00D84F2E" w:rsidRPr="00545128">
        <w:rPr>
          <w:rStyle w:val="uni"/>
          <w:rFonts w:ascii="Calibri" w:hAnsi="Calibri" w:cs="Times New Roman"/>
          <w:i/>
          <w:sz w:val="24"/>
          <w:szCs w:val="24"/>
          <w:lang w:val="mt-MT"/>
        </w:rPr>
        <w:t>Infatti s-saltna tas-smewwiet hi fil-qrib</w:t>
      </w:r>
      <w:r w:rsidR="00D84F2E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 (</w:t>
      </w:r>
      <w:r w:rsidR="00D84F2E" w:rsidRPr="00545128">
        <w:rPr>
          <w:rStyle w:val="uni"/>
          <w:rFonts w:ascii="Calibri" w:hAnsi="Calibri" w:cs="Times New Roman"/>
          <w:i/>
          <w:sz w:val="24"/>
          <w:szCs w:val="24"/>
          <w:lang w:val="mt-MT"/>
        </w:rPr>
        <w:t xml:space="preserve">Mt </w:t>
      </w:r>
      <w:r w:rsidR="00D84F2E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3,2). Trid għalhekk li s-saltna tas-smewwiet tersaq anki lejk? Ħejji dawn it-toroq f’qalbek, fis-sentimenti tiegħek, ġewwa fik. Wessa’ fik it-triq tat-tjubija, it-triq tal-fidi, it-triq tal-qdusija. Ħaffef il-mixja tal-ġustizzja, neħħi minn qalbek kull ostaklu li ġej mill-mibegħda, bħalma hu miktub: </w:t>
      </w:r>
      <w:r w:rsidR="00D84F2E" w:rsidRPr="00545128">
        <w:rPr>
          <w:rStyle w:val="uni"/>
          <w:rFonts w:ascii="Calibri" w:hAnsi="Calibri" w:cs="Times New Roman"/>
          <w:i/>
          <w:sz w:val="24"/>
          <w:szCs w:val="24"/>
          <w:lang w:val="mt-MT"/>
        </w:rPr>
        <w:t xml:space="preserve">Neħħu </w:t>
      </w:r>
      <w:r w:rsidR="00544F07" w:rsidRPr="00545128">
        <w:rPr>
          <w:rStyle w:val="uni"/>
          <w:rFonts w:ascii="Calibri" w:hAnsi="Calibri" w:cs="Times New Roman"/>
          <w:i/>
          <w:sz w:val="24"/>
          <w:szCs w:val="24"/>
          <w:lang w:val="mt-MT"/>
        </w:rPr>
        <w:t>l-ġebel</w:t>
      </w:r>
      <w:r w:rsidR="00D84F2E" w:rsidRPr="00545128">
        <w:rPr>
          <w:rStyle w:val="uni"/>
          <w:rFonts w:ascii="Calibri" w:hAnsi="Calibri" w:cs="Times New Roman"/>
          <w:i/>
          <w:sz w:val="24"/>
          <w:szCs w:val="24"/>
          <w:lang w:val="mt-MT"/>
        </w:rPr>
        <w:t xml:space="preserve"> mit-triq </w:t>
      </w:r>
      <w:r w:rsidR="00D84F2E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(Ġer 50,26). U mbagħad ir-re, Kristu, li lilu tifħir u glorja għal dejjem ta’ dejjem, qisu bħal </w:t>
      </w:r>
      <w:r w:rsidR="00544F07"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minn </w:t>
      </w:r>
      <w:r w:rsidR="00D84F2E" w:rsidRPr="00545128">
        <w:rPr>
          <w:rStyle w:val="uni"/>
          <w:rFonts w:ascii="Calibri" w:hAnsi="Calibri" w:cs="Times New Roman"/>
          <w:sz w:val="24"/>
          <w:szCs w:val="24"/>
          <w:lang w:val="mt-MT"/>
        </w:rPr>
        <w:t>mogħdija, jidħol fil-ħsibijiet ta’ qalbek u fil-ġewwieni ta’ ruħek.</w:t>
      </w:r>
    </w:p>
    <w:p w:rsidR="00D84F2E" w:rsidRPr="00545128" w:rsidRDefault="00D84F2E" w:rsidP="002A6E28">
      <w:pPr>
        <w:spacing w:after="0" w:line="360" w:lineRule="auto"/>
        <w:jc w:val="right"/>
        <w:rPr>
          <w:rStyle w:val="uni"/>
          <w:rFonts w:ascii="Calibri" w:hAnsi="Calibri" w:cs="Times New Roman"/>
          <w:sz w:val="24"/>
          <w:szCs w:val="24"/>
          <w:lang w:val="mt-MT"/>
        </w:rPr>
      </w:pPr>
      <w:r w:rsidRPr="00545128">
        <w:rPr>
          <w:rStyle w:val="uni"/>
          <w:rFonts w:ascii="Calibri" w:hAnsi="Calibri" w:cs="Times New Roman"/>
          <w:sz w:val="24"/>
          <w:szCs w:val="24"/>
          <w:lang w:val="mt-MT"/>
        </w:rPr>
        <w:t xml:space="preserve">Cromazio di Aquileia, </w:t>
      </w:r>
      <w:r w:rsidRPr="00545128">
        <w:rPr>
          <w:rStyle w:val="uni"/>
          <w:rFonts w:ascii="Calibri" w:hAnsi="Calibri" w:cs="Times New Roman"/>
          <w:i/>
          <w:sz w:val="24"/>
          <w:szCs w:val="24"/>
          <w:lang w:val="mt-MT"/>
        </w:rPr>
        <w:t xml:space="preserve">Commento a Matteo </w:t>
      </w:r>
      <w:r w:rsidRPr="00545128">
        <w:rPr>
          <w:rStyle w:val="uni"/>
          <w:rFonts w:ascii="Calibri" w:hAnsi="Calibri" w:cs="Times New Roman"/>
          <w:sz w:val="24"/>
          <w:szCs w:val="24"/>
          <w:lang w:val="mt-MT"/>
        </w:rPr>
        <w:t>8.</w:t>
      </w:r>
    </w:p>
    <w:p w:rsidR="004B5BB3" w:rsidRPr="00545128" w:rsidRDefault="004B5BB3" w:rsidP="002A6E28">
      <w:pPr>
        <w:spacing w:after="0" w:line="360" w:lineRule="auto"/>
        <w:jc w:val="both"/>
        <w:rPr>
          <w:rStyle w:val="uni"/>
          <w:rFonts w:ascii="Calibri" w:hAnsi="Calibri" w:cs="Times New Roman"/>
          <w:sz w:val="24"/>
          <w:szCs w:val="24"/>
          <w:lang w:val="mt-MT"/>
        </w:rPr>
      </w:pPr>
    </w:p>
    <w:sectPr w:rsidR="004B5BB3" w:rsidRPr="00545128" w:rsidSect="00545128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7CC" w:rsidRDefault="00B607CC" w:rsidP="00DB7298">
      <w:pPr>
        <w:spacing w:after="0" w:line="240" w:lineRule="auto"/>
      </w:pPr>
      <w:r>
        <w:separator/>
      </w:r>
    </w:p>
  </w:endnote>
  <w:endnote w:type="continuationSeparator" w:id="0">
    <w:p w:rsidR="00B607CC" w:rsidRDefault="00B607CC" w:rsidP="00DB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7CC" w:rsidRDefault="00B607CC" w:rsidP="00DB7298">
      <w:pPr>
        <w:spacing w:after="0" w:line="240" w:lineRule="auto"/>
      </w:pPr>
      <w:r>
        <w:separator/>
      </w:r>
    </w:p>
  </w:footnote>
  <w:footnote w:type="continuationSeparator" w:id="0">
    <w:p w:rsidR="00B607CC" w:rsidRDefault="00B607CC" w:rsidP="00DB72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CAA"/>
    <w:rsid w:val="0001103E"/>
    <w:rsid w:val="00037BD3"/>
    <w:rsid w:val="00106FFF"/>
    <w:rsid w:val="00232A91"/>
    <w:rsid w:val="0025152F"/>
    <w:rsid w:val="0028499B"/>
    <w:rsid w:val="002A6E28"/>
    <w:rsid w:val="002E54F0"/>
    <w:rsid w:val="003B10E4"/>
    <w:rsid w:val="003B7F4A"/>
    <w:rsid w:val="00466AAA"/>
    <w:rsid w:val="004B5BB3"/>
    <w:rsid w:val="004C5860"/>
    <w:rsid w:val="00536B28"/>
    <w:rsid w:val="00544F07"/>
    <w:rsid w:val="00545128"/>
    <w:rsid w:val="00574C93"/>
    <w:rsid w:val="005C25F2"/>
    <w:rsid w:val="00652E6B"/>
    <w:rsid w:val="00682615"/>
    <w:rsid w:val="00724CAA"/>
    <w:rsid w:val="0085071F"/>
    <w:rsid w:val="008577D5"/>
    <w:rsid w:val="008D1892"/>
    <w:rsid w:val="00934D6C"/>
    <w:rsid w:val="00976984"/>
    <w:rsid w:val="009F4354"/>
    <w:rsid w:val="00A3045D"/>
    <w:rsid w:val="00B061A1"/>
    <w:rsid w:val="00B24E2F"/>
    <w:rsid w:val="00B607CC"/>
    <w:rsid w:val="00BC12BE"/>
    <w:rsid w:val="00C445CC"/>
    <w:rsid w:val="00C7234D"/>
    <w:rsid w:val="00C845A7"/>
    <w:rsid w:val="00CB6B1B"/>
    <w:rsid w:val="00CC62EA"/>
    <w:rsid w:val="00D06E6C"/>
    <w:rsid w:val="00D31131"/>
    <w:rsid w:val="00D77232"/>
    <w:rsid w:val="00D84F2E"/>
    <w:rsid w:val="00DB7298"/>
    <w:rsid w:val="00EB5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7D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i">
    <w:name w:val="uni"/>
    <w:basedOn w:val="DefaultParagraphFont"/>
    <w:rsid w:val="00724CAA"/>
  </w:style>
  <w:style w:type="character" w:customStyle="1" w:styleId="highlight">
    <w:name w:val="highlight"/>
    <w:basedOn w:val="DefaultParagraphFont"/>
    <w:rsid w:val="00EB50C4"/>
  </w:style>
  <w:style w:type="paragraph" w:styleId="FootnoteText">
    <w:name w:val="footnote text"/>
    <w:basedOn w:val="Normal"/>
    <w:link w:val="FootnoteTextChar"/>
    <w:uiPriority w:val="99"/>
    <w:semiHidden/>
    <w:unhideWhenUsed/>
    <w:rsid w:val="00DB729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7298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B729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892"/>
    <w:rPr>
      <w:rFonts w:ascii="Tahoma" w:hAnsi="Tahoma" w:cs="Tahoma"/>
      <w:sz w:val="16"/>
      <w:szCs w:val="16"/>
      <w:lang w:val="en-GB"/>
    </w:rPr>
  </w:style>
  <w:style w:type="character" w:styleId="Emphasis">
    <w:name w:val="Emphasis"/>
    <w:basedOn w:val="DefaultParagraphFont"/>
    <w:uiPriority w:val="20"/>
    <w:qFormat/>
    <w:rsid w:val="00D77232"/>
    <w:rPr>
      <w:i/>
      <w:iCs/>
    </w:rPr>
  </w:style>
  <w:style w:type="character" w:styleId="Strong">
    <w:name w:val="Strong"/>
    <w:basedOn w:val="DefaultParagraphFont"/>
    <w:uiPriority w:val="22"/>
    <w:qFormat/>
    <w:rsid w:val="002849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i">
    <w:name w:val="uni"/>
    <w:basedOn w:val="DefaultParagraphFont"/>
    <w:rsid w:val="00724CAA"/>
  </w:style>
  <w:style w:type="character" w:customStyle="1" w:styleId="highlight">
    <w:name w:val="highlight"/>
    <w:basedOn w:val="DefaultParagraphFont"/>
    <w:rsid w:val="00EB50C4"/>
  </w:style>
  <w:style w:type="paragraph" w:styleId="FootnoteText">
    <w:name w:val="footnote text"/>
    <w:basedOn w:val="Normal"/>
    <w:link w:val="FootnoteTextChar"/>
    <w:uiPriority w:val="99"/>
    <w:semiHidden/>
    <w:unhideWhenUsed/>
    <w:rsid w:val="00DB729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7298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B729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892"/>
    <w:rPr>
      <w:rFonts w:ascii="Tahoma" w:hAnsi="Tahoma" w:cs="Tahoma"/>
      <w:sz w:val="16"/>
      <w:szCs w:val="16"/>
      <w:lang w:val="en-GB"/>
    </w:rPr>
  </w:style>
  <w:style w:type="character" w:styleId="Emphasis">
    <w:name w:val="Emphasis"/>
    <w:basedOn w:val="DefaultParagraphFont"/>
    <w:uiPriority w:val="20"/>
    <w:qFormat/>
    <w:rsid w:val="00D77232"/>
    <w:rPr>
      <w:i/>
      <w:iCs/>
    </w:rPr>
  </w:style>
  <w:style w:type="character" w:styleId="Strong">
    <w:name w:val="Strong"/>
    <w:basedOn w:val="DefaultParagraphFont"/>
    <w:uiPriority w:val="22"/>
    <w:qFormat/>
    <w:rsid w:val="002849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4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richard_n_farrugia</dc:creator>
  <cp:lastModifiedBy>Acer</cp:lastModifiedBy>
  <cp:revision>8</cp:revision>
  <dcterms:created xsi:type="dcterms:W3CDTF">2014-11-18T14:47:00Z</dcterms:created>
  <dcterms:modified xsi:type="dcterms:W3CDTF">2015-01-22T15:08:00Z</dcterms:modified>
</cp:coreProperties>
</file>