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790" w:rsidRPr="00AC7790" w:rsidRDefault="00AC7790" w:rsidP="00AC7790">
      <w:pPr>
        <w:spacing w:line="360" w:lineRule="auto"/>
        <w:jc w:val="center"/>
        <w:rPr>
          <w:b/>
          <w:sz w:val="44"/>
          <w:szCs w:val="44"/>
          <w:lang w:val="mt-MT"/>
        </w:rPr>
      </w:pPr>
      <w:r w:rsidRPr="00AC7790">
        <w:rPr>
          <w:b/>
          <w:sz w:val="44"/>
          <w:szCs w:val="44"/>
          <w:lang w:val="mt-MT"/>
        </w:rPr>
        <w:t>LECTIO DIVINA</w:t>
      </w:r>
    </w:p>
    <w:p w:rsidR="00AC7790" w:rsidRPr="00AC7790" w:rsidRDefault="00AC7790" w:rsidP="00AC7790">
      <w:pPr>
        <w:spacing w:line="360" w:lineRule="auto"/>
        <w:jc w:val="center"/>
        <w:rPr>
          <w:b/>
          <w:sz w:val="44"/>
          <w:szCs w:val="44"/>
          <w:lang w:val="mt-MT"/>
        </w:rPr>
      </w:pPr>
    </w:p>
    <w:p w:rsidR="00AC7790" w:rsidRPr="00AC7790" w:rsidRDefault="00AC7790" w:rsidP="00AC7790">
      <w:pPr>
        <w:spacing w:line="360" w:lineRule="auto"/>
        <w:jc w:val="center"/>
        <w:rPr>
          <w:b/>
          <w:sz w:val="44"/>
          <w:szCs w:val="44"/>
          <w:lang w:val="mt-MT"/>
        </w:rPr>
      </w:pPr>
      <w:r w:rsidRPr="00AC7790">
        <w:rPr>
          <w:b/>
          <w:sz w:val="44"/>
          <w:szCs w:val="44"/>
          <w:lang w:val="mt-MT"/>
        </w:rPr>
        <w:t>IT-TIENI ĦADD TAL-AVVENT (B)</w:t>
      </w:r>
    </w:p>
    <w:p w:rsidR="00AC7790" w:rsidRPr="00AC7790" w:rsidRDefault="00AC7790" w:rsidP="00AC7790">
      <w:pPr>
        <w:spacing w:line="360" w:lineRule="auto"/>
        <w:jc w:val="center"/>
        <w:rPr>
          <w:b/>
          <w:sz w:val="44"/>
          <w:szCs w:val="44"/>
          <w:lang w:val="mt-MT"/>
        </w:rPr>
      </w:pPr>
    </w:p>
    <w:p w:rsidR="00AC7790" w:rsidRPr="00AC7790" w:rsidRDefault="00AC7790" w:rsidP="00AC7790">
      <w:pPr>
        <w:spacing w:line="360" w:lineRule="auto"/>
        <w:jc w:val="center"/>
        <w:rPr>
          <w:b/>
          <w:szCs w:val="44"/>
          <w:lang w:val="mt-MT"/>
        </w:rPr>
      </w:pPr>
      <w:r w:rsidRPr="00AC7790">
        <w:rPr>
          <w:b/>
          <w:szCs w:val="44"/>
          <w:lang w:val="mt-MT"/>
        </w:rPr>
        <w:t>Mk 1, 1-8</w:t>
      </w:r>
    </w:p>
    <w:p w:rsidR="00AC7790" w:rsidRPr="00AC7790" w:rsidRDefault="00AC7790" w:rsidP="00AC7790">
      <w:pPr>
        <w:spacing w:line="360" w:lineRule="auto"/>
        <w:rPr>
          <w:b/>
          <w:sz w:val="44"/>
          <w:szCs w:val="44"/>
          <w:lang w:val="mt-MT"/>
        </w:rPr>
      </w:pPr>
    </w:p>
    <w:p w:rsidR="00BE01F1" w:rsidRPr="00AC7790" w:rsidRDefault="00BE01F1" w:rsidP="00AC7790">
      <w:pPr>
        <w:spacing w:line="360" w:lineRule="auto"/>
        <w:rPr>
          <w:b/>
          <w:szCs w:val="24"/>
          <w:lang w:val="mt-MT"/>
        </w:rPr>
      </w:pPr>
    </w:p>
    <w:p w:rsidR="00AC7790" w:rsidRPr="00AC7790" w:rsidRDefault="00AC7790" w:rsidP="00AC7790">
      <w:pPr>
        <w:widowControl w:val="0"/>
        <w:spacing w:before="30" w:after="30" w:line="360" w:lineRule="auto"/>
        <w:ind w:right="30"/>
        <w:rPr>
          <w:b/>
          <w:bCs/>
          <w:szCs w:val="24"/>
          <w:lang w:val="fr-FR"/>
        </w:rPr>
      </w:pPr>
      <w:r w:rsidRPr="00AC7790">
        <w:rPr>
          <w:b/>
          <w:bCs/>
          <w:szCs w:val="24"/>
          <w:lang w:val="fr-FR"/>
        </w:rPr>
        <w:t>IL-BIDU</w:t>
      </w:r>
    </w:p>
    <w:p w:rsidR="00AC7790" w:rsidRPr="00AC7790" w:rsidRDefault="00AC7790" w:rsidP="00AC7790">
      <w:pPr>
        <w:widowControl w:val="0"/>
        <w:spacing w:before="30" w:after="30" w:line="360" w:lineRule="auto"/>
        <w:ind w:right="30"/>
        <w:rPr>
          <w:b/>
          <w:bCs/>
          <w:szCs w:val="24"/>
          <w:lang w:val="fr-FR"/>
        </w:rPr>
      </w:pPr>
      <w:r w:rsidRPr="00AC7790">
        <w:rPr>
          <w:b/>
          <w:bCs/>
          <w:szCs w:val="24"/>
          <w:lang w:val="fr-FR"/>
        </w:rPr>
        <w:t>Mk:1:1] Il-Bidu ta' l-Evanġelju ta' Ġesù Kristu l-Iben ta' Alla.</w:t>
      </w:r>
    </w:p>
    <w:p w:rsidR="00AC7790" w:rsidRPr="00AC7790" w:rsidRDefault="00AC7790" w:rsidP="00AC7790">
      <w:pPr>
        <w:widowControl w:val="0"/>
        <w:spacing w:line="360" w:lineRule="auto"/>
        <w:ind w:right="30"/>
        <w:rPr>
          <w:szCs w:val="24"/>
          <w:lang w:val="fr-FR"/>
        </w:rPr>
      </w:pPr>
      <w:r w:rsidRPr="00AC7790">
        <w:rPr>
          <w:szCs w:val="24"/>
          <w:lang w:val="fr-FR"/>
        </w:rPr>
        <w:t xml:space="preserve">Mhuwiex Vanġelu li tispjegah għax kollox jiġi spjegat fil-Vanġelu kollu. </w:t>
      </w:r>
    </w:p>
    <w:p w:rsidR="00AC7790" w:rsidRPr="00AC7790" w:rsidRDefault="00AC7790" w:rsidP="00AC7790">
      <w:pPr>
        <w:widowControl w:val="0"/>
        <w:spacing w:line="360" w:lineRule="auto"/>
        <w:ind w:right="30"/>
        <w:rPr>
          <w:szCs w:val="24"/>
          <w:lang w:val="fr-FR"/>
        </w:rPr>
      </w:pPr>
      <w:r w:rsidRPr="00AC7790">
        <w:rPr>
          <w:b/>
          <w:bCs/>
          <w:szCs w:val="24"/>
          <w:lang w:val="fr-FR"/>
        </w:rPr>
        <w:t xml:space="preserve">« Bidu » : </w:t>
      </w:r>
      <w:r w:rsidRPr="00AC7790">
        <w:rPr>
          <w:bCs/>
          <w:szCs w:val="24"/>
          <w:lang w:val="fr-FR"/>
        </w:rPr>
        <w:t>Mhuwiex biss il-bidu ta’ rakkont, imma huwa</w:t>
      </w:r>
      <w:r w:rsidRPr="00AC7790">
        <w:rPr>
          <w:b/>
          <w:bCs/>
          <w:szCs w:val="24"/>
          <w:lang w:val="fr-FR"/>
        </w:rPr>
        <w:t xml:space="preserve"> </w:t>
      </w:r>
      <w:r w:rsidRPr="00AC7790">
        <w:rPr>
          <w:szCs w:val="24"/>
          <w:lang w:val="fr-FR"/>
        </w:rPr>
        <w:t>"</w:t>
      </w:r>
      <w:r w:rsidRPr="00AC7790">
        <w:rPr>
          <w:i/>
          <w:iCs/>
          <w:szCs w:val="24"/>
          <w:lang w:val="fr-FR"/>
        </w:rPr>
        <w:t>arché</w:t>
      </w:r>
      <w:r w:rsidRPr="00AC7790">
        <w:rPr>
          <w:szCs w:val="24"/>
          <w:lang w:val="fr-FR"/>
        </w:rPr>
        <w:t>" (Grieg), jiġifieri bidu li minnu ġej kollox. "</w:t>
      </w:r>
      <w:r w:rsidRPr="00AC7790">
        <w:rPr>
          <w:i/>
          <w:iCs/>
          <w:szCs w:val="24"/>
          <w:lang w:val="fr-FR"/>
        </w:rPr>
        <w:t>Arché</w:t>
      </w:r>
      <w:r w:rsidRPr="00AC7790">
        <w:rPr>
          <w:szCs w:val="24"/>
          <w:lang w:val="fr-FR"/>
        </w:rPr>
        <w:t>" jeħodna fil-bidu tal-ħolqien: “Fil-bidu Alla ħalaq is-sema u l-art” (Ġen 1,1) u kien minn dan il-bidu assolut u uniku li minnu ħarġet il-kelma li toħloq: “U Alla qal: ‘Ħa jkun id-dawl.’ U d-dawl sar” (Ġen 1,3). Kollox kien maħluq permezz ta’ din il-Kelma. Fi</w:t>
      </w:r>
      <w:r w:rsidRPr="00AC7790">
        <w:rPr>
          <w:bCs/>
          <w:szCs w:val="24"/>
          <w:lang w:val="mt-MT"/>
        </w:rPr>
        <w:t xml:space="preserve">l-Vanġelu ta’ Ġwanni (Ġw 1,1) </w:t>
      </w:r>
      <w:r w:rsidRPr="00AC7790">
        <w:rPr>
          <w:szCs w:val="24"/>
          <w:lang w:val="fr-FR"/>
        </w:rPr>
        <w:t>"</w:t>
      </w:r>
      <w:r w:rsidRPr="00AC7790">
        <w:rPr>
          <w:i/>
          <w:iCs/>
          <w:szCs w:val="24"/>
          <w:lang w:val="fr-FR"/>
        </w:rPr>
        <w:t>arché</w:t>
      </w:r>
      <w:r w:rsidRPr="00AC7790">
        <w:rPr>
          <w:szCs w:val="24"/>
          <w:lang w:val="fr-FR"/>
        </w:rPr>
        <w:t xml:space="preserve">" hija </w:t>
      </w:r>
      <w:r w:rsidRPr="00AC7790">
        <w:rPr>
          <w:bCs/>
          <w:szCs w:val="24"/>
          <w:lang w:val="mt-MT"/>
        </w:rPr>
        <w:t xml:space="preserve">magħżula biex tippreżenta t-tħabbira tal-Vanġelu bħala ħolqien ġdid. </w:t>
      </w:r>
    </w:p>
    <w:p w:rsidR="00AC7790" w:rsidRPr="00AC7790" w:rsidRDefault="00AC7790" w:rsidP="00AC7790">
      <w:pPr>
        <w:widowControl w:val="0"/>
        <w:spacing w:line="360" w:lineRule="auto"/>
        <w:ind w:right="30"/>
        <w:rPr>
          <w:szCs w:val="24"/>
        </w:rPr>
      </w:pPr>
      <w:r w:rsidRPr="00AC7790">
        <w:rPr>
          <w:szCs w:val="24"/>
          <w:lang w:val="mt-MT"/>
        </w:rPr>
        <w:t xml:space="preserve">Mark jara f’Ġesu’ l-bidu ta’ dan il-ħolqien ġdid. Huwa dik il-Kelma tal-Missier li għandha fiha il-qawwa li kapaċi tiġġenera l-bniedem għall-istess ħajja t’Alla (ara Ġw 1,12-13): </w:t>
      </w:r>
      <w:r w:rsidRPr="00AC7790">
        <w:rPr>
          <w:b/>
          <w:bCs/>
          <w:i/>
          <w:iCs/>
          <w:szCs w:val="24"/>
          <w:lang w:val="mt-MT"/>
        </w:rPr>
        <w:t>‘Davar’</w:t>
      </w:r>
      <w:r w:rsidRPr="00AC7790">
        <w:rPr>
          <w:szCs w:val="24"/>
          <w:lang w:val="mt-MT"/>
        </w:rPr>
        <w:t xml:space="preserve"> </w:t>
      </w:r>
      <w:r w:rsidRPr="00AC7790">
        <w:rPr>
          <w:i/>
          <w:iCs/>
          <w:szCs w:val="24"/>
          <w:lang w:val="mt-MT"/>
        </w:rPr>
        <w:t>(bl-ebrajk</w:t>
      </w:r>
      <w:r w:rsidRPr="00AC7790">
        <w:rPr>
          <w:szCs w:val="24"/>
          <w:lang w:val="mt-MT"/>
        </w:rPr>
        <w:t>), torbot il-Kelma t’Alla mal-istess azzjoni tiegħu. Id-</w:t>
      </w:r>
      <w:r w:rsidRPr="00AC7790">
        <w:rPr>
          <w:i/>
          <w:iCs/>
          <w:szCs w:val="24"/>
          <w:lang w:val="mt-MT"/>
        </w:rPr>
        <w:t>Davar</w:t>
      </w:r>
      <w:r w:rsidRPr="00AC7790">
        <w:rPr>
          <w:szCs w:val="24"/>
          <w:lang w:val="mt-MT"/>
        </w:rPr>
        <w:t xml:space="preserve"> Mark jarah proprju inkarnat f’Ġesu’. Huwa dawk is-smewwiet ġodda u l-art ġdida msemmija minn Isaija (Is 65,17; 66,22) u kontemplati minn Ġwanni fl-Apokalissi (Ap 21,1). </w:t>
      </w:r>
      <w:r w:rsidRPr="00AC7790">
        <w:rPr>
          <w:szCs w:val="24"/>
        </w:rPr>
        <w:t xml:space="preserve">Il-bidu tal-Vanġelu hu għalhekk il-bidu ta’ storja ġdida maħsuba u maħluqa mill-Missier sa mill-eternita’ (Ef 1,4). </w:t>
      </w:r>
    </w:p>
    <w:p w:rsidR="00AC7790" w:rsidRPr="00AC7790" w:rsidRDefault="00AC7790" w:rsidP="00AC7790">
      <w:pPr>
        <w:widowControl w:val="0"/>
        <w:spacing w:before="30" w:after="30" w:line="360" w:lineRule="auto"/>
        <w:ind w:right="30"/>
        <w:rPr>
          <w:bCs/>
          <w:szCs w:val="24"/>
          <w:lang w:val="mt-MT"/>
        </w:rPr>
      </w:pPr>
      <w:r w:rsidRPr="00AC7790">
        <w:rPr>
          <w:b/>
          <w:bCs/>
          <w:szCs w:val="24"/>
        </w:rPr>
        <w:t xml:space="preserve"> </w:t>
      </w:r>
      <w:r w:rsidRPr="00AC7790">
        <w:rPr>
          <w:b/>
          <w:bCs/>
          <w:szCs w:val="24"/>
          <w:lang w:val="fr-FR"/>
        </w:rPr>
        <w:t>« Evanġelju » :</w:t>
      </w:r>
      <w:r w:rsidRPr="00AC7790">
        <w:rPr>
          <w:bCs/>
          <w:i/>
          <w:iCs/>
          <w:szCs w:val="24"/>
          <w:lang w:val="mt-MT"/>
        </w:rPr>
        <w:t xml:space="preserve"> (euanghelion)</w:t>
      </w:r>
      <w:r w:rsidRPr="00AC7790">
        <w:rPr>
          <w:szCs w:val="24"/>
          <w:lang w:val="mt-MT"/>
        </w:rPr>
        <w:t>, mhijiex kwalsiasi aħbar tajba, imma hija l-unika u vera  “Aħbar Tajba” li tista’ tinteressa l-qalb tal-bniedem</w:t>
      </w:r>
      <w:r w:rsidRPr="00AC7790">
        <w:rPr>
          <w:bCs/>
          <w:szCs w:val="24"/>
          <w:lang w:val="mt-MT"/>
        </w:rPr>
        <w:t xml:space="preserve">. </w:t>
      </w:r>
      <w:r w:rsidRPr="00AC7790">
        <w:rPr>
          <w:szCs w:val="24"/>
          <w:lang w:val="mt-MT"/>
        </w:rPr>
        <w:t xml:space="preserve">Mhijiex ideoloġija, liġi morali, duttrina, imma hija Persuna. Ma’ persuna ħajja hemm relazzjoni u dinamika li dejjem tinbidel. </w:t>
      </w:r>
      <w:r w:rsidRPr="00AC7790">
        <w:rPr>
          <w:bCs/>
          <w:szCs w:val="24"/>
          <w:lang w:val="mt-MT"/>
        </w:rPr>
        <w:t>L-ewwel insara użaw dan it-terminu biex jadottaw it-tħabbira pubblika tas-salvazzjoni minn Ġesu’ (ara Gal 2,2; Rum 2,1.16; 1 Tess 2,9). Għalhekk dan huwa l-bidu tas-salvazzjoni ta’ kull persuna. Kull ‘bidu’ ta’ kull azzjoni tiegħi għandhom ifissru relazzjoni ġdida ma’ Kristu.</w:t>
      </w:r>
    </w:p>
    <w:p w:rsidR="00AC7790" w:rsidRPr="00AC7790" w:rsidRDefault="00AC7790" w:rsidP="00AC7790">
      <w:pPr>
        <w:widowControl w:val="0"/>
        <w:spacing w:line="360" w:lineRule="auto"/>
        <w:ind w:right="30"/>
        <w:rPr>
          <w:bCs/>
          <w:szCs w:val="24"/>
          <w:lang w:val="fr-FR"/>
        </w:rPr>
      </w:pPr>
      <w:r w:rsidRPr="00AC7790">
        <w:rPr>
          <w:b/>
          <w:bCs/>
          <w:szCs w:val="24"/>
          <w:lang w:val="fr-FR"/>
        </w:rPr>
        <w:t>« Ġesù Kristu » </w:t>
      </w:r>
      <w:r w:rsidRPr="00AC7790">
        <w:rPr>
          <w:szCs w:val="24"/>
          <w:lang w:val="fr-FR"/>
        </w:rPr>
        <w:t>: L-Aħbar it-Tajba ma tinstabx f’kelma, imma fi bniedem konkret, il-‘midluk’ (il-Kristu), il-magħżul, il-mistenni tal-istorja kollha, dak li kellu jeħles il-poplu</w:t>
      </w:r>
      <w:r w:rsidRPr="00AC7790">
        <w:rPr>
          <w:i/>
          <w:iCs/>
          <w:szCs w:val="24"/>
          <w:lang w:val="fr-FR"/>
        </w:rPr>
        <w:t xml:space="preserve">.  « L-ispirtu tal-Mulej fuqi, għax hu </w:t>
      </w:r>
      <w:r w:rsidRPr="00AC7790">
        <w:rPr>
          <w:i/>
          <w:iCs/>
          <w:szCs w:val="24"/>
          <w:u w:val="single"/>
          <w:lang w:val="fr-FR"/>
        </w:rPr>
        <w:t>kkonsagrani</w:t>
      </w:r>
      <w:r w:rsidRPr="00AC7790">
        <w:rPr>
          <w:i/>
          <w:iCs/>
          <w:szCs w:val="24"/>
          <w:lang w:val="fr-FR"/>
        </w:rPr>
        <w:t>. Bagħatni nħabbar il-</w:t>
      </w:r>
      <w:r w:rsidRPr="00AC7790">
        <w:rPr>
          <w:i/>
          <w:iCs/>
          <w:szCs w:val="24"/>
          <w:u w:val="single"/>
          <w:lang w:val="fr-FR"/>
        </w:rPr>
        <w:t>ħelsien lill-imjassrin</w:t>
      </w:r>
      <w:r w:rsidRPr="00AC7790">
        <w:rPr>
          <w:i/>
          <w:iCs/>
          <w:szCs w:val="24"/>
          <w:lang w:val="fr-FR"/>
        </w:rPr>
        <w:t> »</w:t>
      </w:r>
      <w:r w:rsidRPr="00AC7790">
        <w:rPr>
          <w:szCs w:val="24"/>
          <w:lang w:val="fr-FR"/>
        </w:rPr>
        <w:t xml:space="preserve"> (Lq 4,18 ; Is 58,6). Huwa ħellies, f’kull </w:t>
      </w:r>
      <w:r w:rsidRPr="00AC7790">
        <w:rPr>
          <w:szCs w:val="24"/>
          <w:lang w:val="fr-FR"/>
        </w:rPr>
        <w:lastRenderedPageBreak/>
        <w:t>sens (ħelsien minn kull biża’, minn kull tfixkil fil-ħajja spiritwali, mid-dnub…..).</w:t>
      </w:r>
    </w:p>
    <w:p w:rsidR="00AC7790" w:rsidRPr="00AC7790" w:rsidRDefault="00AC7790" w:rsidP="00AC7790">
      <w:pPr>
        <w:widowControl w:val="0"/>
        <w:spacing w:line="360" w:lineRule="auto"/>
        <w:ind w:right="30"/>
        <w:rPr>
          <w:szCs w:val="24"/>
          <w:lang w:val="fr-FR"/>
        </w:rPr>
      </w:pPr>
      <w:r w:rsidRPr="00AC7790">
        <w:rPr>
          <w:bCs/>
          <w:szCs w:val="24"/>
          <w:lang w:val="fr-FR"/>
        </w:rPr>
        <w:br/>
      </w:r>
      <w:r w:rsidRPr="00AC7790">
        <w:rPr>
          <w:b/>
          <w:bCs/>
          <w:szCs w:val="24"/>
          <w:lang w:val="fr-FR"/>
        </w:rPr>
        <w:t>« l-Iben ta' Alla » </w:t>
      </w:r>
      <w:r w:rsidRPr="00AC7790">
        <w:rPr>
          <w:szCs w:val="24"/>
          <w:lang w:val="fr-FR"/>
        </w:rPr>
        <w:t xml:space="preserve">: Mark huwa maqsum f’żewġ partijiet : L-ewwel parti twassal għall-Professjoni tal-Fidi ta’ Pietru li jagħraf fi Kristu </w:t>
      </w:r>
      <w:r w:rsidRPr="00AC7790">
        <w:rPr>
          <w:i/>
          <w:iCs/>
          <w:szCs w:val="24"/>
          <w:lang w:val="fr-FR"/>
        </w:rPr>
        <w:t>« Inti l-Messija »</w:t>
      </w:r>
      <w:r w:rsidRPr="00AC7790">
        <w:rPr>
          <w:szCs w:val="24"/>
          <w:lang w:val="fr-FR"/>
        </w:rPr>
        <w:t xml:space="preserve"> (8,29) u t-tieni parti twassal għall-professjoni tal-fidi taċ-ċenturjun </w:t>
      </w:r>
      <w:r w:rsidRPr="00AC7790">
        <w:rPr>
          <w:i/>
          <w:iCs/>
          <w:szCs w:val="24"/>
          <w:lang w:val="fr-FR"/>
        </w:rPr>
        <w:t>: « Dan il-bniedem kien tassew Bin Alla »</w:t>
      </w:r>
      <w:r w:rsidRPr="00AC7790">
        <w:rPr>
          <w:szCs w:val="24"/>
          <w:lang w:val="fr-FR"/>
        </w:rPr>
        <w:t xml:space="preserve"> (15,39). Kristu ser jeħles lill-bniedem bil-qawwa tad-divinita’ tiegħu. </w:t>
      </w:r>
    </w:p>
    <w:p w:rsidR="00AC7790" w:rsidRPr="00AC7790" w:rsidRDefault="00AC7790" w:rsidP="00AC7790">
      <w:pPr>
        <w:widowControl w:val="0"/>
        <w:spacing w:line="360" w:lineRule="auto"/>
        <w:ind w:right="30"/>
        <w:rPr>
          <w:szCs w:val="24"/>
          <w:lang w:val="fr-FR"/>
        </w:rPr>
      </w:pPr>
      <w:r w:rsidRPr="00AC7790">
        <w:rPr>
          <w:szCs w:val="24"/>
          <w:lang w:val="fr-FR"/>
        </w:rPr>
        <w:t> </w:t>
      </w:r>
    </w:p>
    <w:p w:rsidR="00AC7790" w:rsidRDefault="00AC7790" w:rsidP="00AC7790">
      <w:pPr>
        <w:widowControl w:val="0"/>
        <w:spacing w:line="360" w:lineRule="auto"/>
        <w:ind w:right="30"/>
        <w:rPr>
          <w:b/>
          <w:bCs/>
          <w:szCs w:val="24"/>
          <w:lang w:val="fr-FR"/>
        </w:rPr>
      </w:pPr>
      <w:r w:rsidRPr="00AC7790">
        <w:rPr>
          <w:b/>
          <w:bCs/>
          <w:szCs w:val="24"/>
          <w:lang w:val="fr-FR"/>
        </w:rPr>
        <w:t>IL-KELMA LI SER TITĦABBAR</w:t>
      </w:r>
    </w:p>
    <w:p w:rsidR="00AC7790" w:rsidRPr="00AC7790" w:rsidRDefault="00AC7790" w:rsidP="00AC7790">
      <w:pPr>
        <w:widowControl w:val="0"/>
        <w:spacing w:line="360" w:lineRule="auto"/>
        <w:ind w:right="30"/>
        <w:rPr>
          <w:b/>
          <w:bCs/>
          <w:szCs w:val="24"/>
          <w:lang w:val="fr-FR"/>
        </w:rPr>
      </w:pPr>
    </w:p>
    <w:p w:rsidR="00AC7790" w:rsidRPr="00AC7790" w:rsidRDefault="00AC7790" w:rsidP="00AC7790">
      <w:pPr>
        <w:widowControl w:val="0"/>
        <w:spacing w:line="360" w:lineRule="auto"/>
        <w:ind w:right="30"/>
        <w:rPr>
          <w:b/>
          <w:bCs/>
          <w:szCs w:val="24"/>
          <w:lang w:val="fr-FR"/>
        </w:rPr>
      </w:pPr>
      <w:r w:rsidRPr="00AC7790">
        <w:rPr>
          <w:b/>
          <w:bCs/>
          <w:szCs w:val="24"/>
          <w:lang w:val="fr-FR"/>
        </w:rPr>
        <w:t>[Mk:1:2] Bħalma hu miktub fil-ktieb ta' Isaija l-profeta,  ‘Ara, jien nibgħat qablek il-ħabbâr tiegħi biex iħejji triqtek. </w:t>
      </w:r>
    </w:p>
    <w:p w:rsidR="00AC7790" w:rsidRPr="00AC7790" w:rsidRDefault="00AC7790" w:rsidP="00AC7790">
      <w:pPr>
        <w:widowControl w:val="0"/>
        <w:spacing w:line="360" w:lineRule="auto"/>
        <w:ind w:right="30"/>
        <w:rPr>
          <w:szCs w:val="24"/>
          <w:lang w:val="mt-MT"/>
        </w:rPr>
      </w:pPr>
      <w:r w:rsidRPr="00AC7790">
        <w:rPr>
          <w:b/>
          <w:bCs/>
          <w:szCs w:val="24"/>
          <w:lang w:val="fr-FR"/>
        </w:rPr>
        <w:t xml:space="preserve">« Bħalma hu miktub » : </w:t>
      </w:r>
      <w:r w:rsidRPr="00AC7790">
        <w:rPr>
          <w:szCs w:val="24"/>
          <w:lang w:val="mt-MT"/>
        </w:rPr>
        <w:t xml:space="preserve">Mark jafferma li l-istorja ta’ Ġesu’ sseħħ f’kontinwita’. </w:t>
      </w:r>
    </w:p>
    <w:p w:rsidR="00AC7790" w:rsidRPr="00AC7790" w:rsidRDefault="00AC7790" w:rsidP="00AC7790">
      <w:pPr>
        <w:widowControl w:val="0"/>
        <w:spacing w:line="360" w:lineRule="auto"/>
        <w:ind w:right="30"/>
        <w:rPr>
          <w:b/>
          <w:bCs/>
          <w:szCs w:val="24"/>
          <w:lang w:val="fr-FR"/>
        </w:rPr>
      </w:pPr>
      <w:r w:rsidRPr="00AC7790">
        <w:rPr>
          <w:b/>
          <w:bCs/>
          <w:szCs w:val="24"/>
          <w:lang w:val="fr-FR"/>
        </w:rPr>
        <w:t>« ‘Ara, jien nibgħat qablek il-ħabbâr tiegħi biex iħejji triqtek. »</w:t>
      </w:r>
    </w:p>
    <w:p w:rsidR="00AC7790" w:rsidRPr="00AC7790" w:rsidRDefault="00AC7790" w:rsidP="00AC7790">
      <w:pPr>
        <w:widowControl w:val="0"/>
        <w:spacing w:line="360" w:lineRule="auto"/>
        <w:ind w:right="30"/>
        <w:rPr>
          <w:szCs w:val="24"/>
          <w:lang w:val="mt-MT"/>
        </w:rPr>
      </w:pPr>
      <w:r w:rsidRPr="00AC7790">
        <w:rPr>
          <w:szCs w:val="24"/>
          <w:lang w:val="mt-MT"/>
        </w:rPr>
        <w:t xml:space="preserve">Mark jgħaqqad żewġ profeziji f’waħda (Malakija 3,1 u Iżaija 40,3) u jattribwihom it-tnejn lil Isaija. Kemm Malakija u kemm Isaija jitkellmu fi żmenijiet u ċirkustanzi diversi. </w:t>
      </w:r>
    </w:p>
    <w:p w:rsidR="00AC7790" w:rsidRDefault="00AC7790" w:rsidP="00AC7790">
      <w:pPr>
        <w:widowControl w:val="0"/>
        <w:spacing w:line="360" w:lineRule="auto"/>
        <w:ind w:right="30"/>
        <w:rPr>
          <w:szCs w:val="24"/>
          <w:lang w:val="mt-MT"/>
        </w:rPr>
      </w:pPr>
      <w:r w:rsidRPr="00AC7790">
        <w:rPr>
          <w:szCs w:val="24"/>
          <w:lang w:val="mt-MT"/>
        </w:rPr>
        <w:t>Malakija jitkellem mill-anġlu (messaġġier) mibgħut mill-Mulej biex ”inaddaf ’l ulied Levi, u jsaffihom bħad-deheb u l-fidda, u huma jsiru għall-Mulej nies li jagħmlu l-offerta bis-sewwa. U tibda togħoġbu lill-Mulej l-offerta ta’ Ġuda u ta’ Ġerusalemm bħal dari” (Mal 3,3-4). Dan jikkorrispondi għax-xewqa profonda fil-bniedem li jinbidel.</w:t>
      </w:r>
    </w:p>
    <w:p w:rsidR="00AC7790" w:rsidRPr="00AC7790" w:rsidRDefault="00AC7790" w:rsidP="00AC7790">
      <w:pPr>
        <w:widowControl w:val="0"/>
        <w:spacing w:line="360" w:lineRule="auto"/>
        <w:ind w:right="30"/>
        <w:rPr>
          <w:szCs w:val="24"/>
          <w:lang w:val="mt-MT"/>
        </w:rPr>
      </w:pPr>
    </w:p>
    <w:p w:rsidR="00AC7790" w:rsidRPr="00AC7790" w:rsidRDefault="00AC7790" w:rsidP="00AC7790">
      <w:pPr>
        <w:widowControl w:val="0"/>
        <w:spacing w:line="360" w:lineRule="auto"/>
        <w:ind w:right="30"/>
        <w:rPr>
          <w:b/>
          <w:bCs/>
          <w:szCs w:val="24"/>
          <w:lang w:val="mt-MT"/>
        </w:rPr>
      </w:pPr>
      <w:r w:rsidRPr="00AC7790">
        <w:rPr>
          <w:b/>
          <w:bCs/>
          <w:szCs w:val="24"/>
          <w:lang w:val="fr-FR"/>
        </w:rPr>
        <w:t>[Mk:1:3] Leħen ta' wieħed jgħajjat fid-deżert: Ħejju t-triq tal-Mulej, iddrittaw il-mogħdijiet tiegħu,</w:t>
      </w:r>
      <w:r w:rsidRPr="00AC7790">
        <w:rPr>
          <w:b/>
          <w:bCs/>
          <w:szCs w:val="24"/>
          <w:lang w:val="mt-MT"/>
        </w:rPr>
        <w:t>’</w:t>
      </w:r>
    </w:p>
    <w:p w:rsidR="00AC7790" w:rsidRPr="00AC7790" w:rsidRDefault="00AC7790" w:rsidP="00AC7790">
      <w:pPr>
        <w:widowControl w:val="0"/>
        <w:spacing w:before="30" w:after="30" w:line="360" w:lineRule="auto"/>
        <w:ind w:right="30"/>
        <w:rPr>
          <w:bCs/>
          <w:szCs w:val="24"/>
          <w:lang w:val="mt-MT"/>
        </w:rPr>
      </w:pPr>
      <w:r w:rsidRPr="00AC7790">
        <w:rPr>
          <w:b/>
          <w:bCs/>
          <w:szCs w:val="24"/>
          <w:lang w:val="fr-FR"/>
        </w:rPr>
        <w:t>« Leħen ta' wieħed jgħajjat fid-deżert » :</w:t>
      </w:r>
      <w:r w:rsidRPr="00AC7790">
        <w:rPr>
          <w:szCs w:val="24"/>
          <w:lang w:val="mt-MT"/>
        </w:rPr>
        <w:t xml:space="preserve"> Mark juża l-istess kelmiet ta’ Isaija (40,3) meta Iżrael kien fl-eżilju tal-Babilonja, tilef it-tempju meqrud mill-armata ta’ Babilonja, tilef artu meqjusa bħala art qaddisa u li  ġiet profanata mill-preżenza tal-pagani…tilef it-tama li jerġa’ lura fl-Art Imwiegħda</w:t>
      </w:r>
      <w:r w:rsidRPr="00AC7790">
        <w:rPr>
          <w:bCs/>
          <w:szCs w:val="24"/>
          <w:lang w:val="mt-MT"/>
        </w:rPr>
        <w:t xml:space="preserve">. Fejn kollox jidher mitluf u l-wegħdiet ta’ Alla jidhru li għosfru fix-xejn Iżaija jgħolli leħnu u jara li l-ħelsien għal Iżrael huwa fil-qrib. </w:t>
      </w:r>
    </w:p>
    <w:p w:rsidR="00AC7790" w:rsidRPr="00AC7790" w:rsidRDefault="00AC7790" w:rsidP="00AC7790">
      <w:pPr>
        <w:widowControl w:val="0"/>
        <w:spacing w:before="30" w:after="30" w:line="360" w:lineRule="auto"/>
        <w:ind w:right="30"/>
        <w:rPr>
          <w:bCs/>
          <w:szCs w:val="24"/>
          <w:lang w:val="mt-MT"/>
        </w:rPr>
      </w:pPr>
      <w:r w:rsidRPr="00AC7790">
        <w:rPr>
          <w:bCs/>
          <w:szCs w:val="24"/>
          <w:lang w:val="mt-MT"/>
        </w:rPr>
        <w:t>Iż-żewġ profeziji jitkellmu minn tama għal ħajja ġdida, għal stat ta’ ħelsien. Biex wieħed jiltaqa’ mal-Mulej irid ikollu fih ix-xewqa għal ħajja aħjar u għal ħelsien sħiħ.</w:t>
      </w:r>
    </w:p>
    <w:p w:rsidR="00AC7790" w:rsidRPr="00AC7790" w:rsidRDefault="00AC7790" w:rsidP="00AC7790">
      <w:pPr>
        <w:widowControl w:val="0"/>
        <w:spacing w:before="30" w:after="30" w:line="360" w:lineRule="auto"/>
        <w:ind w:right="30"/>
        <w:rPr>
          <w:bCs/>
          <w:szCs w:val="24"/>
          <w:lang w:val="fr-FR"/>
        </w:rPr>
      </w:pPr>
      <w:r w:rsidRPr="00AC7790">
        <w:rPr>
          <w:b/>
          <w:bCs/>
          <w:szCs w:val="24"/>
          <w:lang w:val="fr-FR"/>
        </w:rPr>
        <w:t xml:space="preserve">« biex iħejji triqtek » : </w:t>
      </w:r>
      <w:r w:rsidRPr="00AC7790">
        <w:rPr>
          <w:bCs/>
          <w:szCs w:val="24"/>
          <w:lang w:val="fr-FR"/>
        </w:rPr>
        <w:t xml:space="preserve">Alla ma jridx jidħol fil-ħajja tal-bniedem f’salt. Huwa jipprepara : « u bħalma Missieri ħejja saltna għalija, hekk ukoll jien inħejji għalikom» (Lq 22, 29) ; « Sejjer inħejjilkom fejn toqogħdu » (Ġw 14,2b). Minn hawn joħroġ il-kmand : « Ħejji ruħek, biex tiltaqa’ ma’ Alla tiegħek, O Iżrael » (Għam 4,12). </w:t>
      </w:r>
    </w:p>
    <w:p w:rsidR="00AC7790" w:rsidRPr="00AC7790" w:rsidRDefault="00AC7790" w:rsidP="00AC7790">
      <w:pPr>
        <w:spacing w:before="30" w:after="30" w:line="360" w:lineRule="auto"/>
        <w:ind w:right="30"/>
        <w:rPr>
          <w:b/>
          <w:bCs/>
          <w:szCs w:val="24"/>
          <w:lang w:val="mt-MT"/>
        </w:rPr>
      </w:pPr>
      <w:r w:rsidRPr="00AC7790">
        <w:rPr>
          <w:b/>
          <w:bCs/>
          <w:szCs w:val="24"/>
          <w:lang w:val="mt-MT"/>
        </w:rPr>
        <w:t> </w:t>
      </w:r>
    </w:p>
    <w:p w:rsidR="00AC7790" w:rsidRDefault="00AC7790" w:rsidP="00AC7790">
      <w:pPr>
        <w:widowControl w:val="0"/>
        <w:spacing w:before="30" w:after="30" w:line="360" w:lineRule="auto"/>
        <w:ind w:right="30"/>
        <w:rPr>
          <w:b/>
          <w:bCs/>
          <w:szCs w:val="24"/>
          <w:lang w:val="fr-FR"/>
        </w:rPr>
      </w:pPr>
      <w:r w:rsidRPr="00AC7790">
        <w:rPr>
          <w:b/>
          <w:bCs/>
          <w:szCs w:val="24"/>
          <w:lang w:val="fr-FR"/>
        </w:rPr>
        <w:lastRenderedPageBreak/>
        <w:t>U SER TIDĦOL FL-ISTORJA</w:t>
      </w:r>
    </w:p>
    <w:p w:rsidR="00AC7790" w:rsidRPr="00AC7790" w:rsidRDefault="00AC7790" w:rsidP="00AC7790">
      <w:pPr>
        <w:widowControl w:val="0"/>
        <w:spacing w:before="30" w:after="30" w:line="360" w:lineRule="auto"/>
        <w:ind w:right="30"/>
        <w:rPr>
          <w:bCs/>
          <w:szCs w:val="24"/>
          <w:lang w:val="fr-FR"/>
        </w:rPr>
      </w:pPr>
    </w:p>
    <w:p w:rsidR="00AC7790" w:rsidRPr="00AC7790" w:rsidRDefault="00AC7790" w:rsidP="00AC7790">
      <w:pPr>
        <w:widowControl w:val="0"/>
        <w:spacing w:before="30" w:after="30" w:line="360" w:lineRule="auto"/>
        <w:ind w:right="30"/>
        <w:rPr>
          <w:b/>
          <w:bCs/>
          <w:szCs w:val="24"/>
          <w:lang w:val="fr-FR"/>
        </w:rPr>
      </w:pPr>
      <w:r w:rsidRPr="00AC7790">
        <w:rPr>
          <w:b/>
          <w:bCs/>
          <w:szCs w:val="24"/>
          <w:lang w:val="fr-FR"/>
        </w:rPr>
        <w:t>[Mk:1:4] hekk Ġwanni deher jgħammed fid-deżert u jxandar magħmudija ta' ndiema għall-maħfra tad-dnubiet. </w:t>
      </w:r>
    </w:p>
    <w:p w:rsidR="00AC7790" w:rsidRPr="00AC7790" w:rsidRDefault="00AC7790" w:rsidP="00AC7790">
      <w:pPr>
        <w:widowControl w:val="0"/>
        <w:spacing w:before="30" w:after="30" w:line="360" w:lineRule="auto"/>
        <w:ind w:right="30"/>
        <w:rPr>
          <w:b/>
          <w:bCs/>
          <w:szCs w:val="24"/>
          <w:lang w:val="fr-FR"/>
        </w:rPr>
      </w:pPr>
      <w:r w:rsidRPr="00AC7790">
        <w:rPr>
          <w:bCs/>
          <w:szCs w:val="24"/>
          <w:lang w:val="mt-MT"/>
        </w:rPr>
        <w:t>L-Aħbar it-Tajba tidħol fix-xena permezz tal- Battista bħala messaġġier mibgħut biex iħejji t-triq tal-Mulej. Kienet l-aħħar għajta profetika defittiva.</w:t>
      </w:r>
      <w:r w:rsidRPr="00AC7790">
        <w:rPr>
          <w:bCs/>
          <w:szCs w:val="24"/>
          <w:lang w:val="es-ES"/>
        </w:rPr>
        <w:t xml:space="preserve"> </w:t>
      </w:r>
    </w:p>
    <w:p w:rsidR="00AC7790" w:rsidRPr="00AC7790" w:rsidRDefault="00AC7790" w:rsidP="00AC7790">
      <w:pPr>
        <w:pStyle w:val="western"/>
        <w:spacing w:before="30" w:line="360" w:lineRule="auto"/>
        <w:ind w:right="30"/>
        <w:jc w:val="both"/>
        <w:rPr>
          <w:rFonts w:ascii="Garamond" w:hAnsi="Garamond"/>
          <w:bCs/>
          <w:lang w:val="es-ES"/>
          <w14:ligatures w14:val="none"/>
        </w:rPr>
      </w:pPr>
      <w:r w:rsidRPr="00AC7790">
        <w:rPr>
          <w:rFonts w:ascii="Garamond" w:hAnsi="Garamond"/>
          <w:bCs/>
          <w:lang w:val="es-ES"/>
          <w14:ligatures w14:val="none"/>
        </w:rPr>
        <w:t>Ġwanni ma jaffrontax l-istituzzjonijiet reliġjużi imma jmur direttament fuq l-individwi: jgħinhom jagħrfu u jerfgħu huma r-responsabilita’ personali.</w:t>
      </w:r>
    </w:p>
    <w:p w:rsidR="00AC7790" w:rsidRPr="00AC7790" w:rsidRDefault="00AC7790" w:rsidP="00AC7790">
      <w:pPr>
        <w:widowControl w:val="0"/>
        <w:spacing w:line="360" w:lineRule="auto"/>
        <w:ind w:right="25"/>
        <w:rPr>
          <w:szCs w:val="24"/>
          <w:lang w:val="fr-FR"/>
        </w:rPr>
      </w:pPr>
      <w:r w:rsidRPr="00AC7790">
        <w:rPr>
          <w:szCs w:val="24"/>
          <w:lang w:val="fr-FR"/>
        </w:rPr>
        <w:t>Id-deżert huwa l-post fejn ġie ffurmat il-poplu, fejn kiber u fejn mexa; huwa l-post tal-prova, tad-diffikultajiet, tal-waqgħat, tat-tentazzjonijiet. Imma huwa anke l-post fejn hemm il-Kelma, il-fedelta’ t’Alla, il-ħajja fraterna. Id-deżert jirrapreżenta l-ħajja tal-bniedem.</w:t>
      </w:r>
    </w:p>
    <w:p w:rsidR="00AC7790" w:rsidRPr="00AC7790" w:rsidRDefault="00AC7790" w:rsidP="00AC7790">
      <w:pPr>
        <w:widowControl w:val="0"/>
        <w:spacing w:line="360" w:lineRule="auto"/>
        <w:ind w:right="25"/>
        <w:rPr>
          <w:szCs w:val="24"/>
          <w:lang w:val="fr-FR"/>
        </w:rPr>
      </w:pPr>
      <w:r w:rsidRPr="00AC7790">
        <w:rPr>
          <w:b/>
          <w:bCs/>
          <w:szCs w:val="24"/>
          <w:lang w:val="fr-FR"/>
        </w:rPr>
        <w:t>« Jgħammed » </w:t>
      </w:r>
      <w:r w:rsidRPr="00AC7790">
        <w:rPr>
          <w:szCs w:val="24"/>
          <w:lang w:val="fr-FR"/>
        </w:rPr>
        <w:t xml:space="preserve">: Is-sens grieg tal-kelma </w:t>
      </w:r>
      <w:r w:rsidRPr="00AC7790">
        <w:rPr>
          <w:b/>
          <w:bCs/>
          <w:i/>
          <w:iCs/>
          <w:szCs w:val="24"/>
          <w:lang w:val="fr-FR"/>
        </w:rPr>
        <w:t>baptizo</w:t>
      </w:r>
      <w:r w:rsidRPr="00AC7790">
        <w:rPr>
          <w:szCs w:val="24"/>
          <w:lang w:val="fr-FR"/>
        </w:rPr>
        <w:t xml:space="preserve">  ifisser ‘jgħaddas fl-ilma’. Il-persuna ‘tmut’ fl-ilma biex minnu toħroġ f’ħajja ġdida. Għal Mark id-deżert għandu l-istess funzjoni tal-ilma: </w:t>
      </w:r>
      <w:r w:rsidRPr="00AC7790">
        <w:rPr>
          <w:szCs w:val="24"/>
          <w:lang w:val="es-ES"/>
        </w:rPr>
        <w:t xml:space="preserve">jgħinhom </w:t>
      </w:r>
      <w:r w:rsidRPr="00AC7790">
        <w:rPr>
          <w:szCs w:val="24"/>
          <w:lang w:val="fr-FR"/>
        </w:rPr>
        <w:t xml:space="preserve">post li jista’ joqtol lill-persuna (bil-ġuħ, bil-għatx u bis-solitudni) li ‘togħdos’ fih. </w:t>
      </w:r>
    </w:p>
    <w:p w:rsidR="00AC7790" w:rsidRDefault="00AC7790" w:rsidP="00AC7790">
      <w:pPr>
        <w:widowControl w:val="0"/>
        <w:spacing w:line="360" w:lineRule="auto"/>
        <w:ind w:right="25"/>
        <w:rPr>
          <w:bCs/>
          <w:szCs w:val="24"/>
          <w:lang w:val="fr-FR"/>
        </w:rPr>
      </w:pPr>
      <w:r w:rsidRPr="00AC7790">
        <w:rPr>
          <w:b/>
          <w:bCs/>
          <w:szCs w:val="24"/>
          <w:lang w:val="fr-FR"/>
        </w:rPr>
        <w:t xml:space="preserve">« jxandar magħmudija ta' ndiema għall-maħfra tad-dnubiet » : </w:t>
      </w:r>
      <w:r w:rsidRPr="00AC7790">
        <w:rPr>
          <w:szCs w:val="24"/>
          <w:lang w:val="fr-FR"/>
        </w:rPr>
        <w:t>Il-verb</w:t>
      </w:r>
      <w:r w:rsidRPr="00AC7790">
        <w:rPr>
          <w:b/>
          <w:bCs/>
          <w:i/>
          <w:iCs/>
          <w:szCs w:val="24"/>
          <w:lang w:val="fr-FR"/>
        </w:rPr>
        <w:t>'kerìsso’</w:t>
      </w:r>
      <w:r w:rsidRPr="00AC7790">
        <w:rPr>
          <w:szCs w:val="24"/>
          <w:lang w:val="fr-FR"/>
        </w:rPr>
        <w:t xml:space="preserve"> fil-grieg juri </w:t>
      </w:r>
      <w:r w:rsidRPr="00AC7790">
        <w:rPr>
          <w:bCs/>
          <w:szCs w:val="24"/>
          <w:lang w:val="fr-FR"/>
        </w:rPr>
        <w:t>l-ħidma tal-ħabbar li iħabbar b’vuċi għolja dak li kiteb sidu. Jgħid li Alla jrid li l-persuna kollha (li togħdos fl-ilma) tikkonverti, f’bidla radikali u tibda tfittex li tiltaqa’ mal-Mulej li ġej. Il-magħmudija offruta minn Ġwanni hija sinjal tar-rieda tal-bniedem li jbiddel ħajtu, li jibda jimxi fid-direzzjoni it-tajba.</w:t>
      </w:r>
    </w:p>
    <w:p w:rsidR="00AC7790" w:rsidRPr="00AC7790" w:rsidRDefault="00AC7790" w:rsidP="00AC7790">
      <w:pPr>
        <w:widowControl w:val="0"/>
        <w:spacing w:line="360" w:lineRule="auto"/>
        <w:ind w:right="25"/>
        <w:rPr>
          <w:szCs w:val="24"/>
          <w:lang w:val="fr-FR"/>
        </w:rPr>
      </w:pPr>
    </w:p>
    <w:p w:rsidR="00AC7790" w:rsidRDefault="00AC7790" w:rsidP="00AC7790">
      <w:pPr>
        <w:widowControl w:val="0"/>
        <w:spacing w:before="30" w:after="30" w:line="360" w:lineRule="auto"/>
        <w:ind w:right="25"/>
        <w:rPr>
          <w:b/>
          <w:bCs/>
          <w:szCs w:val="24"/>
          <w:lang w:val="fr-FR"/>
        </w:rPr>
      </w:pPr>
      <w:r w:rsidRPr="00AC7790">
        <w:rPr>
          <w:b/>
          <w:bCs/>
          <w:szCs w:val="24"/>
          <w:lang w:val="fr-FR"/>
        </w:rPr>
        <w:t>IT-TWEĠIBA TAL-BNIEDEM GĦALL-KELMA</w:t>
      </w:r>
    </w:p>
    <w:p w:rsidR="00AC7790" w:rsidRPr="00AC7790" w:rsidRDefault="00AC7790" w:rsidP="00AC7790">
      <w:pPr>
        <w:widowControl w:val="0"/>
        <w:spacing w:before="30" w:after="30" w:line="360" w:lineRule="auto"/>
        <w:ind w:right="25"/>
        <w:rPr>
          <w:b/>
          <w:bCs/>
          <w:szCs w:val="24"/>
          <w:lang w:val="fr-FR"/>
        </w:rPr>
      </w:pPr>
    </w:p>
    <w:p w:rsidR="00AC7790" w:rsidRPr="00AC7790" w:rsidRDefault="00AC7790" w:rsidP="00AC7790">
      <w:pPr>
        <w:widowControl w:val="0"/>
        <w:spacing w:before="30" w:after="30" w:line="360" w:lineRule="auto"/>
        <w:ind w:right="25"/>
        <w:rPr>
          <w:b/>
          <w:bCs/>
          <w:szCs w:val="24"/>
          <w:lang w:val="fr-FR"/>
        </w:rPr>
      </w:pPr>
      <w:r w:rsidRPr="00AC7790">
        <w:rPr>
          <w:b/>
          <w:bCs/>
          <w:szCs w:val="24"/>
          <w:lang w:val="fr-FR"/>
        </w:rPr>
        <w:t>[Mk:1:5]  U kienet tmur għandu l-Lhudija kollha u n-nies kollha ta' Ġerusalemm, jitgħammdu minnu fix-xmara Ġordan waqt li jistqarru dnubiethom.</w:t>
      </w:r>
    </w:p>
    <w:p w:rsidR="00AC7790" w:rsidRPr="00AC7790" w:rsidRDefault="00AC7790" w:rsidP="00AC7790">
      <w:pPr>
        <w:widowControl w:val="0"/>
        <w:spacing w:line="360" w:lineRule="auto"/>
        <w:ind w:right="25"/>
        <w:rPr>
          <w:szCs w:val="24"/>
          <w:lang w:val="mt-MT"/>
        </w:rPr>
      </w:pPr>
      <w:r w:rsidRPr="00AC7790">
        <w:rPr>
          <w:szCs w:val="24"/>
          <w:lang w:val="mt-MT"/>
        </w:rPr>
        <w:t xml:space="preserve">Ġwanni jattira folla kbira fejn “kulħadd” iħossu interpellat (tal-belt u tar-reġjun Lhudi). </w:t>
      </w:r>
    </w:p>
    <w:p w:rsidR="00AC7790" w:rsidRPr="00AC7790" w:rsidRDefault="00AC7790" w:rsidP="00AC7790">
      <w:pPr>
        <w:widowControl w:val="0"/>
        <w:spacing w:before="30" w:after="30" w:line="360" w:lineRule="auto"/>
        <w:ind w:right="25"/>
        <w:rPr>
          <w:b/>
          <w:bCs/>
          <w:szCs w:val="24"/>
          <w:lang w:val="es-ES"/>
        </w:rPr>
      </w:pPr>
      <w:r w:rsidRPr="00AC7790">
        <w:rPr>
          <w:b/>
          <w:bCs/>
          <w:szCs w:val="24"/>
          <w:lang w:val="fr-FR"/>
        </w:rPr>
        <w:t xml:space="preserve">« jitgħammdu minnu fix-xmara Ġordan » : </w:t>
      </w:r>
      <w:r w:rsidRPr="00AC7790">
        <w:rPr>
          <w:szCs w:val="24"/>
          <w:lang w:val="es-ES"/>
        </w:rPr>
        <w:t xml:space="preserve">Il-Ġordan kien post sinjifikattiv. Dawk li kienu jmorru hemm setgħu jgħixu mill-ġdid il-mixja ta’ Iżrael huwa u jaqsam ix-xmara Ġordan qabel ma daħal fl-Art Imwiegħda (Ġoż 3, 14-17). Jinsabu miexja mhux biex jieħdu l-art, imma biex jiltaqgħu mal-Mulej li ġej. </w:t>
      </w:r>
    </w:p>
    <w:p w:rsidR="00AC7790" w:rsidRPr="00AC7790" w:rsidRDefault="00AC7790" w:rsidP="00AC7790">
      <w:pPr>
        <w:widowControl w:val="0"/>
        <w:spacing w:line="360" w:lineRule="auto"/>
        <w:rPr>
          <w:szCs w:val="24"/>
          <w:lang w:val="mt-MT"/>
        </w:rPr>
      </w:pPr>
      <w:r w:rsidRPr="00AC7790">
        <w:rPr>
          <w:szCs w:val="24"/>
          <w:lang w:val="mt-MT"/>
        </w:rPr>
        <w:t> </w:t>
      </w:r>
    </w:p>
    <w:p w:rsidR="00AC7790" w:rsidRPr="00AC7790" w:rsidRDefault="00AC7790" w:rsidP="00AC7790">
      <w:pPr>
        <w:widowControl w:val="0"/>
        <w:spacing w:line="360" w:lineRule="auto"/>
        <w:ind w:right="25"/>
        <w:rPr>
          <w:szCs w:val="24"/>
          <w:lang w:val="fr-FR"/>
        </w:rPr>
      </w:pPr>
      <w:r w:rsidRPr="00AC7790">
        <w:rPr>
          <w:b/>
          <w:bCs/>
          <w:szCs w:val="24"/>
          <w:lang w:val="fr-FR"/>
        </w:rPr>
        <w:t xml:space="preserve">« jistqarru dnubiethom » : </w:t>
      </w:r>
      <w:r w:rsidRPr="00AC7790">
        <w:rPr>
          <w:szCs w:val="24"/>
          <w:lang w:val="fr-FR"/>
        </w:rPr>
        <w:t xml:space="preserve">Il verb grieg </w:t>
      </w:r>
      <w:r w:rsidRPr="00AC7790">
        <w:rPr>
          <w:b/>
          <w:bCs/>
          <w:i/>
          <w:iCs/>
          <w:szCs w:val="24"/>
          <w:lang w:val="fr-FR"/>
        </w:rPr>
        <w:t>'eksomologhéo’</w:t>
      </w:r>
      <w:r w:rsidRPr="00AC7790">
        <w:rPr>
          <w:b/>
          <w:bCs/>
          <w:szCs w:val="24"/>
          <w:lang w:val="fr-FR"/>
        </w:rPr>
        <w:t xml:space="preserve"> </w:t>
      </w:r>
      <w:r w:rsidRPr="00AC7790">
        <w:rPr>
          <w:bCs/>
          <w:szCs w:val="24"/>
          <w:lang w:val="fr-FR"/>
        </w:rPr>
        <w:t>ma jfissirx biss li n-nies kienet togħdos fl-ilma, imma wkoll tistqarr pubblikament id-dnubiet. Kien mod responsabbli ta’ min ried b’determinazzjoni jbiddel ħajtu u jħejji   t-triq biex jilqa’ l-Messija.</w:t>
      </w:r>
      <w:r w:rsidRPr="00AC7790">
        <w:rPr>
          <w:b/>
          <w:bCs/>
          <w:szCs w:val="24"/>
          <w:lang w:val="fr-FR"/>
        </w:rPr>
        <w:t xml:space="preserve"> </w:t>
      </w:r>
    </w:p>
    <w:p w:rsidR="00AC7790" w:rsidRPr="00AC7790" w:rsidRDefault="00AC7790" w:rsidP="00AC7790">
      <w:pPr>
        <w:widowControl w:val="0"/>
        <w:spacing w:before="30" w:after="30" w:line="360" w:lineRule="auto"/>
        <w:ind w:right="25"/>
        <w:rPr>
          <w:szCs w:val="24"/>
          <w:lang w:val="fr-FR"/>
        </w:rPr>
      </w:pPr>
      <w:r w:rsidRPr="00AC7790">
        <w:rPr>
          <w:szCs w:val="24"/>
          <w:lang w:val="fr-FR"/>
        </w:rPr>
        <w:t> </w:t>
      </w:r>
    </w:p>
    <w:p w:rsidR="00AC7790" w:rsidRPr="00AC7790" w:rsidRDefault="00AC7790" w:rsidP="00AC7790">
      <w:pPr>
        <w:widowControl w:val="0"/>
        <w:spacing w:before="30" w:after="30" w:line="360" w:lineRule="auto"/>
        <w:ind w:right="25"/>
        <w:rPr>
          <w:b/>
          <w:bCs/>
          <w:szCs w:val="24"/>
          <w:lang w:val="fr-FR"/>
        </w:rPr>
      </w:pPr>
      <w:r w:rsidRPr="00AC7790">
        <w:rPr>
          <w:b/>
          <w:bCs/>
          <w:szCs w:val="24"/>
          <w:lang w:val="fr-FR"/>
        </w:rPr>
        <w:lastRenderedPageBreak/>
        <w:t>[Mk:1:6] Ġwanni kien jilbes libsa tax-xagħar tal-ġemel, bi ħżiem tal-ġild madwar qaddu, u kien jiekol ġradijiet u għasel selvaġġ. </w:t>
      </w:r>
    </w:p>
    <w:p w:rsidR="00AC7790" w:rsidRPr="00AC7790" w:rsidRDefault="00AC7790" w:rsidP="00AC7790">
      <w:pPr>
        <w:widowControl w:val="0"/>
        <w:spacing w:before="30" w:after="30" w:line="360" w:lineRule="auto"/>
        <w:ind w:right="25"/>
        <w:rPr>
          <w:bCs/>
          <w:szCs w:val="24"/>
          <w:lang w:val="mt-MT"/>
        </w:rPr>
      </w:pPr>
      <w:r w:rsidRPr="00AC7790">
        <w:rPr>
          <w:szCs w:val="24"/>
          <w:lang w:val="mt-MT"/>
        </w:rPr>
        <w:t xml:space="preserve">Kemm l-ilbies kif ukoll l-istil tal-ħajja jikkaratterizzawh bħala profeta, bħala Elija l-ġdid, huwa deskritt bħala “raġel liebes mantar tax-xagħar, u mħażżem bi ħżiem tal-ġild ma’ qaddu” (2 Slaten 1,8). </w:t>
      </w:r>
      <w:r w:rsidRPr="00AC7790">
        <w:rPr>
          <w:bCs/>
          <w:szCs w:val="24"/>
          <w:lang w:val="mt-MT"/>
        </w:rPr>
        <w:t xml:space="preserve">Il-ħajja tiegħu fid-deżert, f’ħajja ta’ essenzjalita’ bħalma kienet dik tal-profeta Elija hija ‘figura’ tal-konverzjoni. </w:t>
      </w:r>
    </w:p>
    <w:p w:rsidR="00AC7790" w:rsidRPr="00AC7790" w:rsidRDefault="00AC7790" w:rsidP="00AC7790">
      <w:pPr>
        <w:widowControl w:val="0"/>
        <w:spacing w:before="30" w:after="30" w:line="360" w:lineRule="auto"/>
        <w:ind w:right="25"/>
        <w:rPr>
          <w:b/>
          <w:bCs/>
          <w:szCs w:val="24"/>
          <w:lang w:val="mt-MT"/>
        </w:rPr>
      </w:pPr>
      <w:r w:rsidRPr="00AC7790">
        <w:rPr>
          <w:b/>
          <w:bCs/>
          <w:szCs w:val="24"/>
          <w:lang w:val="mt-MT"/>
        </w:rPr>
        <w:t> </w:t>
      </w:r>
    </w:p>
    <w:p w:rsidR="00AC7790" w:rsidRDefault="00AC7790" w:rsidP="00AC7790">
      <w:pPr>
        <w:widowControl w:val="0"/>
        <w:spacing w:before="30" w:after="30" w:line="360" w:lineRule="auto"/>
        <w:ind w:right="25"/>
        <w:rPr>
          <w:b/>
          <w:bCs/>
          <w:szCs w:val="24"/>
          <w:lang w:val="fr-FR"/>
        </w:rPr>
      </w:pPr>
      <w:r w:rsidRPr="00AC7790">
        <w:rPr>
          <w:b/>
          <w:bCs/>
          <w:szCs w:val="24"/>
          <w:lang w:val="fr-FR"/>
        </w:rPr>
        <w:t>L-GĦAŻLA KONTINWA U FUNDAMENTALI TA’ KRISTU</w:t>
      </w:r>
    </w:p>
    <w:p w:rsidR="00AC7790" w:rsidRPr="00AC7790" w:rsidRDefault="00AC7790" w:rsidP="00AC7790">
      <w:pPr>
        <w:widowControl w:val="0"/>
        <w:spacing w:before="30" w:after="30" w:line="360" w:lineRule="auto"/>
        <w:ind w:right="25"/>
        <w:rPr>
          <w:b/>
          <w:bCs/>
          <w:szCs w:val="24"/>
          <w:lang w:val="fr-FR"/>
        </w:rPr>
      </w:pPr>
    </w:p>
    <w:p w:rsidR="00AC7790" w:rsidRPr="00AC7790" w:rsidRDefault="00AC7790" w:rsidP="00AC7790">
      <w:pPr>
        <w:widowControl w:val="0"/>
        <w:spacing w:before="30" w:after="30" w:line="360" w:lineRule="auto"/>
        <w:ind w:right="25"/>
        <w:rPr>
          <w:b/>
          <w:bCs/>
          <w:szCs w:val="24"/>
          <w:lang w:val="fr-FR"/>
        </w:rPr>
      </w:pPr>
      <w:r w:rsidRPr="00AC7790">
        <w:rPr>
          <w:b/>
          <w:bCs/>
          <w:szCs w:val="24"/>
          <w:lang w:val="fr-FR"/>
        </w:rPr>
        <w:t>[Mk:1:7] U kien ixandar u jgħid: " min hu aqwa minni, li jien ma jistħoqqlix nitbaxxa quddiemu u nħoll il-qfieli tal-qorq tiegħu.</w:t>
      </w:r>
    </w:p>
    <w:p w:rsidR="00AC7790" w:rsidRPr="00AC7790" w:rsidRDefault="00AC7790" w:rsidP="00AC7790">
      <w:pPr>
        <w:widowControl w:val="0"/>
        <w:spacing w:before="30" w:after="30" w:line="360" w:lineRule="auto"/>
        <w:ind w:right="25"/>
        <w:rPr>
          <w:bCs/>
          <w:szCs w:val="24"/>
          <w:lang w:val="mt-MT"/>
        </w:rPr>
      </w:pPr>
      <w:r w:rsidRPr="00AC7790">
        <w:rPr>
          <w:bCs/>
          <w:szCs w:val="24"/>
          <w:lang w:val="mt-MT"/>
        </w:rPr>
        <w:t xml:space="preserve">Il-ħidma tal-Battista kienet kollha  orjentata lejn Ġesu’ u għas-servizz tiegħu. Hija l-ħidma ta’ kull dixxiplu. Ħajtu bla Ġesu’ kienet tfisser falliment. </w:t>
      </w:r>
    </w:p>
    <w:p w:rsidR="00AC7790" w:rsidRPr="00AC7790" w:rsidRDefault="00AC7790" w:rsidP="00AC7790">
      <w:pPr>
        <w:widowControl w:val="0"/>
        <w:spacing w:line="360" w:lineRule="auto"/>
        <w:ind w:right="25"/>
        <w:rPr>
          <w:szCs w:val="24"/>
          <w:lang w:val="mt-MT"/>
        </w:rPr>
      </w:pPr>
      <w:r w:rsidRPr="00AC7790">
        <w:rPr>
          <w:szCs w:val="24"/>
          <w:lang w:val="mt-MT"/>
        </w:rPr>
        <w:t> </w:t>
      </w:r>
    </w:p>
    <w:p w:rsidR="00AC7790" w:rsidRPr="00AC7790" w:rsidRDefault="00AC7790" w:rsidP="00AC7790">
      <w:pPr>
        <w:widowControl w:val="0"/>
        <w:spacing w:line="360" w:lineRule="auto"/>
        <w:ind w:right="25"/>
        <w:rPr>
          <w:szCs w:val="24"/>
          <w:lang w:val="fr-FR"/>
        </w:rPr>
      </w:pPr>
      <w:r w:rsidRPr="00AC7790">
        <w:rPr>
          <w:szCs w:val="24"/>
          <w:lang w:val="fr-FR"/>
        </w:rPr>
        <w:t> Tliet elementi fil-konfront ta’ Ġesu’ mal-Battista:</w:t>
      </w:r>
    </w:p>
    <w:p w:rsidR="00AC7790" w:rsidRPr="00AC7790" w:rsidRDefault="00AC7790" w:rsidP="00AC7790">
      <w:pPr>
        <w:widowControl w:val="0"/>
        <w:spacing w:line="360" w:lineRule="auto"/>
        <w:ind w:right="25"/>
        <w:rPr>
          <w:szCs w:val="24"/>
          <w:lang w:val="mt-MT"/>
        </w:rPr>
      </w:pPr>
      <w:r w:rsidRPr="00AC7790">
        <w:rPr>
          <w:b/>
          <w:bCs/>
          <w:szCs w:val="24"/>
          <w:lang w:val="fr-FR"/>
        </w:rPr>
        <w:t>« Ġej warajja » :</w:t>
      </w:r>
      <w:r w:rsidRPr="00AC7790">
        <w:rPr>
          <w:szCs w:val="24"/>
          <w:lang w:val="mt-MT"/>
        </w:rPr>
        <w:t xml:space="preserve"> Ġwanni jiftaħ it-triq għal Ġesu’ “warajja” (v.7). kif imbagħad Ġesu’ fit-tmien tar-rakkont tal-Vanġelu jiftaħ it-triq lill-appostli billi jmur qabilhom il-Galilija ħalli jibdew il-missjoni tagħhom. </w:t>
      </w:r>
    </w:p>
    <w:p w:rsidR="00AC7790" w:rsidRPr="00AC7790" w:rsidRDefault="00AC7790" w:rsidP="00AC7790">
      <w:pPr>
        <w:widowControl w:val="0"/>
        <w:spacing w:line="360" w:lineRule="auto"/>
        <w:ind w:right="25"/>
        <w:rPr>
          <w:szCs w:val="24"/>
          <w:lang w:val="mt-MT"/>
        </w:rPr>
      </w:pPr>
      <w:r w:rsidRPr="00AC7790">
        <w:rPr>
          <w:b/>
          <w:bCs/>
          <w:szCs w:val="24"/>
          <w:lang w:val="fr-FR"/>
        </w:rPr>
        <w:t>« aqwa minn » </w:t>
      </w:r>
      <w:r w:rsidRPr="00AC7790">
        <w:rPr>
          <w:szCs w:val="24"/>
          <w:lang w:val="mt-MT"/>
        </w:rPr>
        <w:t xml:space="preserve">: fil-grieg </w:t>
      </w:r>
      <w:r w:rsidRPr="00AC7790">
        <w:rPr>
          <w:b/>
          <w:bCs/>
          <w:szCs w:val="24"/>
          <w:lang w:val="mt-MT"/>
        </w:rPr>
        <w:t>"’</w:t>
      </w:r>
      <w:r w:rsidRPr="00AC7790">
        <w:rPr>
          <w:b/>
          <w:bCs/>
          <w:i/>
          <w:iCs/>
          <w:szCs w:val="24"/>
          <w:lang w:val="mt-MT"/>
        </w:rPr>
        <w:t>iskiròs</w:t>
      </w:r>
      <w:r w:rsidRPr="00AC7790">
        <w:rPr>
          <w:b/>
          <w:bCs/>
          <w:szCs w:val="24"/>
          <w:lang w:val="mt-MT"/>
        </w:rPr>
        <w:t>’</w:t>
      </w:r>
      <w:r w:rsidRPr="00AC7790">
        <w:rPr>
          <w:szCs w:val="24"/>
          <w:lang w:val="mt-MT"/>
        </w:rPr>
        <w:t xml:space="preserve"> (b’referenza għall-ġisem: f’saħħtu u mimli enerġija u fl-AT. f’sens metaforiku huwa attribwit lil Alla). </w:t>
      </w:r>
    </w:p>
    <w:p w:rsidR="00AC7790" w:rsidRPr="00AC7790" w:rsidRDefault="00AC7790" w:rsidP="00AC7790">
      <w:pPr>
        <w:widowControl w:val="0"/>
        <w:spacing w:line="360" w:lineRule="auto"/>
        <w:ind w:right="25"/>
        <w:rPr>
          <w:szCs w:val="24"/>
        </w:rPr>
      </w:pPr>
      <w:r w:rsidRPr="00AC7790">
        <w:rPr>
          <w:b/>
          <w:bCs/>
          <w:szCs w:val="24"/>
          <w:lang w:val="fr-FR"/>
        </w:rPr>
        <w:t xml:space="preserve">« ma jistħoqqlix » </w:t>
      </w:r>
      <w:r w:rsidRPr="00AC7790">
        <w:rPr>
          <w:szCs w:val="24"/>
        </w:rPr>
        <w:t>: Espressjoni li turi d-distanza li hemm bejn il-Battista u Ġesu’ li hija l-istess ta’ bejn il-bniedem u Alla.</w:t>
      </w:r>
    </w:p>
    <w:p w:rsidR="00AC7790" w:rsidRPr="00AC7790" w:rsidRDefault="00AC7790" w:rsidP="00AC7790">
      <w:pPr>
        <w:widowControl w:val="0"/>
        <w:spacing w:before="30" w:after="30" w:line="360" w:lineRule="auto"/>
        <w:ind w:right="25"/>
        <w:rPr>
          <w:szCs w:val="24"/>
          <w:lang w:val="fr-FR"/>
        </w:rPr>
      </w:pPr>
      <w:r w:rsidRPr="00AC7790">
        <w:rPr>
          <w:szCs w:val="24"/>
          <w:lang w:val="fr-FR"/>
        </w:rPr>
        <w:t> </w:t>
      </w:r>
    </w:p>
    <w:p w:rsidR="00AC7790" w:rsidRPr="00AC7790" w:rsidRDefault="00AC7790" w:rsidP="00AC7790">
      <w:pPr>
        <w:widowControl w:val="0"/>
        <w:spacing w:before="30" w:after="30" w:line="360" w:lineRule="auto"/>
        <w:ind w:right="25"/>
        <w:rPr>
          <w:b/>
          <w:bCs/>
          <w:szCs w:val="24"/>
          <w:lang w:val="fr-FR"/>
        </w:rPr>
      </w:pPr>
      <w:r w:rsidRPr="00AC7790">
        <w:rPr>
          <w:b/>
          <w:bCs/>
          <w:szCs w:val="24"/>
          <w:lang w:val="fr-FR"/>
        </w:rPr>
        <w:t>[Mk:1:8]Jiena għammidtkom bl-ilma, iżda huwa jgħammidtkom bl-Ispirtu s-Santu."</w:t>
      </w:r>
    </w:p>
    <w:p w:rsidR="00AC7790" w:rsidRPr="00AC7790" w:rsidRDefault="00AC7790" w:rsidP="00AC7790">
      <w:pPr>
        <w:widowControl w:val="0"/>
        <w:spacing w:line="360" w:lineRule="auto"/>
        <w:ind w:right="25"/>
        <w:rPr>
          <w:szCs w:val="24"/>
        </w:rPr>
      </w:pPr>
      <w:r w:rsidRPr="00AC7790">
        <w:rPr>
          <w:szCs w:val="24"/>
        </w:rPr>
        <w:t xml:space="preserve">Il-Mulej jdaħħalna fil-ħajja divina tiegħu. Għalhekk minn issa ’l quddiem ma aħniex aħna li mmexxu l-istorja tagħna, imma Alla, preżenti f’Ġesu’, li jbiddel il-faqar tagħna f’don ta’ salvazzjoni. B’hekk huwa jagħti bidu għal ħolqien ġdid u definittiv (ara Eżek. 37). </w:t>
      </w:r>
    </w:p>
    <w:p w:rsidR="00AC7790" w:rsidRPr="00AC7790" w:rsidRDefault="00AC7790" w:rsidP="00AC7790">
      <w:pPr>
        <w:widowControl w:val="0"/>
        <w:spacing w:line="360" w:lineRule="auto"/>
        <w:ind w:right="25"/>
        <w:rPr>
          <w:szCs w:val="24"/>
        </w:rPr>
      </w:pPr>
      <w:r w:rsidRPr="00AC7790">
        <w:rPr>
          <w:szCs w:val="24"/>
        </w:rPr>
        <w:t xml:space="preserve">Id-deżert (il-post fejn wieħed jagħraf id-dnub tiegħu) ifakkarna li Alla qatt ma mhu ser jabbanduna l-poplu tiegħu. </w:t>
      </w:r>
    </w:p>
    <w:p w:rsidR="00AC7790" w:rsidRPr="00AC7790" w:rsidRDefault="00AC7790" w:rsidP="00AC7790">
      <w:pPr>
        <w:widowControl w:val="0"/>
        <w:spacing w:line="360" w:lineRule="auto"/>
        <w:rPr>
          <w:sz w:val="20"/>
          <w:szCs w:val="20"/>
          <w:lang w:val="mt-MT"/>
        </w:rPr>
      </w:pPr>
      <w:r w:rsidRPr="00AC7790">
        <w:rPr>
          <w:lang w:val="mt-MT"/>
        </w:rPr>
        <w:t> </w:t>
      </w:r>
    </w:p>
    <w:p w:rsidR="00AC7790" w:rsidRPr="00AC7790" w:rsidRDefault="00AC7790" w:rsidP="00AC7790">
      <w:pPr>
        <w:widowControl w:val="0"/>
        <w:spacing w:before="30" w:after="30" w:line="360" w:lineRule="auto"/>
        <w:ind w:right="30"/>
        <w:rPr>
          <w:bCs/>
          <w:sz w:val="22"/>
          <w:lang w:val="mt-MT"/>
        </w:rPr>
      </w:pPr>
    </w:p>
    <w:p w:rsidR="00AC7790" w:rsidRPr="00AC7790" w:rsidRDefault="00AC7790" w:rsidP="00AC7790">
      <w:pPr>
        <w:widowControl w:val="0"/>
        <w:spacing w:line="360" w:lineRule="auto"/>
        <w:rPr>
          <w:sz w:val="20"/>
          <w:szCs w:val="20"/>
          <w:lang w:val="mt-MT"/>
        </w:rPr>
      </w:pPr>
      <w:r w:rsidRPr="00AC7790">
        <w:rPr>
          <w:lang w:val="mt-MT"/>
        </w:rPr>
        <w:t> </w:t>
      </w:r>
    </w:p>
    <w:p w:rsidR="00AC7790" w:rsidRPr="00AC7790" w:rsidRDefault="00AC7790" w:rsidP="00AC7790">
      <w:pPr>
        <w:widowControl w:val="0"/>
        <w:spacing w:before="30" w:after="30" w:line="360" w:lineRule="auto"/>
        <w:ind w:right="30"/>
        <w:rPr>
          <w:sz w:val="22"/>
          <w:lang w:val="mt-MT"/>
        </w:rPr>
      </w:pPr>
    </w:p>
    <w:p w:rsidR="00AC7790" w:rsidRPr="00AC7790" w:rsidRDefault="00AC7790" w:rsidP="00AC7790">
      <w:pPr>
        <w:widowControl w:val="0"/>
        <w:spacing w:line="360" w:lineRule="auto"/>
        <w:rPr>
          <w:sz w:val="20"/>
          <w:szCs w:val="20"/>
          <w:lang w:val="mt-MT"/>
        </w:rPr>
      </w:pPr>
      <w:r w:rsidRPr="00AC7790">
        <w:rPr>
          <w:lang w:val="mt-MT"/>
        </w:rPr>
        <w:t> </w:t>
      </w:r>
      <w:bookmarkStart w:id="0" w:name="_GoBack"/>
      <w:bookmarkEnd w:id="0"/>
    </w:p>
    <w:sectPr w:rsidR="00AC7790" w:rsidRPr="00AC7790" w:rsidSect="00BE01F1">
      <w:footerReference w:type="default" r:id="rId6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01A" w:rsidRDefault="0069201A" w:rsidP="00BE01F1">
      <w:r>
        <w:separator/>
      </w:r>
    </w:p>
  </w:endnote>
  <w:endnote w:type="continuationSeparator" w:id="0">
    <w:p w:rsidR="0069201A" w:rsidRDefault="0069201A" w:rsidP="00BE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19164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01F1" w:rsidRDefault="00BE01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C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01F1" w:rsidRDefault="00BE01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01A" w:rsidRDefault="0069201A" w:rsidP="00BE01F1">
      <w:r>
        <w:separator/>
      </w:r>
    </w:p>
  </w:footnote>
  <w:footnote w:type="continuationSeparator" w:id="0">
    <w:p w:rsidR="0069201A" w:rsidRDefault="0069201A" w:rsidP="00BE0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F1"/>
    <w:rsid w:val="00004C67"/>
    <w:rsid w:val="001A38D5"/>
    <w:rsid w:val="00317BB4"/>
    <w:rsid w:val="0069201A"/>
    <w:rsid w:val="00AC7790"/>
    <w:rsid w:val="00BE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AA53BC-3320-4743-8B1E-8FFBEC0A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1F1"/>
    <w:pPr>
      <w:spacing w:after="0" w:line="240" w:lineRule="auto"/>
      <w:jc w:val="both"/>
    </w:pPr>
    <w:rPr>
      <w:rFonts w:ascii="Garamond" w:hAnsi="Garamond"/>
      <w:sz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1F1"/>
    <w:rPr>
      <w:rFonts w:ascii="Garamond" w:hAnsi="Garamond"/>
      <w:sz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BE0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1F1"/>
    <w:rPr>
      <w:rFonts w:ascii="Garamond" w:hAnsi="Garamond"/>
      <w:sz w:val="24"/>
      <w:lang w:val="it-IT"/>
    </w:rPr>
  </w:style>
  <w:style w:type="paragraph" w:customStyle="1" w:styleId="western">
    <w:name w:val="western"/>
    <w:basedOn w:val="Normal"/>
    <w:rsid w:val="00AC7790"/>
    <w:pPr>
      <w:spacing w:line="285" w:lineRule="auto"/>
      <w:jc w:val="left"/>
    </w:pPr>
    <w:rPr>
      <w:rFonts w:ascii="Times New Roman" w:eastAsia="Times New Roman" w:hAnsi="Times New Roman" w:cs="Times New Roman"/>
      <w:color w:val="000000"/>
      <w:kern w:val="28"/>
      <w:szCs w:val="24"/>
      <w:lang w:val="en-GB"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Vella</dc:creator>
  <cp:keywords/>
  <dc:description/>
  <cp:lastModifiedBy>Gabriel Vella</cp:lastModifiedBy>
  <cp:revision>2</cp:revision>
  <dcterms:created xsi:type="dcterms:W3CDTF">2018-02-20T17:29:00Z</dcterms:created>
  <dcterms:modified xsi:type="dcterms:W3CDTF">2018-02-20T17:29:00Z</dcterms:modified>
</cp:coreProperties>
</file>