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FCC" w:rsidRPr="005D3FCC" w:rsidRDefault="005D3FCC" w:rsidP="005D3FCC">
      <w:pPr>
        <w:spacing w:after="0" w:line="360" w:lineRule="auto"/>
        <w:jc w:val="center"/>
        <w:rPr>
          <w:rFonts w:ascii="Times New Roman" w:hAnsi="Times New Roman" w:cs="Times New Roman"/>
          <w:b/>
          <w:smallCaps/>
          <w:sz w:val="48"/>
          <w:szCs w:val="20"/>
          <w:lang w:val="mt-MT"/>
        </w:rPr>
      </w:pPr>
      <w:r w:rsidRPr="005D3FCC">
        <w:rPr>
          <w:rFonts w:ascii="Times New Roman" w:hAnsi="Times New Roman" w:cs="Times New Roman"/>
          <w:b/>
          <w:smallCaps/>
          <w:sz w:val="48"/>
          <w:szCs w:val="20"/>
          <w:lang w:val="mt-MT"/>
        </w:rPr>
        <w:t>LECTIO DIVINA</w:t>
      </w:r>
    </w:p>
    <w:p w:rsidR="005D3FCC" w:rsidRDefault="005D3FCC" w:rsidP="005D3FCC">
      <w:pPr>
        <w:spacing w:after="0" w:line="360" w:lineRule="auto"/>
        <w:ind w:right="57"/>
        <w:jc w:val="center"/>
        <w:rPr>
          <w:rFonts w:ascii="Times New Roman" w:hAnsi="Times New Roman" w:cs="Times New Roman"/>
          <w:b/>
          <w:smallCaps/>
          <w:sz w:val="44"/>
          <w:szCs w:val="20"/>
          <w:lang w:val="mt-MT"/>
        </w:rPr>
      </w:pPr>
      <w:r w:rsidRPr="005D3FCC">
        <w:rPr>
          <w:rFonts w:ascii="Times New Roman" w:hAnsi="Times New Roman" w:cs="Times New Roman"/>
          <w:b/>
          <w:smallCaps/>
          <w:sz w:val="44"/>
          <w:szCs w:val="20"/>
          <w:lang w:val="mt-MT"/>
        </w:rPr>
        <w:t>IT-II ĦADD TAL-AVVENT (</w:t>
      </w:r>
      <w:r>
        <w:rPr>
          <w:rFonts w:ascii="Times New Roman" w:hAnsi="Times New Roman" w:cs="Times New Roman"/>
          <w:b/>
          <w:smallCaps/>
          <w:sz w:val="44"/>
          <w:szCs w:val="20"/>
          <w:lang w:val="mt-MT"/>
        </w:rPr>
        <w:t xml:space="preserve">Sena </w:t>
      </w:r>
      <w:r w:rsidRPr="005D3FCC">
        <w:rPr>
          <w:rFonts w:ascii="Times New Roman" w:hAnsi="Times New Roman" w:cs="Times New Roman"/>
          <w:b/>
          <w:smallCaps/>
          <w:sz w:val="44"/>
          <w:szCs w:val="20"/>
          <w:lang w:val="mt-MT"/>
        </w:rPr>
        <w:t>A)</w:t>
      </w:r>
    </w:p>
    <w:p w:rsidR="005D3FCC" w:rsidRPr="005D3FCC" w:rsidRDefault="005D3FCC" w:rsidP="005D3FCC">
      <w:pPr>
        <w:spacing w:after="0" w:line="360" w:lineRule="auto"/>
        <w:ind w:right="57"/>
        <w:jc w:val="center"/>
        <w:rPr>
          <w:rFonts w:ascii="Times New Roman" w:hAnsi="Times New Roman" w:cs="Times New Roman"/>
          <w:b/>
          <w:smallCaps/>
          <w:szCs w:val="20"/>
          <w:lang w:val="mt-MT"/>
        </w:rPr>
      </w:pPr>
    </w:p>
    <w:p w:rsidR="005D3FCC" w:rsidRPr="005D3FCC" w:rsidRDefault="005D3FCC" w:rsidP="005D3FCC">
      <w:pPr>
        <w:spacing w:after="0" w:line="360" w:lineRule="auto"/>
        <w:jc w:val="center"/>
        <w:rPr>
          <w:rFonts w:ascii="Times New Roman" w:eastAsia="Garamond" w:hAnsi="Times New Roman" w:cs="Times New Roman"/>
          <w:b/>
          <w:sz w:val="24"/>
          <w:szCs w:val="23"/>
          <w:lang w:val="mt-MT"/>
        </w:rPr>
      </w:pPr>
      <w:r w:rsidRPr="005D3FCC">
        <w:rPr>
          <w:rFonts w:ascii="Times New Roman" w:eastAsia="Garamond" w:hAnsi="Times New Roman" w:cs="Times New Roman"/>
          <w:b/>
          <w:sz w:val="24"/>
          <w:szCs w:val="23"/>
          <w:lang w:val="mt-MT"/>
        </w:rPr>
        <w:t>Mt 3, 1-12</w:t>
      </w:r>
    </w:p>
    <w:p w:rsidR="005D3FCC" w:rsidRPr="005D3FCC" w:rsidRDefault="005D3FCC" w:rsidP="005D3FCC">
      <w:pPr>
        <w:rPr>
          <w:rFonts w:ascii="Times New Roman" w:hAnsi="Times New Roman" w:cs="Times New Roman"/>
          <w:lang w:val="mt-MT"/>
        </w:rPr>
      </w:pPr>
    </w:p>
    <w:p w:rsidR="005D3FCC" w:rsidRPr="005D3FCC" w:rsidRDefault="005D3FCC" w:rsidP="005D3FCC">
      <w:pPr>
        <w:rPr>
          <w:rFonts w:ascii="Times New Roman" w:hAnsi="Times New Roman" w:cs="Times New Roman"/>
          <w:lang w:val="mt-MT"/>
        </w:rPr>
      </w:pPr>
    </w:p>
    <w:p w:rsidR="005D3FCC" w:rsidRPr="001C2EF4" w:rsidRDefault="005D3FCC" w:rsidP="005D3F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5D3FCC">
        <w:rPr>
          <w:rFonts w:ascii="Times New Roman" w:eastAsia="Garamond" w:hAnsi="Times New Roman" w:cs="Times New Roman"/>
          <w:sz w:val="24"/>
          <w:szCs w:val="24"/>
          <w:lang w:val="mt-MT"/>
        </w:rPr>
        <w:t xml:space="preserve">Il-figura ta’ Ġwanni l-Battista tidher fl-erba’ vanġeli, u r-rakkonti tas-sinottiċi huma kważi identiċi f’dak li jirrakkontaw fuqu u fuq ir-relazzjoni tiegħu ma’ Ġesù. Milli jidher il-Battista mhux biss kien persunaġġ magħruf ħafna f’ħajtu, imma l-memorja tiegħu baqgħet qawwij a wkoll wara mewtu saż-żmien li nktibu l-vanġeli (eż. anki Ġużeppi Flavju jitkellem dwaru). </w:t>
      </w:r>
      <w:r w:rsidRPr="001C2EF4">
        <w:rPr>
          <w:rFonts w:ascii="Times New Roman" w:eastAsia="Garamond" w:hAnsi="Times New Roman" w:cs="Times New Roman"/>
          <w:sz w:val="24"/>
          <w:szCs w:val="24"/>
          <w:lang w:val="mt-MT"/>
        </w:rPr>
        <w:t>Ir-rabta qawwija tiegħu, min-naħa l-waħda mat-tradizzjoni Lhudija, u min-naħa l-oħra r-riferiment tal-predikazzjoni tiegħu għall-miġja tal-Messija rikonoxxut f’Ġesù, jġiegħlu lill -ewwel Insara sabiex jistaqsu lilhom infushom dwar is-sinjifikat ta’ dan il-persunaġġ hekk qawwi u kontroversjali.</w:t>
      </w:r>
    </w:p>
    <w:p w:rsidR="005D3FCC" w:rsidRPr="005D3FCC" w:rsidRDefault="005D3FCC" w:rsidP="005D3F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D3FCC">
        <w:rPr>
          <w:rFonts w:ascii="Times New Roman" w:eastAsia="Garamond" w:hAnsi="Times New Roman" w:cs="Times New Roman"/>
          <w:sz w:val="24"/>
          <w:szCs w:val="24"/>
          <w:lang w:val="it-IT"/>
        </w:rPr>
        <w:t>Għal Mattew, Ġwanni l-Battista huwa dixxiplu ta’ Ġesù. Allavolja kronoloġikament ġie qablu, il-kliem tiegħu u l-ispirtu li bih jaġixxi jixbħu ħafna lil ta’ Ġesù. Huwa xi ħadd li għaraf is-sinjali taż-żminijiet u rnexxielu jimita minn qabel lil dak li kien qed jistenna. Din hija wkoll l-isfida tal-ewwel Insara u tal-Knisja tul iż-żminijiet sat-tieni miġja tal -Mulej: bl-imġjieba tagħha tipprova tantiċipa kif tista’ tkun it-tieni miġja ta’ Kristu, b’tali mod li meta jiġi, il-bnedmin ikunu qed jistennewh u ma jinħasdux għal kollox. Bħalma l-predikazzjoni u l-għemejjel tal-Messija jmorru ’l hemm minn dak li qed jistenna l-Battista, hekk ukoll it-tieni miġja tal-Mulej tissorprendi saħansitra lil min ikun qed jistenniha. Imma bħalma l-Battista fl-aħħar mill-aħħar jagħraf f’Ġesù dak li kien qed jistenna (bid-dubji kollha li dan qajjem fih) hekk ukoll id-dixxiplu ta’ Ġesù jirnexxielu jagħraf lil Sidu.</w:t>
      </w:r>
    </w:p>
    <w:p w:rsidR="005D3FCC" w:rsidRPr="005D3FCC" w:rsidRDefault="005D3FCC" w:rsidP="005D3F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bookmarkStart w:id="0" w:name="_GoBack"/>
      <w:bookmarkEnd w:id="0"/>
    </w:p>
    <w:p w:rsidR="005D3FCC" w:rsidRPr="005D3FCC" w:rsidRDefault="005D3FCC" w:rsidP="005D3F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D3FCC">
        <w:rPr>
          <w:rFonts w:ascii="Times New Roman" w:eastAsia="Garamond" w:hAnsi="Times New Roman" w:cs="Times New Roman"/>
          <w:b/>
          <w:bCs/>
          <w:sz w:val="24"/>
          <w:szCs w:val="24"/>
          <w:lang w:val="it-IT"/>
        </w:rPr>
        <w:t>v. 1: F’dawk il-jiem, deher Ġwanni l-Battista jippriedka fid-deżert tal-Lhudija</w:t>
      </w:r>
    </w:p>
    <w:p w:rsidR="005D3FCC" w:rsidRPr="005D3FCC" w:rsidRDefault="005D3FCC" w:rsidP="005D3F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D3FCC">
        <w:rPr>
          <w:rFonts w:ascii="Times New Roman" w:eastAsia="Garamond" w:hAnsi="Times New Roman" w:cs="Times New Roman"/>
          <w:sz w:val="24"/>
          <w:szCs w:val="24"/>
          <w:lang w:val="it-IT"/>
        </w:rPr>
        <w:t xml:space="preserve">L-espressjoni “f’dak il-jiem” tintuża hawnhekk biss minn Mattew. Jeħodha mill-Testment il-Qadim, speċjalment mil-letteratura profetika. Din l-espressjoni ma tindikax il-dati jew is -snin, u ma tirreferix għall-passat, imma hija tħabbira solenni li minn dan il-waqt jibda’ ż-żmien tal-aħħar, l-era messjanika. Ġwanni ‘jidher’ (il-konnotazzjoni ta’ xi ħaġa li toħroġ għad-dawl) għax il-miġja tiegħu hija sinjal ċar ta’ rivelazzjoni minn Alla (cf. Titu 2, 11). Jidher fid-deżert, mhux </w:t>
      </w:r>
      <w:r w:rsidRPr="005D3FCC">
        <w:rPr>
          <w:rFonts w:ascii="Times New Roman" w:eastAsia="Garamond" w:hAnsi="Times New Roman" w:cs="Times New Roman"/>
          <w:sz w:val="24"/>
          <w:szCs w:val="24"/>
          <w:lang w:val="it-IT"/>
        </w:rPr>
        <w:lastRenderedPageBreak/>
        <w:t>fit-tempju jew f’Ġerusalemm, imma f’post fejn ħadd ma jobsor. Il-grazzja ta’ Alla li tidher fejn l-inqas inkun qed nistenniha.</w:t>
      </w:r>
    </w:p>
    <w:p w:rsidR="005D3FCC" w:rsidRPr="005D3FCC" w:rsidRDefault="005D3FCC" w:rsidP="005D3F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5D3FCC" w:rsidRPr="005D3FCC" w:rsidRDefault="005D3FCC" w:rsidP="005D3F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FCC">
        <w:rPr>
          <w:rFonts w:ascii="Times New Roman" w:eastAsia="Garamond" w:hAnsi="Times New Roman" w:cs="Times New Roman"/>
          <w:b/>
          <w:bCs/>
          <w:sz w:val="24"/>
          <w:szCs w:val="24"/>
        </w:rPr>
        <w:t xml:space="preserve">v. 2: u </w:t>
      </w:r>
      <w:proofErr w:type="spellStart"/>
      <w:r w:rsidRPr="005D3FCC">
        <w:rPr>
          <w:rFonts w:ascii="Times New Roman" w:eastAsia="Garamond" w:hAnsi="Times New Roman" w:cs="Times New Roman"/>
          <w:b/>
          <w:bCs/>
          <w:sz w:val="24"/>
          <w:szCs w:val="24"/>
        </w:rPr>
        <w:t>jgħid</w:t>
      </w:r>
      <w:proofErr w:type="spellEnd"/>
      <w:r w:rsidRPr="005D3FCC">
        <w:rPr>
          <w:rFonts w:ascii="Times New Roman" w:eastAsia="Garamond" w:hAnsi="Times New Roman" w:cs="Times New Roman"/>
          <w:b/>
          <w:bCs/>
          <w:sz w:val="24"/>
          <w:szCs w:val="24"/>
        </w:rPr>
        <w:t>: “</w:t>
      </w:r>
      <w:proofErr w:type="spellStart"/>
      <w:r w:rsidRPr="005D3FCC">
        <w:rPr>
          <w:rFonts w:ascii="Times New Roman" w:eastAsia="Garamond" w:hAnsi="Times New Roman" w:cs="Times New Roman"/>
          <w:b/>
          <w:bCs/>
          <w:sz w:val="24"/>
          <w:szCs w:val="24"/>
        </w:rPr>
        <w:t>Indmu</w:t>
      </w:r>
      <w:proofErr w:type="spellEnd"/>
      <w:r w:rsidRPr="005D3FCC">
        <w:rPr>
          <w:rFonts w:ascii="Times New Roman" w:eastAsia="Garamond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5D3FCC">
        <w:rPr>
          <w:rFonts w:ascii="Times New Roman" w:eastAsia="Garamond" w:hAnsi="Times New Roman" w:cs="Times New Roman"/>
          <w:b/>
          <w:bCs/>
          <w:sz w:val="24"/>
          <w:szCs w:val="24"/>
        </w:rPr>
        <w:t>għax</w:t>
      </w:r>
      <w:proofErr w:type="spellEnd"/>
      <w:r w:rsidRPr="005D3FCC">
        <w:rPr>
          <w:rFonts w:ascii="Times New Roman" w:eastAsia="Garamond" w:hAnsi="Times New Roman" w:cs="Times New Roman"/>
          <w:b/>
          <w:bCs/>
          <w:sz w:val="24"/>
          <w:szCs w:val="24"/>
        </w:rPr>
        <w:t xml:space="preserve"> is-</w:t>
      </w:r>
      <w:proofErr w:type="spellStart"/>
      <w:r w:rsidRPr="005D3FCC">
        <w:rPr>
          <w:rFonts w:ascii="Times New Roman" w:eastAsia="Garamond" w:hAnsi="Times New Roman" w:cs="Times New Roman"/>
          <w:b/>
          <w:bCs/>
          <w:sz w:val="24"/>
          <w:szCs w:val="24"/>
        </w:rPr>
        <w:t>saltna</w:t>
      </w:r>
      <w:proofErr w:type="spellEnd"/>
      <w:r w:rsidRPr="005D3FCC">
        <w:rPr>
          <w:rFonts w:ascii="Times New Roman" w:eastAsia="Garamond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D3FCC">
        <w:rPr>
          <w:rFonts w:ascii="Times New Roman" w:eastAsia="Garamond" w:hAnsi="Times New Roman" w:cs="Times New Roman"/>
          <w:b/>
          <w:bCs/>
          <w:sz w:val="24"/>
          <w:szCs w:val="24"/>
        </w:rPr>
        <w:t>tas-smewwiet</w:t>
      </w:r>
      <w:proofErr w:type="spellEnd"/>
      <w:r w:rsidRPr="005D3FCC">
        <w:rPr>
          <w:rFonts w:ascii="Times New Roman" w:eastAsia="Garamond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D3FCC">
        <w:rPr>
          <w:rFonts w:ascii="Times New Roman" w:eastAsia="Garamond" w:hAnsi="Times New Roman" w:cs="Times New Roman"/>
          <w:b/>
          <w:bCs/>
          <w:sz w:val="24"/>
          <w:szCs w:val="24"/>
        </w:rPr>
        <w:t>waslet</w:t>
      </w:r>
      <w:proofErr w:type="spellEnd"/>
      <w:r w:rsidRPr="005D3FCC">
        <w:rPr>
          <w:rFonts w:ascii="Times New Roman" w:eastAsia="Garamond" w:hAnsi="Times New Roman" w:cs="Times New Roman"/>
          <w:b/>
          <w:bCs/>
          <w:sz w:val="24"/>
          <w:szCs w:val="24"/>
        </w:rPr>
        <w:t>”</w:t>
      </w:r>
    </w:p>
    <w:p w:rsidR="005D3FCC" w:rsidRPr="005D3FCC" w:rsidRDefault="005D3FCC" w:rsidP="005D3F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D3FCC">
        <w:rPr>
          <w:rFonts w:ascii="Times New Roman" w:eastAsia="Garamond" w:hAnsi="Times New Roman" w:cs="Times New Roman"/>
          <w:sz w:val="24"/>
          <w:szCs w:val="24"/>
          <w:lang w:val="it-IT"/>
        </w:rPr>
        <w:t>Il-predikazzjoni tal-Battista taqbel ma’ dik ta’ Ġesù. Anki Ġesù jibda l-predikazzjoni tiegħu b’dan il-messaġġ (cf. 4, 17). L-indiema li qed iniedi Ġwanni għad m’għandhiex kontenut speċifiku. Tixbaħ lill-indiema li kienu jħabbru l-profeti: distakk radikali minn dak li kien jgħodd għalija s’issa. Imma filwaqt li l-profeti kienu jħeġġu r-ritorn għall-passat (ġeneralment</w:t>
      </w:r>
      <w:bookmarkStart w:id="1" w:name="page3"/>
      <w:bookmarkEnd w:id="1"/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5D3FCC">
        <w:rPr>
          <w:rFonts w:ascii="Times New Roman" w:eastAsia="Garamond" w:hAnsi="Times New Roman" w:cs="Times New Roman"/>
          <w:sz w:val="24"/>
          <w:szCs w:val="24"/>
          <w:lang w:val="it-IT"/>
        </w:rPr>
        <w:t>għall-Patt u għar-relazzjoni oriġinarja ta’ Iżrael ma’ Alla) il-Battista jorjenta l-indiema lejn il-futur, “is-saltna tas-smewwiet” li ġejja. Huwa Ġesù imbagħad li jagħti kontenut speċifiku lil din il-metafora. Il-qtugħ mill-passat hu immotivat u msaħħaħ mill-ħarsa lejn il-futur.</w:t>
      </w:r>
    </w:p>
    <w:p w:rsidR="005D3FCC" w:rsidRPr="005D3FCC" w:rsidRDefault="005D3FCC" w:rsidP="005D3F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5D3FCC" w:rsidRPr="005D3FCC" w:rsidRDefault="005D3FCC" w:rsidP="005D3F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D3FCC">
        <w:rPr>
          <w:rFonts w:ascii="Times New Roman" w:eastAsia="Garamond" w:hAnsi="Times New Roman" w:cs="Times New Roman"/>
          <w:b/>
          <w:bCs/>
          <w:sz w:val="24"/>
          <w:szCs w:val="24"/>
          <w:lang w:val="it-IT"/>
        </w:rPr>
        <w:t>v. 3: Għax għalih kien ingħad permezz tal-profeta Isaija, meta qal: “Leħen ta’ wieħed jgħajjat fid-deżert: Ħejju t-triq tal-Mulej, iddrittaw il-mogħdijiet tiegħu”.</w:t>
      </w:r>
    </w:p>
    <w:p w:rsidR="005D3FCC" w:rsidRPr="005D3FCC" w:rsidRDefault="005D3FCC" w:rsidP="005D3F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X’kienet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 din it-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triq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 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tal-Mulej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 fid-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deżert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 li 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jsemmi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 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Iżaija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 (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Iż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 40, 3). Il-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profeta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 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jordna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 l-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bini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 ta’ 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triq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 li mill-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Babilonja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 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taqsam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 id-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deżert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 u 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twassal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D3FCC">
        <w:rPr>
          <w:rFonts w:ascii="Times New Roman" w:eastAsia="Garamond" w:hAnsi="Times New Roman" w:cs="Times New Roman"/>
          <w:sz w:val="24"/>
          <w:szCs w:val="24"/>
        </w:rPr>
        <w:t>sa</w:t>
      </w:r>
      <w:proofErr w:type="spellEnd"/>
      <w:proofErr w:type="gramEnd"/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 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Iżrael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, 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sabiex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 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il-poplu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 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Lhudi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 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jkun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 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jista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’ 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jerġa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 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lu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 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ra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 mill-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eżilju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. 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Hija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 t-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triq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 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tal-Mulej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 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għaliex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 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Alla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 ta’ 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Iżrael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 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jakkumpanja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 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dejjem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 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lill-poplu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 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tiegħu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 u 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allura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 din it-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triq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 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fl-aħħar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 mill -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aħħar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 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tinbena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 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għaliha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. Dan 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huwa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 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wkoll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 l-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għan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 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aħħari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 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tal-konverżjoni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: 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mhijiex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 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biss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 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ġrajja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 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individwali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D3FCC">
        <w:rPr>
          <w:rFonts w:ascii="Times New Roman" w:eastAsia="Garamond" w:hAnsi="Times New Roman" w:cs="Times New Roman"/>
          <w:sz w:val="24"/>
          <w:szCs w:val="24"/>
        </w:rPr>
        <w:t>jew</w:t>
      </w:r>
      <w:proofErr w:type="spellEnd"/>
      <w:proofErr w:type="gramEnd"/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 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komunitarja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 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imma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 mod 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kif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 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nagħmel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 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spazju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 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għal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 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Alla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 fil-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ħajja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 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tiegħi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 u 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niftaħlu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 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triq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 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biex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 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permezz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 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tiegħi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 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ikun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 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jista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’ 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jasal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 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f’imkejjen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 u 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għand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 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persuni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 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oħrajn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>.</w:t>
      </w:r>
    </w:p>
    <w:p w:rsidR="005D3FCC" w:rsidRPr="005D3FCC" w:rsidRDefault="005D3FCC" w:rsidP="005D3F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3FCC" w:rsidRPr="005D3FCC" w:rsidRDefault="005D3FCC" w:rsidP="005D3F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proofErr w:type="gramStart"/>
      <w:r w:rsidRPr="005D3FCC">
        <w:rPr>
          <w:rFonts w:ascii="Times New Roman" w:eastAsia="Garamond" w:hAnsi="Times New Roman" w:cs="Times New Roman"/>
          <w:b/>
          <w:bCs/>
          <w:sz w:val="24"/>
          <w:szCs w:val="24"/>
        </w:rPr>
        <w:t>v. 4</w:t>
      </w:r>
      <w:proofErr w:type="gramEnd"/>
      <w:r w:rsidRPr="005D3FCC">
        <w:rPr>
          <w:rFonts w:ascii="Times New Roman" w:eastAsia="Garamond" w:hAnsi="Times New Roman" w:cs="Times New Roman"/>
          <w:b/>
          <w:bCs/>
          <w:sz w:val="24"/>
          <w:szCs w:val="24"/>
        </w:rPr>
        <w:t xml:space="preserve">-5: Dan </w:t>
      </w:r>
      <w:proofErr w:type="spellStart"/>
      <w:r w:rsidRPr="005D3FCC">
        <w:rPr>
          <w:rFonts w:ascii="Times New Roman" w:eastAsia="Garamond" w:hAnsi="Times New Roman" w:cs="Times New Roman"/>
          <w:b/>
          <w:bCs/>
          <w:sz w:val="24"/>
          <w:szCs w:val="24"/>
        </w:rPr>
        <w:t>Ġwanni</w:t>
      </w:r>
      <w:proofErr w:type="spellEnd"/>
      <w:r w:rsidRPr="005D3FCC">
        <w:rPr>
          <w:rFonts w:ascii="Times New Roman" w:eastAsia="Garamond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D3FCC">
        <w:rPr>
          <w:rFonts w:ascii="Times New Roman" w:eastAsia="Garamond" w:hAnsi="Times New Roman" w:cs="Times New Roman"/>
          <w:b/>
          <w:bCs/>
          <w:sz w:val="24"/>
          <w:szCs w:val="24"/>
        </w:rPr>
        <w:t>kellu</w:t>
      </w:r>
      <w:proofErr w:type="spellEnd"/>
      <w:r w:rsidRPr="005D3FCC">
        <w:rPr>
          <w:rFonts w:ascii="Times New Roman" w:eastAsia="Garamond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D3FCC">
        <w:rPr>
          <w:rFonts w:ascii="Times New Roman" w:eastAsia="Garamond" w:hAnsi="Times New Roman" w:cs="Times New Roman"/>
          <w:b/>
          <w:bCs/>
          <w:sz w:val="24"/>
          <w:szCs w:val="24"/>
        </w:rPr>
        <w:t>fuqu</w:t>
      </w:r>
      <w:proofErr w:type="spellEnd"/>
      <w:r w:rsidRPr="005D3FCC">
        <w:rPr>
          <w:rFonts w:ascii="Times New Roman" w:eastAsia="Garamond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D3FCC">
        <w:rPr>
          <w:rFonts w:ascii="Times New Roman" w:eastAsia="Garamond" w:hAnsi="Times New Roman" w:cs="Times New Roman"/>
          <w:b/>
          <w:bCs/>
          <w:sz w:val="24"/>
          <w:szCs w:val="24"/>
        </w:rPr>
        <w:t>libsa</w:t>
      </w:r>
      <w:proofErr w:type="spellEnd"/>
      <w:r w:rsidRPr="005D3FCC">
        <w:rPr>
          <w:rFonts w:ascii="Times New Roman" w:eastAsia="Garamond" w:hAnsi="Times New Roman" w:cs="Times New Roman"/>
          <w:b/>
          <w:bCs/>
          <w:sz w:val="24"/>
          <w:szCs w:val="24"/>
        </w:rPr>
        <w:t xml:space="preserve"> tax-</w:t>
      </w:r>
      <w:proofErr w:type="spellStart"/>
      <w:r w:rsidRPr="005D3FCC">
        <w:rPr>
          <w:rFonts w:ascii="Times New Roman" w:eastAsia="Garamond" w:hAnsi="Times New Roman" w:cs="Times New Roman"/>
          <w:b/>
          <w:bCs/>
          <w:sz w:val="24"/>
          <w:szCs w:val="24"/>
        </w:rPr>
        <w:t>xagħar</w:t>
      </w:r>
      <w:proofErr w:type="spellEnd"/>
      <w:r w:rsidRPr="005D3FCC">
        <w:rPr>
          <w:rFonts w:ascii="Times New Roman" w:eastAsia="Garamond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D3FCC">
        <w:rPr>
          <w:rFonts w:ascii="Times New Roman" w:eastAsia="Garamond" w:hAnsi="Times New Roman" w:cs="Times New Roman"/>
          <w:b/>
          <w:bCs/>
          <w:sz w:val="24"/>
          <w:szCs w:val="24"/>
        </w:rPr>
        <w:t>tal</w:t>
      </w:r>
      <w:proofErr w:type="spellEnd"/>
      <w:r w:rsidRPr="005D3FCC">
        <w:rPr>
          <w:rFonts w:ascii="Times New Roman" w:eastAsia="Garamond" w:hAnsi="Times New Roman" w:cs="Times New Roman"/>
          <w:b/>
          <w:bCs/>
          <w:sz w:val="24"/>
          <w:szCs w:val="24"/>
        </w:rPr>
        <w:t xml:space="preserve"> -</w:t>
      </w:r>
      <w:proofErr w:type="spellStart"/>
      <w:r w:rsidRPr="005D3FCC">
        <w:rPr>
          <w:rFonts w:ascii="Times New Roman" w:eastAsia="Garamond" w:hAnsi="Times New Roman" w:cs="Times New Roman"/>
          <w:b/>
          <w:bCs/>
          <w:sz w:val="24"/>
          <w:szCs w:val="24"/>
        </w:rPr>
        <w:t>ġemel</w:t>
      </w:r>
      <w:proofErr w:type="spellEnd"/>
      <w:r w:rsidRPr="005D3FCC">
        <w:rPr>
          <w:rFonts w:ascii="Times New Roman" w:eastAsia="Garamond" w:hAnsi="Times New Roman" w:cs="Times New Roman"/>
          <w:b/>
          <w:bCs/>
          <w:sz w:val="24"/>
          <w:szCs w:val="24"/>
        </w:rPr>
        <w:t xml:space="preserve">, bi </w:t>
      </w:r>
      <w:proofErr w:type="spellStart"/>
      <w:r w:rsidRPr="005D3FCC">
        <w:rPr>
          <w:rFonts w:ascii="Times New Roman" w:eastAsia="Garamond" w:hAnsi="Times New Roman" w:cs="Times New Roman"/>
          <w:b/>
          <w:bCs/>
          <w:sz w:val="24"/>
          <w:szCs w:val="24"/>
        </w:rPr>
        <w:t>ħżiem</w:t>
      </w:r>
      <w:proofErr w:type="spellEnd"/>
      <w:r w:rsidRPr="005D3FCC">
        <w:rPr>
          <w:rFonts w:ascii="Times New Roman" w:eastAsia="Garamond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D3FCC">
        <w:rPr>
          <w:rFonts w:ascii="Times New Roman" w:eastAsia="Garamond" w:hAnsi="Times New Roman" w:cs="Times New Roman"/>
          <w:b/>
          <w:bCs/>
          <w:sz w:val="24"/>
          <w:szCs w:val="24"/>
        </w:rPr>
        <w:t>tal-ġild</w:t>
      </w:r>
      <w:proofErr w:type="spellEnd"/>
      <w:r w:rsidRPr="005D3FCC">
        <w:rPr>
          <w:rFonts w:ascii="Times New Roman" w:eastAsia="Garamond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D3FCC">
        <w:rPr>
          <w:rFonts w:ascii="Times New Roman" w:eastAsia="Garamond" w:hAnsi="Times New Roman" w:cs="Times New Roman"/>
          <w:b/>
          <w:bCs/>
          <w:sz w:val="24"/>
          <w:szCs w:val="24"/>
        </w:rPr>
        <w:t>madwar</w:t>
      </w:r>
      <w:proofErr w:type="spellEnd"/>
      <w:r w:rsidRPr="005D3FCC">
        <w:rPr>
          <w:rFonts w:ascii="Times New Roman" w:eastAsia="Garamond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D3FCC">
        <w:rPr>
          <w:rFonts w:ascii="Times New Roman" w:eastAsia="Garamond" w:hAnsi="Times New Roman" w:cs="Times New Roman"/>
          <w:b/>
          <w:bCs/>
          <w:sz w:val="24"/>
          <w:szCs w:val="24"/>
        </w:rPr>
        <w:t>qaddu</w:t>
      </w:r>
      <w:proofErr w:type="spellEnd"/>
      <w:r w:rsidRPr="005D3FCC">
        <w:rPr>
          <w:rFonts w:ascii="Times New Roman" w:eastAsia="Garamond" w:hAnsi="Times New Roman" w:cs="Times New Roman"/>
          <w:b/>
          <w:bCs/>
          <w:sz w:val="24"/>
          <w:szCs w:val="24"/>
        </w:rPr>
        <w:t>, u l-</w:t>
      </w:r>
      <w:proofErr w:type="spellStart"/>
      <w:r w:rsidRPr="005D3FCC">
        <w:rPr>
          <w:rFonts w:ascii="Times New Roman" w:eastAsia="Garamond" w:hAnsi="Times New Roman" w:cs="Times New Roman"/>
          <w:b/>
          <w:bCs/>
          <w:sz w:val="24"/>
          <w:szCs w:val="24"/>
        </w:rPr>
        <w:t>ikel</w:t>
      </w:r>
      <w:proofErr w:type="spellEnd"/>
      <w:r w:rsidRPr="005D3FCC">
        <w:rPr>
          <w:rFonts w:ascii="Times New Roman" w:eastAsia="Garamond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D3FCC">
        <w:rPr>
          <w:rFonts w:ascii="Times New Roman" w:eastAsia="Garamond" w:hAnsi="Times New Roman" w:cs="Times New Roman"/>
          <w:b/>
          <w:bCs/>
          <w:sz w:val="24"/>
          <w:szCs w:val="24"/>
        </w:rPr>
        <w:t>tiegħu</w:t>
      </w:r>
      <w:proofErr w:type="spellEnd"/>
      <w:r w:rsidRPr="005D3FCC">
        <w:rPr>
          <w:rFonts w:ascii="Times New Roman" w:eastAsia="Garamond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D3FCC">
        <w:rPr>
          <w:rFonts w:ascii="Times New Roman" w:eastAsia="Garamond" w:hAnsi="Times New Roman" w:cs="Times New Roman"/>
          <w:b/>
          <w:bCs/>
          <w:sz w:val="24"/>
          <w:szCs w:val="24"/>
        </w:rPr>
        <w:t>kien</w:t>
      </w:r>
      <w:proofErr w:type="spellEnd"/>
      <w:r w:rsidRPr="005D3FCC">
        <w:rPr>
          <w:rFonts w:ascii="Times New Roman" w:eastAsia="Garamond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D3FCC">
        <w:rPr>
          <w:rFonts w:ascii="Times New Roman" w:eastAsia="Garamond" w:hAnsi="Times New Roman" w:cs="Times New Roman"/>
          <w:b/>
          <w:bCs/>
          <w:sz w:val="24"/>
          <w:szCs w:val="24"/>
        </w:rPr>
        <w:t>ġradijiet</w:t>
      </w:r>
      <w:proofErr w:type="spellEnd"/>
      <w:r w:rsidRPr="005D3FCC">
        <w:rPr>
          <w:rFonts w:ascii="Times New Roman" w:eastAsia="Garamond" w:hAnsi="Times New Roman" w:cs="Times New Roman"/>
          <w:b/>
          <w:bCs/>
          <w:sz w:val="24"/>
          <w:szCs w:val="24"/>
        </w:rPr>
        <w:t xml:space="preserve"> u </w:t>
      </w:r>
      <w:proofErr w:type="spellStart"/>
      <w:r w:rsidRPr="005D3FCC">
        <w:rPr>
          <w:rFonts w:ascii="Times New Roman" w:eastAsia="Garamond" w:hAnsi="Times New Roman" w:cs="Times New Roman"/>
          <w:b/>
          <w:bCs/>
          <w:sz w:val="24"/>
          <w:szCs w:val="24"/>
        </w:rPr>
        <w:t>għasel</w:t>
      </w:r>
      <w:proofErr w:type="spellEnd"/>
      <w:r w:rsidRPr="005D3FCC">
        <w:rPr>
          <w:rFonts w:ascii="Times New Roman" w:eastAsia="Garamond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D3FCC">
        <w:rPr>
          <w:rFonts w:ascii="Times New Roman" w:eastAsia="Garamond" w:hAnsi="Times New Roman" w:cs="Times New Roman"/>
          <w:b/>
          <w:bCs/>
          <w:sz w:val="24"/>
          <w:szCs w:val="24"/>
        </w:rPr>
        <w:t>selvaġġ</w:t>
      </w:r>
      <w:proofErr w:type="spellEnd"/>
      <w:r w:rsidRPr="005D3FCC">
        <w:rPr>
          <w:rFonts w:ascii="Times New Roman" w:eastAsia="Garamond" w:hAnsi="Times New Roman" w:cs="Times New Roman"/>
          <w:b/>
          <w:bCs/>
          <w:sz w:val="24"/>
          <w:szCs w:val="24"/>
        </w:rPr>
        <w:t xml:space="preserve">. U </w:t>
      </w:r>
      <w:proofErr w:type="spellStart"/>
      <w:r w:rsidRPr="005D3FCC">
        <w:rPr>
          <w:rFonts w:ascii="Times New Roman" w:eastAsia="Garamond" w:hAnsi="Times New Roman" w:cs="Times New Roman"/>
          <w:b/>
          <w:bCs/>
          <w:sz w:val="24"/>
          <w:szCs w:val="24"/>
        </w:rPr>
        <w:t>kienet</w:t>
      </w:r>
      <w:proofErr w:type="spellEnd"/>
      <w:r w:rsidRPr="005D3FCC">
        <w:rPr>
          <w:rFonts w:ascii="Times New Roman" w:eastAsia="Garamond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D3FCC">
        <w:rPr>
          <w:rFonts w:ascii="Times New Roman" w:eastAsia="Garamond" w:hAnsi="Times New Roman" w:cs="Times New Roman"/>
          <w:b/>
          <w:bCs/>
          <w:sz w:val="24"/>
          <w:szCs w:val="24"/>
        </w:rPr>
        <w:t>tmur</w:t>
      </w:r>
      <w:proofErr w:type="spellEnd"/>
      <w:r w:rsidRPr="005D3FCC">
        <w:rPr>
          <w:rFonts w:ascii="Times New Roman" w:eastAsia="Garamond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D3FCC">
        <w:rPr>
          <w:rFonts w:ascii="Times New Roman" w:eastAsia="Garamond" w:hAnsi="Times New Roman" w:cs="Times New Roman"/>
          <w:b/>
          <w:bCs/>
          <w:sz w:val="24"/>
          <w:szCs w:val="24"/>
        </w:rPr>
        <w:t>għandu</w:t>
      </w:r>
      <w:proofErr w:type="spellEnd"/>
      <w:r w:rsidRPr="005D3FCC">
        <w:rPr>
          <w:rFonts w:ascii="Times New Roman" w:eastAsia="Garamond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D3FCC">
        <w:rPr>
          <w:rFonts w:ascii="Times New Roman" w:eastAsia="Garamond" w:hAnsi="Times New Roman" w:cs="Times New Roman"/>
          <w:b/>
          <w:bCs/>
          <w:sz w:val="24"/>
          <w:szCs w:val="24"/>
        </w:rPr>
        <w:t>Ġerusalemm</w:t>
      </w:r>
      <w:proofErr w:type="spellEnd"/>
      <w:r w:rsidRPr="005D3FCC">
        <w:rPr>
          <w:rFonts w:ascii="Times New Roman" w:eastAsia="Garamond" w:hAnsi="Times New Roman" w:cs="Times New Roman"/>
          <w:b/>
          <w:bCs/>
          <w:sz w:val="24"/>
          <w:szCs w:val="24"/>
        </w:rPr>
        <w:t xml:space="preserve"> u l-</w:t>
      </w:r>
      <w:proofErr w:type="spellStart"/>
      <w:r w:rsidRPr="005D3FCC">
        <w:rPr>
          <w:rFonts w:ascii="Times New Roman" w:eastAsia="Garamond" w:hAnsi="Times New Roman" w:cs="Times New Roman"/>
          <w:b/>
          <w:bCs/>
          <w:sz w:val="24"/>
          <w:szCs w:val="24"/>
        </w:rPr>
        <w:t>Lhudija</w:t>
      </w:r>
      <w:proofErr w:type="spellEnd"/>
      <w:r w:rsidRPr="005D3FCC">
        <w:rPr>
          <w:rFonts w:ascii="Times New Roman" w:eastAsia="Garamond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D3FCC">
        <w:rPr>
          <w:rFonts w:ascii="Times New Roman" w:eastAsia="Garamond" w:hAnsi="Times New Roman" w:cs="Times New Roman"/>
          <w:b/>
          <w:bCs/>
          <w:sz w:val="24"/>
          <w:szCs w:val="24"/>
        </w:rPr>
        <w:t>kollha</w:t>
      </w:r>
      <w:proofErr w:type="spellEnd"/>
      <w:r w:rsidRPr="005D3FCC">
        <w:rPr>
          <w:rFonts w:ascii="Times New Roman" w:eastAsia="Garamond" w:hAnsi="Times New Roman" w:cs="Times New Roman"/>
          <w:b/>
          <w:bCs/>
          <w:sz w:val="24"/>
          <w:szCs w:val="24"/>
        </w:rPr>
        <w:t xml:space="preserve"> u l-</w:t>
      </w:r>
      <w:proofErr w:type="spellStart"/>
      <w:r w:rsidRPr="005D3FCC">
        <w:rPr>
          <w:rFonts w:ascii="Times New Roman" w:eastAsia="Garamond" w:hAnsi="Times New Roman" w:cs="Times New Roman"/>
          <w:b/>
          <w:bCs/>
          <w:sz w:val="24"/>
          <w:szCs w:val="24"/>
        </w:rPr>
        <w:t>inħawi</w:t>
      </w:r>
      <w:proofErr w:type="spellEnd"/>
      <w:r w:rsidRPr="005D3FCC">
        <w:rPr>
          <w:rFonts w:ascii="Times New Roman" w:eastAsia="Garamond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D3FCC">
        <w:rPr>
          <w:rFonts w:ascii="Times New Roman" w:eastAsia="Garamond" w:hAnsi="Times New Roman" w:cs="Times New Roman"/>
          <w:b/>
          <w:bCs/>
          <w:sz w:val="24"/>
          <w:szCs w:val="24"/>
        </w:rPr>
        <w:t>kollha</w:t>
      </w:r>
      <w:proofErr w:type="spellEnd"/>
      <w:r w:rsidRPr="005D3FCC">
        <w:rPr>
          <w:rFonts w:ascii="Times New Roman" w:eastAsia="Garamond" w:hAnsi="Times New Roman" w:cs="Times New Roman"/>
          <w:b/>
          <w:bCs/>
          <w:sz w:val="24"/>
          <w:szCs w:val="24"/>
        </w:rPr>
        <w:t xml:space="preserve"> ta’ </w:t>
      </w:r>
      <w:proofErr w:type="spellStart"/>
      <w:r w:rsidRPr="005D3FCC">
        <w:rPr>
          <w:rFonts w:ascii="Times New Roman" w:eastAsia="Garamond" w:hAnsi="Times New Roman" w:cs="Times New Roman"/>
          <w:b/>
          <w:bCs/>
          <w:sz w:val="24"/>
          <w:szCs w:val="24"/>
        </w:rPr>
        <w:t>madwar</w:t>
      </w:r>
      <w:proofErr w:type="spellEnd"/>
      <w:r w:rsidRPr="005D3FCC">
        <w:rPr>
          <w:rFonts w:ascii="Times New Roman" w:eastAsia="Garamond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D3FCC">
        <w:rPr>
          <w:rFonts w:ascii="Times New Roman" w:eastAsia="Garamond" w:hAnsi="Times New Roman" w:cs="Times New Roman"/>
          <w:b/>
          <w:bCs/>
          <w:sz w:val="24"/>
          <w:szCs w:val="24"/>
        </w:rPr>
        <w:t>il-Ġordan</w:t>
      </w:r>
      <w:proofErr w:type="spellEnd"/>
      <w:r>
        <w:rPr>
          <w:rFonts w:ascii="Times New Roman" w:eastAsia="Garamond" w:hAnsi="Times New Roman" w:cs="Times New Roman"/>
          <w:b/>
          <w:bCs/>
          <w:sz w:val="24"/>
          <w:szCs w:val="24"/>
          <w:lang w:val="mt-MT"/>
        </w:rPr>
        <w:t>.</w:t>
      </w:r>
    </w:p>
    <w:p w:rsidR="005D3FCC" w:rsidRDefault="005D3FCC" w:rsidP="005D3F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EF4">
        <w:rPr>
          <w:rFonts w:ascii="Times New Roman" w:eastAsia="Garamond" w:hAnsi="Times New Roman" w:cs="Times New Roman"/>
          <w:sz w:val="24"/>
          <w:szCs w:val="24"/>
          <w:lang w:val="mt-MT"/>
        </w:rPr>
        <w:t xml:space="preserve">Mattew jieħu ħsieb li juri r-rabta ta’ Ġwanni mat-Testment il-Qadim. Jilbes bħall-profeti, partikularment bħal Elija (cf. 2 Slat 1, 8), il-profeta li skont tradizzjoni ġudajka kellu jerġa jiġi qabel il-Messija. </w:t>
      </w:r>
      <w:r w:rsidRPr="005D3FCC">
        <w:rPr>
          <w:rFonts w:ascii="Times New Roman" w:eastAsia="Garamond" w:hAnsi="Times New Roman" w:cs="Times New Roman"/>
          <w:sz w:val="24"/>
          <w:szCs w:val="24"/>
        </w:rPr>
        <w:t>L-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ikel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 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tal-ġradijiet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 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kien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 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permess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 min-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normi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 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lhud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>, u l-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għasel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 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kien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 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meqjus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 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ikel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 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pur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 (</w:t>
      </w:r>
      <w:r w:rsidRPr="005D3FCC">
        <w:rPr>
          <w:rFonts w:ascii="Times New Roman" w:eastAsia="Garamond" w:hAnsi="Times New Roman" w:cs="Times New Roman"/>
          <w:i/>
          <w:iCs/>
          <w:sz w:val="24"/>
          <w:szCs w:val="24"/>
        </w:rPr>
        <w:t>kosher</w:t>
      </w:r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). Dan 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il-kuntest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 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konformi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 mal-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Liġi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 u t-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tradizzjoni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 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jattira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 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lill-Lhud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 u 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jqajjem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 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fervur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>.</w:t>
      </w:r>
    </w:p>
    <w:p w:rsidR="005D3FCC" w:rsidRPr="005D3FCC" w:rsidRDefault="005D3FCC" w:rsidP="005D3F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3FCC" w:rsidRPr="005D3FCC" w:rsidRDefault="005D3FCC" w:rsidP="005D3F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FCC">
        <w:rPr>
          <w:rFonts w:ascii="Times New Roman" w:eastAsia="Garamond" w:hAnsi="Times New Roman" w:cs="Times New Roman"/>
          <w:b/>
          <w:bCs/>
          <w:sz w:val="24"/>
          <w:szCs w:val="24"/>
        </w:rPr>
        <w:t xml:space="preserve">v. 6: u </w:t>
      </w:r>
      <w:proofErr w:type="spellStart"/>
      <w:r w:rsidRPr="005D3FCC">
        <w:rPr>
          <w:rFonts w:ascii="Times New Roman" w:eastAsia="Garamond" w:hAnsi="Times New Roman" w:cs="Times New Roman"/>
          <w:b/>
          <w:bCs/>
          <w:sz w:val="24"/>
          <w:szCs w:val="24"/>
        </w:rPr>
        <w:t>kienu</w:t>
      </w:r>
      <w:proofErr w:type="spellEnd"/>
      <w:r w:rsidRPr="005D3FCC">
        <w:rPr>
          <w:rFonts w:ascii="Times New Roman" w:eastAsia="Garamond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D3FCC">
        <w:rPr>
          <w:rFonts w:ascii="Times New Roman" w:eastAsia="Garamond" w:hAnsi="Times New Roman" w:cs="Times New Roman"/>
          <w:b/>
          <w:bCs/>
          <w:sz w:val="24"/>
          <w:szCs w:val="24"/>
        </w:rPr>
        <w:t>jitgħammdu</w:t>
      </w:r>
      <w:proofErr w:type="spellEnd"/>
      <w:r w:rsidRPr="005D3FCC">
        <w:rPr>
          <w:rFonts w:ascii="Times New Roman" w:eastAsia="Garamond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D3FCC">
        <w:rPr>
          <w:rFonts w:ascii="Times New Roman" w:eastAsia="Garamond" w:hAnsi="Times New Roman" w:cs="Times New Roman"/>
          <w:b/>
          <w:bCs/>
          <w:sz w:val="24"/>
          <w:szCs w:val="24"/>
        </w:rPr>
        <w:t>minnu</w:t>
      </w:r>
      <w:proofErr w:type="spellEnd"/>
      <w:r w:rsidRPr="005D3FCC">
        <w:rPr>
          <w:rFonts w:ascii="Times New Roman" w:eastAsia="Garamond" w:hAnsi="Times New Roman" w:cs="Times New Roman"/>
          <w:b/>
          <w:bCs/>
          <w:sz w:val="24"/>
          <w:szCs w:val="24"/>
        </w:rPr>
        <w:t xml:space="preserve"> fix-</w:t>
      </w:r>
      <w:proofErr w:type="spellStart"/>
      <w:r w:rsidRPr="005D3FCC">
        <w:rPr>
          <w:rFonts w:ascii="Times New Roman" w:eastAsia="Garamond" w:hAnsi="Times New Roman" w:cs="Times New Roman"/>
          <w:b/>
          <w:bCs/>
          <w:sz w:val="24"/>
          <w:szCs w:val="24"/>
        </w:rPr>
        <w:t>xmara</w:t>
      </w:r>
      <w:proofErr w:type="spellEnd"/>
      <w:r w:rsidRPr="005D3FCC">
        <w:rPr>
          <w:rFonts w:ascii="Times New Roman" w:eastAsia="Garamond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D3FCC">
        <w:rPr>
          <w:rFonts w:ascii="Times New Roman" w:eastAsia="Garamond" w:hAnsi="Times New Roman" w:cs="Times New Roman"/>
          <w:b/>
          <w:bCs/>
          <w:sz w:val="24"/>
          <w:szCs w:val="24"/>
        </w:rPr>
        <w:t>Ġordan</w:t>
      </w:r>
      <w:proofErr w:type="spellEnd"/>
      <w:r w:rsidRPr="005D3FCC">
        <w:rPr>
          <w:rFonts w:ascii="Times New Roman" w:eastAsia="Garamond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D3FCC">
        <w:rPr>
          <w:rFonts w:ascii="Times New Roman" w:eastAsia="Garamond" w:hAnsi="Times New Roman" w:cs="Times New Roman"/>
          <w:b/>
          <w:bCs/>
          <w:sz w:val="24"/>
          <w:szCs w:val="24"/>
        </w:rPr>
        <w:t>huma</w:t>
      </w:r>
      <w:proofErr w:type="spellEnd"/>
      <w:r w:rsidRPr="005D3FCC">
        <w:rPr>
          <w:rFonts w:ascii="Times New Roman" w:eastAsia="Garamond" w:hAnsi="Times New Roman" w:cs="Times New Roman"/>
          <w:b/>
          <w:bCs/>
          <w:sz w:val="24"/>
          <w:szCs w:val="24"/>
        </w:rPr>
        <w:t xml:space="preserve"> u </w:t>
      </w:r>
      <w:proofErr w:type="spellStart"/>
      <w:r w:rsidRPr="005D3FCC">
        <w:rPr>
          <w:rFonts w:ascii="Times New Roman" w:eastAsia="Garamond" w:hAnsi="Times New Roman" w:cs="Times New Roman"/>
          <w:b/>
          <w:bCs/>
          <w:sz w:val="24"/>
          <w:szCs w:val="24"/>
        </w:rPr>
        <w:t>jistqarru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Pr="005D3FCC">
        <w:rPr>
          <w:rFonts w:ascii="Times New Roman" w:eastAsia="Garamond" w:hAnsi="Times New Roman" w:cs="Times New Roman"/>
          <w:b/>
          <w:bCs/>
          <w:sz w:val="24"/>
          <w:szCs w:val="24"/>
        </w:rPr>
        <w:t>dnubiethom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>.</w:t>
      </w:r>
    </w:p>
    <w:p w:rsidR="005D3FCC" w:rsidRPr="005D3FCC" w:rsidRDefault="005D3FCC" w:rsidP="005D3F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FCC">
        <w:rPr>
          <w:rFonts w:ascii="Times New Roman" w:eastAsia="Garamond" w:hAnsi="Times New Roman" w:cs="Times New Roman"/>
          <w:sz w:val="24"/>
          <w:szCs w:val="24"/>
        </w:rPr>
        <w:t>L-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ewwel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 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sinjal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 ta’ 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konverżjoni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 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huwa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 li 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wieħed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 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iħalli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 li 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jiġi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 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mgħammed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D3FCC">
        <w:rPr>
          <w:rFonts w:ascii="Times New Roman" w:eastAsia="Garamond" w:hAnsi="Times New Roman" w:cs="Times New Roman"/>
          <w:sz w:val="24"/>
          <w:szCs w:val="24"/>
        </w:rPr>
        <w:t>minn</w:t>
      </w:r>
      <w:proofErr w:type="spellEnd"/>
      <w:proofErr w:type="gramEnd"/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 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ħaddieħor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 (</w:t>
      </w:r>
      <w:proofErr w:type="spellStart"/>
      <w:r w:rsidRPr="005D3FCC">
        <w:rPr>
          <w:rFonts w:ascii="Times New Roman" w:eastAsia="Garamond" w:hAnsi="Times New Roman" w:cs="Times New Roman"/>
          <w:i/>
          <w:iCs/>
          <w:sz w:val="24"/>
          <w:szCs w:val="24"/>
        </w:rPr>
        <w:t>epabtizonto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 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huwa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 fil-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passiv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). 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Kienu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 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diġa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 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jeżistu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 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riti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 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fejn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 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wieħed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 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jinħasel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, 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imma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 l-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magħmudija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 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mingħand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 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ħaddieħor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 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hija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 xi 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ħaġa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 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ġdida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 (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tant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 li 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Ġwanni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 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jiġi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 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mlaqqam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 l-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Għammiedi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). 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Mhux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 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lastRenderedPageBreak/>
        <w:t>biżżejjed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 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dak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 li 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wieħed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 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jagħmel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 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għalih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 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innifsu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, 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imma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 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biex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 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jindem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 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verament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 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wieħed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 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irid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 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jagħraf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 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jintelaq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 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f’idejn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 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ħaddieħor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>. L-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isforz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 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biex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 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il-persuna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 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toħroġ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 mill-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awto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>-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suffiċjenza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 “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għax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 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kull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 min 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irid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 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jeħles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 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ħajtu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 xml:space="preserve">, </w:t>
      </w:r>
      <w:proofErr w:type="spellStart"/>
      <w:r w:rsidRPr="005D3FCC">
        <w:rPr>
          <w:rFonts w:ascii="Times New Roman" w:eastAsia="Garamond" w:hAnsi="Times New Roman" w:cs="Times New Roman"/>
          <w:sz w:val="24"/>
          <w:szCs w:val="24"/>
        </w:rPr>
        <w:t>jitlifha</w:t>
      </w:r>
      <w:proofErr w:type="spellEnd"/>
      <w:r w:rsidRPr="005D3FCC">
        <w:rPr>
          <w:rFonts w:ascii="Times New Roman" w:eastAsia="Garamond" w:hAnsi="Times New Roman" w:cs="Times New Roman"/>
          <w:sz w:val="24"/>
          <w:szCs w:val="24"/>
        </w:rPr>
        <w:t>” (Mt 16, 25)</w:t>
      </w:r>
    </w:p>
    <w:p w:rsidR="005D3FCC" w:rsidRPr="005D3FCC" w:rsidRDefault="005D3FCC" w:rsidP="005D3F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3FCC" w:rsidRPr="001C2EF4" w:rsidRDefault="005D3FCC" w:rsidP="005D3F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proofErr w:type="gramStart"/>
      <w:r w:rsidRPr="005D3FCC">
        <w:rPr>
          <w:rFonts w:ascii="Times New Roman" w:eastAsia="Garamond" w:hAnsi="Times New Roman" w:cs="Times New Roman"/>
          <w:b/>
          <w:bCs/>
          <w:sz w:val="24"/>
          <w:szCs w:val="24"/>
        </w:rPr>
        <w:t>v. 7</w:t>
      </w:r>
      <w:proofErr w:type="gramEnd"/>
      <w:r w:rsidRPr="005D3FCC">
        <w:rPr>
          <w:rFonts w:ascii="Times New Roman" w:eastAsia="Garamond" w:hAnsi="Times New Roman" w:cs="Times New Roman"/>
          <w:b/>
          <w:bCs/>
          <w:sz w:val="24"/>
          <w:szCs w:val="24"/>
        </w:rPr>
        <w:t xml:space="preserve">-9: </w:t>
      </w:r>
      <w:proofErr w:type="spellStart"/>
      <w:r w:rsidRPr="005D3FCC">
        <w:rPr>
          <w:rFonts w:ascii="Times New Roman" w:eastAsia="Garamond" w:hAnsi="Times New Roman" w:cs="Times New Roman"/>
          <w:b/>
          <w:bCs/>
          <w:sz w:val="24"/>
          <w:szCs w:val="24"/>
        </w:rPr>
        <w:t>Kif</w:t>
      </w:r>
      <w:proofErr w:type="spellEnd"/>
      <w:r w:rsidRPr="005D3FCC">
        <w:rPr>
          <w:rFonts w:ascii="Times New Roman" w:eastAsia="Garamond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D3FCC">
        <w:rPr>
          <w:rFonts w:ascii="Times New Roman" w:eastAsia="Garamond" w:hAnsi="Times New Roman" w:cs="Times New Roman"/>
          <w:b/>
          <w:bCs/>
          <w:sz w:val="24"/>
          <w:szCs w:val="24"/>
        </w:rPr>
        <w:t>ra</w:t>
      </w:r>
      <w:proofErr w:type="spellEnd"/>
      <w:r w:rsidRPr="005D3FCC">
        <w:rPr>
          <w:rFonts w:ascii="Times New Roman" w:eastAsia="Garamond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D3FCC">
        <w:rPr>
          <w:rFonts w:ascii="Times New Roman" w:eastAsia="Garamond" w:hAnsi="Times New Roman" w:cs="Times New Roman"/>
          <w:b/>
          <w:bCs/>
          <w:sz w:val="24"/>
          <w:szCs w:val="24"/>
        </w:rPr>
        <w:t>bosta</w:t>
      </w:r>
      <w:proofErr w:type="spellEnd"/>
      <w:r w:rsidRPr="005D3FCC">
        <w:rPr>
          <w:rFonts w:ascii="Times New Roman" w:eastAsia="Garamond" w:hAnsi="Times New Roman" w:cs="Times New Roman"/>
          <w:b/>
          <w:bCs/>
          <w:sz w:val="24"/>
          <w:szCs w:val="24"/>
        </w:rPr>
        <w:t xml:space="preserve"> mill-</w:t>
      </w:r>
      <w:proofErr w:type="spellStart"/>
      <w:r w:rsidRPr="005D3FCC">
        <w:rPr>
          <w:rFonts w:ascii="Times New Roman" w:eastAsia="Garamond" w:hAnsi="Times New Roman" w:cs="Times New Roman"/>
          <w:b/>
          <w:bCs/>
          <w:sz w:val="24"/>
          <w:szCs w:val="24"/>
        </w:rPr>
        <w:t>Fariżej</w:t>
      </w:r>
      <w:proofErr w:type="spellEnd"/>
      <w:r w:rsidRPr="005D3FCC">
        <w:rPr>
          <w:rFonts w:ascii="Times New Roman" w:eastAsia="Garamond" w:hAnsi="Times New Roman" w:cs="Times New Roman"/>
          <w:b/>
          <w:bCs/>
          <w:sz w:val="24"/>
          <w:szCs w:val="24"/>
        </w:rPr>
        <w:t xml:space="preserve"> u </w:t>
      </w:r>
      <w:proofErr w:type="spellStart"/>
      <w:r w:rsidRPr="005D3FCC">
        <w:rPr>
          <w:rFonts w:ascii="Times New Roman" w:eastAsia="Garamond" w:hAnsi="Times New Roman" w:cs="Times New Roman"/>
          <w:b/>
          <w:bCs/>
          <w:sz w:val="24"/>
          <w:szCs w:val="24"/>
        </w:rPr>
        <w:t>mis-Sadduċej</w:t>
      </w:r>
      <w:proofErr w:type="spellEnd"/>
      <w:r w:rsidRPr="005D3FCC">
        <w:rPr>
          <w:rFonts w:ascii="Times New Roman" w:eastAsia="Garamond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D3FCC">
        <w:rPr>
          <w:rFonts w:ascii="Times New Roman" w:eastAsia="Garamond" w:hAnsi="Times New Roman" w:cs="Times New Roman"/>
          <w:b/>
          <w:bCs/>
          <w:sz w:val="24"/>
          <w:szCs w:val="24"/>
        </w:rPr>
        <w:t>ġejjin</w:t>
      </w:r>
      <w:proofErr w:type="spellEnd"/>
      <w:r w:rsidRPr="005D3FCC">
        <w:rPr>
          <w:rFonts w:ascii="Times New Roman" w:eastAsia="Garamond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D3FCC">
        <w:rPr>
          <w:rFonts w:ascii="Times New Roman" w:eastAsia="Garamond" w:hAnsi="Times New Roman" w:cs="Times New Roman"/>
          <w:b/>
          <w:bCs/>
          <w:sz w:val="24"/>
          <w:szCs w:val="24"/>
        </w:rPr>
        <w:t>għall-magħmudija</w:t>
      </w:r>
      <w:proofErr w:type="spellEnd"/>
      <w:r w:rsidRPr="005D3FCC">
        <w:rPr>
          <w:rFonts w:ascii="Times New Roman" w:eastAsia="Garamond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D3FCC">
        <w:rPr>
          <w:rFonts w:ascii="Times New Roman" w:eastAsia="Garamond" w:hAnsi="Times New Roman" w:cs="Times New Roman"/>
          <w:b/>
          <w:bCs/>
          <w:sz w:val="24"/>
          <w:szCs w:val="24"/>
        </w:rPr>
        <w:t>tiegħu</w:t>
      </w:r>
      <w:proofErr w:type="spellEnd"/>
      <w:r w:rsidRPr="005D3FCC">
        <w:rPr>
          <w:rFonts w:ascii="Times New Roman" w:eastAsia="Garamond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5D3FCC">
        <w:rPr>
          <w:rFonts w:ascii="Times New Roman" w:eastAsia="Garamond" w:hAnsi="Times New Roman" w:cs="Times New Roman"/>
          <w:b/>
          <w:bCs/>
          <w:sz w:val="24"/>
          <w:szCs w:val="24"/>
        </w:rPr>
        <w:t>qalilhom</w:t>
      </w:r>
      <w:proofErr w:type="spellEnd"/>
      <w:r w:rsidRPr="005D3FCC">
        <w:rPr>
          <w:rFonts w:ascii="Times New Roman" w:eastAsia="Garamond" w:hAnsi="Times New Roman" w:cs="Times New Roman"/>
          <w:b/>
          <w:bCs/>
          <w:sz w:val="24"/>
          <w:szCs w:val="24"/>
        </w:rPr>
        <w:t>: “</w:t>
      </w:r>
      <w:proofErr w:type="spellStart"/>
      <w:r w:rsidRPr="005D3FCC">
        <w:rPr>
          <w:rFonts w:ascii="Times New Roman" w:eastAsia="Garamond" w:hAnsi="Times New Roman" w:cs="Times New Roman"/>
          <w:b/>
          <w:bCs/>
          <w:sz w:val="24"/>
          <w:szCs w:val="24"/>
        </w:rPr>
        <w:t>Ja</w:t>
      </w:r>
      <w:proofErr w:type="spellEnd"/>
      <w:r w:rsidRPr="005D3FCC">
        <w:rPr>
          <w:rFonts w:ascii="Times New Roman" w:eastAsia="Garamond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D3FCC">
        <w:rPr>
          <w:rFonts w:ascii="Times New Roman" w:eastAsia="Garamond" w:hAnsi="Times New Roman" w:cs="Times New Roman"/>
          <w:b/>
          <w:bCs/>
          <w:sz w:val="24"/>
          <w:szCs w:val="24"/>
        </w:rPr>
        <w:t>nisel</w:t>
      </w:r>
      <w:proofErr w:type="spellEnd"/>
      <w:r w:rsidRPr="005D3FCC">
        <w:rPr>
          <w:rFonts w:ascii="Times New Roman" w:eastAsia="Garamond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D3FCC">
        <w:rPr>
          <w:rFonts w:ascii="Times New Roman" w:eastAsia="Garamond" w:hAnsi="Times New Roman" w:cs="Times New Roman"/>
          <w:b/>
          <w:bCs/>
          <w:sz w:val="24"/>
          <w:szCs w:val="24"/>
        </w:rPr>
        <w:t>il-lifgħat</w:t>
      </w:r>
      <w:proofErr w:type="spellEnd"/>
      <w:r w:rsidRPr="005D3FCC">
        <w:rPr>
          <w:rFonts w:ascii="Times New Roman" w:eastAsia="Garamond" w:hAnsi="Times New Roman" w:cs="Times New Roman"/>
          <w:b/>
          <w:bCs/>
          <w:sz w:val="24"/>
          <w:szCs w:val="24"/>
        </w:rPr>
        <w:t xml:space="preserve">, min </w:t>
      </w:r>
      <w:proofErr w:type="spellStart"/>
      <w:r w:rsidRPr="005D3FCC">
        <w:rPr>
          <w:rFonts w:ascii="Times New Roman" w:eastAsia="Garamond" w:hAnsi="Times New Roman" w:cs="Times New Roman"/>
          <w:b/>
          <w:bCs/>
          <w:sz w:val="24"/>
          <w:szCs w:val="24"/>
        </w:rPr>
        <w:t>uriekom</w:t>
      </w:r>
      <w:proofErr w:type="spellEnd"/>
      <w:r w:rsidRPr="005D3FCC">
        <w:rPr>
          <w:rFonts w:ascii="Times New Roman" w:eastAsia="Garamond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D3FCC">
        <w:rPr>
          <w:rFonts w:ascii="Times New Roman" w:eastAsia="Garamond" w:hAnsi="Times New Roman" w:cs="Times New Roman"/>
          <w:b/>
          <w:bCs/>
          <w:sz w:val="24"/>
          <w:szCs w:val="24"/>
        </w:rPr>
        <w:t>kif</w:t>
      </w:r>
      <w:proofErr w:type="spellEnd"/>
      <w:r w:rsidRPr="005D3FCC">
        <w:rPr>
          <w:rFonts w:ascii="Times New Roman" w:eastAsia="Garamond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D3FCC">
        <w:rPr>
          <w:rFonts w:ascii="Times New Roman" w:eastAsia="Garamond" w:hAnsi="Times New Roman" w:cs="Times New Roman"/>
          <w:b/>
          <w:bCs/>
          <w:sz w:val="24"/>
          <w:szCs w:val="24"/>
        </w:rPr>
        <w:t>għandkom</w:t>
      </w:r>
      <w:proofErr w:type="spellEnd"/>
      <w:r w:rsidRPr="005D3FCC">
        <w:rPr>
          <w:rFonts w:ascii="Times New Roman" w:eastAsia="Garamond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D3FCC">
        <w:rPr>
          <w:rFonts w:ascii="Times New Roman" w:eastAsia="Garamond" w:hAnsi="Times New Roman" w:cs="Times New Roman"/>
          <w:b/>
          <w:bCs/>
          <w:sz w:val="24"/>
          <w:szCs w:val="24"/>
        </w:rPr>
        <w:t>taħarbu</w:t>
      </w:r>
      <w:proofErr w:type="spellEnd"/>
      <w:r w:rsidRPr="005D3FCC">
        <w:rPr>
          <w:rFonts w:ascii="Times New Roman" w:eastAsia="Garamond" w:hAnsi="Times New Roman" w:cs="Times New Roman"/>
          <w:b/>
          <w:bCs/>
          <w:sz w:val="24"/>
          <w:szCs w:val="24"/>
        </w:rPr>
        <w:t xml:space="preserve"> mill-</w:t>
      </w:r>
      <w:proofErr w:type="spellStart"/>
      <w:r w:rsidRPr="005D3FCC">
        <w:rPr>
          <w:rFonts w:ascii="Times New Roman" w:eastAsia="Garamond" w:hAnsi="Times New Roman" w:cs="Times New Roman"/>
          <w:b/>
          <w:bCs/>
          <w:sz w:val="24"/>
          <w:szCs w:val="24"/>
        </w:rPr>
        <w:t>korla</w:t>
      </w:r>
      <w:proofErr w:type="spellEnd"/>
      <w:r w:rsidRPr="005D3FCC">
        <w:rPr>
          <w:rFonts w:ascii="Times New Roman" w:eastAsia="Garamond" w:hAnsi="Times New Roman" w:cs="Times New Roman"/>
          <w:b/>
          <w:bCs/>
          <w:sz w:val="24"/>
          <w:szCs w:val="24"/>
        </w:rPr>
        <w:t xml:space="preserve"> li </w:t>
      </w:r>
      <w:proofErr w:type="spellStart"/>
      <w:r w:rsidRPr="005D3FCC">
        <w:rPr>
          <w:rFonts w:ascii="Times New Roman" w:eastAsia="Garamond" w:hAnsi="Times New Roman" w:cs="Times New Roman"/>
          <w:b/>
          <w:bCs/>
          <w:sz w:val="24"/>
          <w:szCs w:val="24"/>
        </w:rPr>
        <w:t>ġejja</w:t>
      </w:r>
      <w:proofErr w:type="spellEnd"/>
      <w:r w:rsidRPr="005D3FCC">
        <w:rPr>
          <w:rFonts w:ascii="Times New Roman" w:eastAsia="Garamond" w:hAnsi="Times New Roman" w:cs="Times New Roman"/>
          <w:b/>
          <w:bCs/>
          <w:sz w:val="24"/>
          <w:szCs w:val="24"/>
        </w:rPr>
        <w:t xml:space="preserve">? </w:t>
      </w:r>
      <w:proofErr w:type="spellStart"/>
      <w:r w:rsidRPr="005D3FCC">
        <w:rPr>
          <w:rFonts w:ascii="Times New Roman" w:eastAsia="Garamond" w:hAnsi="Times New Roman" w:cs="Times New Roman"/>
          <w:b/>
          <w:bCs/>
          <w:sz w:val="24"/>
          <w:szCs w:val="24"/>
        </w:rPr>
        <w:t>Agħmlu</w:t>
      </w:r>
      <w:proofErr w:type="spellEnd"/>
      <w:r w:rsidRPr="005D3FCC">
        <w:rPr>
          <w:rFonts w:ascii="Times New Roman" w:eastAsia="Garamond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D3FCC">
        <w:rPr>
          <w:rFonts w:ascii="Times New Roman" w:eastAsia="Garamond" w:hAnsi="Times New Roman" w:cs="Times New Roman"/>
          <w:b/>
          <w:bCs/>
          <w:sz w:val="24"/>
          <w:szCs w:val="24"/>
        </w:rPr>
        <w:t>mela</w:t>
      </w:r>
      <w:proofErr w:type="spellEnd"/>
      <w:r w:rsidRPr="005D3FCC">
        <w:rPr>
          <w:rFonts w:ascii="Times New Roman" w:eastAsia="Garamond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D3FCC">
        <w:rPr>
          <w:rFonts w:ascii="Times New Roman" w:eastAsia="Garamond" w:hAnsi="Times New Roman" w:cs="Times New Roman"/>
          <w:b/>
          <w:bCs/>
          <w:sz w:val="24"/>
          <w:szCs w:val="24"/>
        </w:rPr>
        <w:t>frott</w:t>
      </w:r>
      <w:proofErr w:type="spellEnd"/>
      <w:r w:rsidRPr="005D3FCC">
        <w:rPr>
          <w:rFonts w:ascii="Times New Roman" w:eastAsia="Garamond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D3FCC">
        <w:rPr>
          <w:rFonts w:ascii="Times New Roman" w:eastAsia="Garamond" w:hAnsi="Times New Roman" w:cs="Times New Roman"/>
          <w:b/>
          <w:bCs/>
          <w:sz w:val="24"/>
          <w:szCs w:val="24"/>
        </w:rPr>
        <w:t>xieraq</w:t>
      </w:r>
      <w:proofErr w:type="spellEnd"/>
      <w:r w:rsidRPr="005D3FCC">
        <w:rPr>
          <w:rFonts w:ascii="Times New Roman" w:eastAsia="Garamond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D3FCC">
        <w:rPr>
          <w:rFonts w:ascii="Times New Roman" w:eastAsia="Garamond" w:hAnsi="Times New Roman" w:cs="Times New Roman"/>
          <w:b/>
          <w:bCs/>
          <w:sz w:val="24"/>
          <w:szCs w:val="24"/>
        </w:rPr>
        <w:t>tal-</w:t>
      </w:r>
      <w:bookmarkStart w:id="2" w:name="page4"/>
      <w:bookmarkEnd w:id="2"/>
      <w:r w:rsidRPr="005D3FCC">
        <w:rPr>
          <w:rFonts w:ascii="Times New Roman" w:eastAsia="Garamond" w:hAnsi="Times New Roman" w:cs="Times New Roman"/>
          <w:b/>
          <w:bCs/>
          <w:sz w:val="24"/>
          <w:szCs w:val="24"/>
        </w:rPr>
        <w:t>i</w:t>
      </w:r>
      <w:proofErr w:type="spellEnd"/>
      <w:r w:rsidRPr="005D3FCC">
        <w:rPr>
          <w:rFonts w:ascii="Times New Roman" w:eastAsia="Garamond" w:hAnsi="Times New Roman" w:cs="Times New Roman"/>
          <w:b/>
          <w:bCs/>
          <w:sz w:val="24"/>
          <w:szCs w:val="24"/>
          <w:lang w:val="mt-MT"/>
        </w:rPr>
        <w:t xml:space="preserve">ndiema, u taħsbux li tistgħu tgħidu fikom infuskom: “Għandna b’missier lil Abraham”. </w:t>
      </w:r>
      <w:r w:rsidRPr="001C2EF4">
        <w:rPr>
          <w:rFonts w:ascii="Times New Roman" w:eastAsia="Garamond" w:hAnsi="Times New Roman" w:cs="Times New Roman"/>
          <w:b/>
          <w:bCs/>
          <w:sz w:val="24"/>
          <w:szCs w:val="24"/>
          <w:lang w:val="mt-MT"/>
        </w:rPr>
        <w:t>Ngħidilkom li Alla, minn dan l-istess ġebel, jista’ jqajjem ulied lil Abraham.</w:t>
      </w:r>
    </w:p>
    <w:p w:rsidR="005D3FCC" w:rsidRPr="001C2EF4" w:rsidRDefault="005D3FCC" w:rsidP="005D3FCC">
      <w:pPr>
        <w:spacing w:line="360" w:lineRule="auto"/>
        <w:jc w:val="both"/>
        <w:rPr>
          <w:rFonts w:ascii="Times New Roman" w:eastAsia="Garamond" w:hAnsi="Times New Roman" w:cs="Times New Roman"/>
          <w:sz w:val="24"/>
          <w:szCs w:val="24"/>
          <w:lang w:val="mt-MT"/>
        </w:rPr>
      </w:pPr>
      <w:r w:rsidRPr="001C2EF4">
        <w:rPr>
          <w:rFonts w:ascii="Times New Roman" w:eastAsia="Garamond" w:hAnsi="Times New Roman" w:cs="Times New Roman"/>
          <w:sz w:val="24"/>
          <w:szCs w:val="24"/>
          <w:lang w:val="mt-MT"/>
        </w:rPr>
        <w:t>L-evanġelista jindikalna li l-għedewwa ta’ Ġesù kienu wkoll l -għedewwa ta’ Ġwanni, tant li dan tal-aħħar jgħidilhom l-istess kliem li kien se jgħidilhom Ġesù (cf. 12, 34; 23, 33). Huwa dak li jaħsbu f’qalbhom u li jgħidu fihom infushom li jindika r-reżistenza u s-suppervja tagħhom, anki jekk esternament qed jagħmlu att ta’ ndiema (eż. Mk 2, 6; Lq 18, 11). Huwa propju dan l-atteġġjament, flimkien mas-sigurtajiet foloz tagħhom, li jċaħħdilhom l-possibilità li jilqgħu bil-libertà l-Kelma ta’ Alla u jindmu tassew. X’jurini dwari nnifsi l-kummentarju interjuri li nagħmel fuq l-oħrajn, fuq dak li jiġri, fuqi nnfisi? Jurini ħjiel ta’ suppervja?</w:t>
      </w:r>
    </w:p>
    <w:p w:rsidR="005D3FCC" w:rsidRPr="001C2EF4" w:rsidRDefault="005D3FCC" w:rsidP="005D3FC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1C2EF4">
        <w:rPr>
          <w:rFonts w:ascii="Times New Roman" w:eastAsia="Garamond" w:hAnsi="Times New Roman" w:cs="Times New Roman"/>
          <w:b/>
          <w:bCs/>
          <w:sz w:val="24"/>
          <w:szCs w:val="24"/>
          <w:lang w:val="mt-MT"/>
        </w:rPr>
        <w:t>v. 10: Il-mannara ġa tressqet ma’ għerq is-siġra; u għalhekk, kull siġra li ma tagħmilx frott tajjeb titqaċċat u tinxteħet fin-nar.</w:t>
      </w:r>
    </w:p>
    <w:p w:rsidR="005D3FCC" w:rsidRDefault="005D3FCC" w:rsidP="005D3FCC">
      <w:pPr>
        <w:spacing w:line="360" w:lineRule="auto"/>
        <w:jc w:val="both"/>
        <w:rPr>
          <w:rFonts w:ascii="Times New Roman" w:eastAsia="Garamond" w:hAnsi="Times New Roman" w:cs="Times New Roman"/>
          <w:sz w:val="24"/>
          <w:szCs w:val="24"/>
          <w:lang w:val="it-IT"/>
        </w:rPr>
      </w:pPr>
      <w:r w:rsidRPr="005D3FCC">
        <w:rPr>
          <w:rFonts w:ascii="Times New Roman" w:eastAsia="Garamond" w:hAnsi="Times New Roman" w:cs="Times New Roman"/>
          <w:sz w:val="24"/>
          <w:szCs w:val="24"/>
          <w:lang w:val="it-IT"/>
        </w:rPr>
        <w:t>Hawnhekk naraw il-kontinwità tal-predikazzjoni ta’ Ġwanni ma’ dik tal-profeti. Anki għalihom, it-tqaċċit tas-siġar hija metafora tal-ġudizzju ta’ Alla (cf. Is 10, 33). Anki Ġesù juża din il-metafora, imma bid-differenza li hemm ukoll il-qaddej li jipperswadi lis-sid biex lis-siġra iħalliha sena oħra (cf. Lq13, 6-9). Kuntrarju għal dak li kien qed jistenna Ġwanni, il-Messija flok iġib il-ġudizzju mal-ewwel, jappella għall-paċenzja tal-Missier sabiex itawwal iż-żmien tal-konverżjoni.</w:t>
      </w:r>
    </w:p>
    <w:p w:rsidR="005D3FCC" w:rsidRPr="005D3FCC" w:rsidRDefault="005D3FCC" w:rsidP="005D3FCC">
      <w:pPr>
        <w:spacing w:line="360" w:lineRule="auto"/>
        <w:jc w:val="both"/>
        <w:rPr>
          <w:rFonts w:ascii="Times New Roman" w:hAnsi="Times New Roman" w:cs="Times New Roman"/>
          <w:sz w:val="6"/>
          <w:szCs w:val="24"/>
          <w:lang w:val="it-IT"/>
        </w:rPr>
      </w:pPr>
    </w:p>
    <w:p w:rsidR="005D3FCC" w:rsidRPr="005D3FCC" w:rsidRDefault="005D3FCC" w:rsidP="005D3FC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D3FCC">
        <w:rPr>
          <w:rFonts w:ascii="Times New Roman" w:eastAsia="Garamond" w:hAnsi="Times New Roman" w:cs="Times New Roman"/>
          <w:b/>
          <w:bCs/>
          <w:sz w:val="24"/>
          <w:szCs w:val="24"/>
          <w:lang w:val="it-IT"/>
        </w:rPr>
        <w:t>v. 11-12: Jien, ngħid għalija, ngħammidkom bl -ilma għall -indiema; imma min ġej warajja hu aqwa minni, u jien ma jistħoqqlix inġorr il-qorq tiegħu. Hu jgħammidkom bl-Ispirtu s-Santu u n-nar. Il-midra qiegħda f’idu, biex iderri l-qiegħa tiegħu u jiġbor il-qamħ fil-maħżen, imma t-tiben jaħarqu b’nar li ma jintefiex.</w:t>
      </w:r>
    </w:p>
    <w:p w:rsidR="005D3FCC" w:rsidRPr="005D3FCC" w:rsidRDefault="005D3FCC" w:rsidP="005D3FC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D3FCC">
        <w:rPr>
          <w:rFonts w:ascii="Times New Roman" w:eastAsia="Garamond" w:hAnsi="Times New Roman" w:cs="Times New Roman"/>
          <w:sz w:val="24"/>
          <w:szCs w:val="24"/>
          <w:lang w:val="it-IT"/>
        </w:rPr>
        <w:t xml:space="preserve">Il-kelmiet “min ġej warajja hu aqwa minni” huma sinjal ċar li Ġwanni nnifsu kien l-ewwel wieħed li qed jindem. Jirnexxielu jagħraf is-saltna ta’ Alla f’xi ħadd li “ġej warajh” mhux biss f’sens kronoloġiku imma wkoll, x’aktarx, f’xi ħadd li letteralment miexi warajh, jiġifieri li hu </w:t>
      </w:r>
      <w:r w:rsidRPr="005D3FCC">
        <w:rPr>
          <w:rFonts w:ascii="Times New Roman" w:eastAsia="Garamond" w:hAnsi="Times New Roman" w:cs="Times New Roman"/>
          <w:sz w:val="24"/>
          <w:szCs w:val="24"/>
          <w:lang w:val="it-IT"/>
        </w:rPr>
        <w:lastRenderedPageBreak/>
        <w:t>dixxiplu tiegħu. Huwa sinjal ta’ bidla ta’ mentalità (</w:t>
      </w:r>
      <w:r w:rsidRPr="005D3FCC">
        <w:rPr>
          <w:rFonts w:ascii="Times New Roman" w:eastAsia="Garamond" w:hAnsi="Times New Roman" w:cs="Times New Roman"/>
          <w:i/>
          <w:iCs/>
          <w:sz w:val="24"/>
          <w:szCs w:val="24"/>
          <w:lang w:val="it-IT"/>
        </w:rPr>
        <w:t>metànoia</w:t>
      </w:r>
      <w:r w:rsidRPr="005D3FCC">
        <w:rPr>
          <w:rFonts w:ascii="Times New Roman" w:eastAsia="Garamond" w:hAnsi="Times New Roman" w:cs="Times New Roman"/>
          <w:sz w:val="24"/>
          <w:szCs w:val="24"/>
          <w:lang w:val="it-IT"/>
        </w:rPr>
        <w:t>) għaliex umanament huwa attraenti ħafna l-ħsieb li min ġej warajja huwa agħar minni, l-iktar għal xi ħadd bħal Ġwanni li kien fil-quċċata tal-popolarità tiegħu. L-għarfien tal-limiti kemm taż-żmien kif ukoll tan-natura tal-missjoni tiegħu, u l-kapaċità tiegħu biex jagħmel spazju lil ħaddieħor jiżguraw l-awtentiċità tiegħu bħala dixxiplu ta’ Kristu. Minħabba f’dan kliemu u għemilu mhumiex validi biss għall-Lhud imma għall-Insara ta’ kull żmien. L-isfida taċ-ċentralità ta’ Kristu fil-missjoni tan-Nisrani hija kruċjali u diffiċli.</w:t>
      </w:r>
    </w:p>
    <w:sectPr w:rsidR="005D3FCC" w:rsidRPr="005D3FCC" w:rsidSect="005D3FCC">
      <w:footerReference w:type="default" r:id="rId7"/>
      <w:pgSz w:w="11906" w:h="16838" w:code="9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4EFE" w:rsidRDefault="00B04EFE" w:rsidP="001C2EF4">
      <w:pPr>
        <w:spacing w:after="0" w:line="240" w:lineRule="auto"/>
      </w:pPr>
      <w:r>
        <w:separator/>
      </w:r>
    </w:p>
  </w:endnote>
  <w:endnote w:type="continuationSeparator" w:id="0">
    <w:p w:rsidR="00B04EFE" w:rsidRDefault="00B04EFE" w:rsidP="001C2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821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C2EF4" w:rsidRDefault="001C2EF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C2EF4" w:rsidRDefault="001C2E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4EFE" w:rsidRDefault="00B04EFE" w:rsidP="001C2EF4">
      <w:pPr>
        <w:spacing w:after="0" w:line="240" w:lineRule="auto"/>
      </w:pPr>
      <w:r>
        <w:separator/>
      </w:r>
    </w:p>
  </w:footnote>
  <w:footnote w:type="continuationSeparator" w:id="0">
    <w:p w:rsidR="00B04EFE" w:rsidRDefault="00B04EFE" w:rsidP="001C2E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FCC"/>
    <w:rsid w:val="001C2EF4"/>
    <w:rsid w:val="004919E9"/>
    <w:rsid w:val="005D3FCC"/>
    <w:rsid w:val="00B0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4BC8ED-075E-4609-8A97-E1B7252A7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3F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2E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2EF4"/>
  </w:style>
  <w:style w:type="paragraph" w:styleId="Footer">
    <w:name w:val="footer"/>
    <w:basedOn w:val="Normal"/>
    <w:link w:val="FooterChar"/>
    <w:uiPriority w:val="99"/>
    <w:unhideWhenUsed/>
    <w:rsid w:val="001C2E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2E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EE631-70D0-4EDD-AA54-EB0C826AA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1167</Words>
  <Characters>6653</Characters>
  <Application>Microsoft Office Word</Application>
  <DocSecurity>0</DocSecurity>
  <Lines>55</Lines>
  <Paragraphs>15</Paragraphs>
  <ScaleCrop>false</ScaleCrop>
  <Company/>
  <LinksUpToDate>false</LinksUpToDate>
  <CharactersWithSpaces>7805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Vella</dc:creator>
  <cp:keywords/>
  <dc:description/>
  <cp:lastModifiedBy>Gabriel Vella</cp:lastModifiedBy>
  <cp:revision>2</cp:revision>
  <dcterms:created xsi:type="dcterms:W3CDTF">2017-03-09T08:57:00Z</dcterms:created>
  <dcterms:modified xsi:type="dcterms:W3CDTF">2017-03-09T09:14:00Z</dcterms:modified>
</cp:coreProperties>
</file>