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28656" w14:textId="77777777" w:rsidR="00AF7B6F" w:rsidRDefault="00AF7B6F" w:rsidP="00AF7B6F">
      <w:pPr>
        <w:jc w:val="center"/>
        <w:rPr>
          <w:rFonts w:ascii="Cambria" w:hAnsi="Cambria" w:cs="Aharoni"/>
          <w:b/>
          <w:sz w:val="72"/>
          <w:szCs w:val="25"/>
          <w:lang w:val="it-IT"/>
        </w:rPr>
      </w:pPr>
      <w:r>
        <w:rPr>
          <w:rFonts w:ascii="Cambria" w:hAnsi="Cambria" w:cs="Aharoni"/>
          <w:b/>
          <w:sz w:val="72"/>
          <w:szCs w:val="25"/>
          <w:lang w:val="it-IT"/>
        </w:rPr>
        <w:t>Lectio Divina</w:t>
      </w:r>
    </w:p>
    <w:p w14:paraId="14D8447F" w14:textId="77777777" w:rsidR="00AF7B6F" w:rsidRPr="00AF7B6F" w:rsidRDefault="00AF7B6F" w:rsidP="00AF7B6F">
      <w:pPr>
        <w:jc w:val="center"/>
        <w:rPr>
          <w:rFonts w:ascii="Cambria" w:hAnsi="Cambria"/>
          <w:b/>
          <w:sz w:val="25"/>
          <w:szCs w:val="25"/>
          <w:lang w:val="it-IT"/>
        </w:rPr>
      </w:pPr>
    </w:p>
    <w:p w14:paraId="47C878E7" w14:textId="31464BD3" w:rsidR="00AF7B6F" w:rsidRDefault="00AF7B6F" w:rsidP="00AF7B6F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Il-</w:t>
      </w:r>
      <w:r>
        <w:rPr>
          <w:rFonts w:ascii="Cambria" w:hAnsi="Cambria"/>
          <w:b/>
          <w:sz w:val="52"/>
          <w:szCs w:val="25"/>
          <w:lang w:val="mt-MT"/>
        </w:rPr>
        <w:t>3</w:t>
      </w:r>
      <w:r>
        <w:rPr>
          <w:rFonts w:ascii="Cambria" w:hAnsi="Cambria"/>
          <w:b/>
          <w:sz w:val="52"/>
          <w:szCs w:val="25"/>
          <w:lang w:val="mt-MT"/>
        </w:rPr>
        <w:t xml:space="preserve"> Ħadd</w:t>
      </w:r>
    </w:p>
    <w:p w14:paraId="70D31BAB" w14:textId="77777777" w:rsidR="00AF7B6F" w:rsidRDefault="00AF7B6F" w:rsidP="00AF7B6F">
      <w:pPr>
        <w:jc w:val="center"/>
        <w:rPr>
          <w:rFonts w:ascii="Cambria" w:hAnsi="Cambria"/>
          <w:b/>
          <w:sz w:val="52"/>
          <w:szCs w:val="25"/>
          <w:lang w:val="mt-MT"/>
        </w:rPr>
      </w:pPr>
      <w:r>
        <w:rPr>
          <w:rFonts w:ascii="Cambria" w:hAnsi="Cambria"/>
          <w:b/>
          <w:sz w:val="52"/>
          <w:szCs w:val="25"/>
          <w:lang w:val="mt-MT"/>
        </w:rPr>
        <w:t>Sena Ċ</w:t>
      </w:r>
    </w:p>
    <w:p w14:paraId="6DD96295" w14:textId="77777777" w:rsidR="00AF7B6F" w:rsidRDefault="00AF7B6F" w:rsidP="00AF7B6F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47A7EAE2" w14:textId="77777777" w:rsidR="00AF7B6F" w:rsidRDefault="00AF7B6F" w:rsidP="00AF7B6F">
      <w:pPr>
        <w:jc w:val="center"/>
        <w:rPr>
          <w:rFonts w:ascii="Cambria" w:hAnsi="Cambria"/>
          <w:b/>
          <w:sz w:val="25"/>
          <w:szCs w:val="25"/>
          <w:lang w:val="mt-MT"/>
        </w:rPr>
      </w:pPr>
    </w:p>
    <w:p w14:paraId="0FEACA94" w14:textId="560D28C6" w:rsidR="00AF7B6F" w:rsidRDefault="00AF7B6F" w:rsidP="00AF7B6F">
      <w:pPr>
        <w:spacing w:before="30" w:after="30"/>
        <w:ind w:left="150" w:right="375"/>
        <w:jc w:val="center"/>
        <w:rPr>
          <w:rFonts w:ascii="Cambria" w:hAnsi="Cambria"/>
          <w:b/>
          <w:sz w:val="36"/>
          <w:szCs w:val="25"/>
          <w:lang w:val="mt-MT"/>
        </w:rPr>
      </w:pPr>
      <w:r>
        <w:rPr>
          <w:rFonts w:ascii="Cambria" w:hAnsi="Cambria"/>
          <w:b/>
          <w:sz w:val="36"/>
          <w:szCs w:val="25"/>
          <w:lang w:val="mt-MT"/>
        </w:rPr>
        <w:t>Mt 4</w:t>
      </w:r>
      <w:r>
        <w:rPr>
          <w:rFonts w:ascii="Cambria" w:hAnsi="Cambria"/>
          <w:b/>
          <w:sz w:val="36"/>
          <w:szCs w:val="25"/>
          <w:lang w:val="mt-MT"/>
        </w:rPr>
        <w:t xml:space="preserve">, </w:t>
      </w:r>
      <w:r>
        <w:rPr>
          <w:rFonts w:ascii="Cambria" w:hAnsi="Cambria"/>
          <w:b/>
          <w:sz w:val="36"/>
          <w:szCs w:val="25"/>
          <w:lang w:val="mt-MT"/>
        </w:rPr>
        <w:t>12</w:t>
      </w:r>
      <w:r>
        <w:rPr>
          <w:rFonts w:ascii="Cambria" w:hAnsi="Cambria"/>
          <w:b/>
          <w:sz w:val="36"/>
          <w:szCs w:val="25"/>
          <w:lang w:val="mt-MT"/>
        </w:rPr>
        <w:t>-</w:t>
      </w:r>
      <w:r>
        <w:rPr>
          <w:rFonts w:ascii="Cambria" w:hAnsi="Cambria"/>
          <w:b/>
          <w:sz w:val="36"/>
          <w:szCs w:val="25"/>
          <w:lang w:val="mt-MT"/>
        </w:rPr>
        <w:t>23</w:t>
      </w:r>
    </w:p>
    <w:p w14:paraId="2805A3C9" w14:textId="77777777" w:rsidR="00AF7B6F" w:rsidRDefault="00AF7B6F" w:rsidP="00A5237A">
      <w:pPr>
        <w:spacing w:before="75" w:after="75" w:line="240" w:lineRule="auto"/>
        <w:ind w:left="75" w:right="75"/>
        <w:rPr>
          <w:rFonts w:ascii="Verdana" w:eastAsia="Times New Roman" w:hAnsi="Verdana" w:cs="Arial"/>
          <w:b/>
          <w:bCs/>
          <w:smallCaps/>
          <w:color w:val="C00000"/>
          <w:sz w:val="28"/>
          <w:szCs w:val="28"/>
          <w:lang w:eastAsia="en-GB"/>
        </w:rPr>
      </w:pPr>
    </w:p>
    <w:p w14:paraId="7130E695" w14:textId="77777777" w:rsidR="00AE55D2" w:rsidRPr="00AF7B6F" w:rsidRDefault="00AE55D2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proofErr w:type="spellStart"/>
      <w:r w:rsidRPr="00AF7B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n-GB"/>
        </w:rPr>
        <w:t>Kuntest</w:t>
      </w:r>
      <w:proofErr w:type="spellEnd"/>
      <w:r w:rsidRPr="00AF7B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n-GB"/>
        </w:rPr>
        <w:t>: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 Il-Van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ġelu </w:t>
      </w:r>
      <w:r w:rsidR="0053702A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ta’ San Mattew, wara l-ġrajja tal-Magħmudija ta’ Ġesu’ i t-tiġrib tiegħu fid-deżert (3:13 – 4:11), issa jiffoka fuq il-ministeru pubbliku tiegħu, imsejjes fuq il-predikazzjoni tas-saltna bil-kliem u bl-għemil.  </w:t>
      </w:r>
    </w:p>
    <w:p w14:paraId="7C0AE733" w14:textId="77777777" w:rsidR="0053702A" w:rsidRPr="00AF7B6F" w:rsidRDefault="0053702A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r w:rsidRPr="00AF7B6F">
        <w:rPr>
          <w:rFonts w:ascii="Cambria" w:eastAsia="Times New Roman" w:hAnsi="Cambria" w:cs="Arial"/>
          <w:b/>
          <w:bCs/>
          <w:color w:val="000000"/>
          <w:sz w:val="28"/>
          <w:szCs w:val="28"/>
          <w:lang w:eastAsia="en-GB"/>
        </w:rPr>
        <w:tab/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Ġesu’ jiiritorna fil-Galilija, isejjaħ l-ewwel erba’ dixxipli tiegħu mal-Baħar tal-Galilija filwaqt li folol kbar mill-Galilija u l-inħawi ġew biex jisimg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ħ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u l-kelma tiegħu u jirċievu l-fejqan tiegħu.  Huwa ministeru li jwettaq il-kelma tal-Iskrittura (Isaija 8:23-9:1).  Huwa ministeru li jitwettaq fil-Galilija li minnha kienet tgħaddi l-Via Maris, it-triq tal-baħar u li fi </w:t>
      </w:r>
      <w:r w:rsidR="00C417E5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ż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mien Ġesu’ kienet taħt il-ħakma </w:t>
      </w:r>
      <w:r w:rsidR="00C417E5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ta’ Erodi Antipas, żona li fiha kien igħix il-popolin, </w:t>
      </w:r>
      <w:r w:rsidR="00C417E5" w:rsidRPr="00AF7B6F">
        <w:rPr>
          <w:rFonts w:ascii="Cambria" w:eastAsia="Times New Roman" w:hAnsi="Cambria" w:cs="Arial"/>
          <w:i/>
          <w:iCs/>
          <w:color w:val="000000"/>
          <w:sz w:val="28"/>
          <w:szCs w:val="28"/>
          <w:lang w:val="mt-MT" w:eastAsia="en-GB"/>
        </w:rPr>
        <w:t>am ha-eretz</w:t>
      </w:r>
      <w:r w:rsidR="00C417E5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, fil-mentalita’ ta’ dawk li kienu jgħixu fil-Lhudija u speċjalment fil-belt il-qaddisa ta’ Ġerusalemm.</w:t>
      </w:r>
    </w:p>
    <w:p w14:paraId="49548025" w14:textId="37388BF7" w:rsidR="00C417E5" w:rsidRDefault="00C417E5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ab/>
        <w:t>F’din is-silta Mattew juri r-rabta li kien hemm bejn Ġwanni u Ġesu’, il-movimenti tiegħu li jseħħu skond ir-rieda ta’ Alla u l-faxxinu ta’ Ġesu’ li jsejjaħ l-ewwel dixxipli b’sempliċi kmand u li lejh jirrikorru l-folol għatxana għall-kelma u l-faraġ tiegħu.</w:t>
      </w:r>
    </w:p>
    <w:p w14:paraId="0F5E5F45" w14:textId="77777777" w:rsidR="00AF7B6F" w:rsidRPr="00AF7B6F" w:rsidRDefault="00AF7B6F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</w:p>
    <w:p w14:paraId="21A84C50" w14:textId="77777777" w:rsidR="00666BDD" w:rsidRPr="00AF7B6F" w:rsidRDefault="00022B1F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r w:rsidRPr="00AF7B6F">
        <w:rPr>
          <w:rFonts w:ascii="Cambria" w:eastAsia="Times New Roman" w:hAnsi="Cambria" w:cs="Arial"/>
          <w:b/>
          <w:bCs/>
          <w:color w:val="000000"/>
          <w:sz w:val="28"/>
          <w:szCs w:val="28"/>
          <w:lang w:val="mt-MT" w:eastAsia="en-GB"/>
        </w:rPr>
        <w:t>Kumment: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 </w:t>
      </w:r>
      <w:r w:rsidR="00B93035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Il-ministeru ta’ Ġesu’ jibda fi tmien dak tal-Battista li jiġi arrestat, “jiġi mogħti”.  Din hija nota li tfakkarna f’kemm il-Battista kien il-prekursur tal-Mulej, anke fil-martirju u l-mewt tiegħu, li mbagħad jiġu rrakkuntati f’Mt 14:1-12.  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</w:t>
      </w:r>
    </w:p>
    <w:p w14:paraId="508461F8" w14:textId="77777777" w:rsidR="00817B09" w:rsidRPr="00AF7B6F" w:rsidRDefault="00B93035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lastRenderedPageBreak/>
        <w:tab/>
        <w:t>“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Telaq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minn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Nażaret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u mar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joqgħod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Kafarnahum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qrib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il-baħar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fl-inħawi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ta’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Żebulun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u Naftali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”:  Kafarnahum issir il-belt tiegħu wara li telaq minn Nazaret, iċ-ċentru tal-ministeru pubbliku tiegħu.  Kemm Nazaret u kemm Kafarnahum (11:23), minkejja l-presenza tiegħu, huma mmarkati b’nuqqas ta’ fidi kbira fiH.</w:t>
      </w:r>
      <w:r w:rsidR="00404C70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 Il-presenza tiegħu 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tiġi ġġustifikata b’</w:t>
      </w:r>
      <w:r w:rsidR="00404C70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kwotazzjoni ftit libera fl-adattazzjoni ta’ Is 8:23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-9:1.  Oraklu ta’ tama wara d-dħul tal-Assiri fil-Galilija fis-sena 732 QK: “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Art ta’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Żebulun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, u art ta’ Naftali,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it-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triq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tal-baħar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, art ’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il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hemm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mill-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Ġordan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Galilija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tal-ġnus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!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 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Il-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poplu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li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kien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qiegħed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fid-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dlam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ra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dawl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proofErr w:type="gram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kbir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;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dawk</w:t>
      </w:r>
      <w:proofErr w:type="spellEnd"/>
      <w:proofErr w:type="gram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li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kienu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f’art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u dell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il-mewt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idda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dawl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għalihom</w:t>
      </w:r>
      <w:proofErr w:type="spellEnd"/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”.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 Il-Galilija tal-ġnus (Galilija bħala parti mill-provinċja ta’ Megiddo fi żmien l-Assiri) żgur kienet tfakkar lin-nies ta’ żmien Ġesu’ fit-taħlita ta’ popolazzjoni li kien hemm fil-Galilija u fil-parti tal-għaxart ibliet tad-Dekapoli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(Damasku, Filadelfja, Rafana, Xitopoli, Gadara, Ħippos, Dijon, Pella, Ġerasa u Kanata)</w:t>
      </w:r>
      <w:r w:rsidR="00817B09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.  </w:t>
      </w:r>
    </w:p>
    <w:p w14:paraId="01AF36D2" w14:textId="77777777" w:rsidR="00817B09" w:rsidRPr="00AF7B6F" w:rsidRDefault="00817B09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ab/>
        <w:t>Huwa sabiħ il-mod kif Mattew iqis il-wasla tal-kelma qawwija ta’ Ġesu’ u l-ministeru pubbliku kollu tiegħu bħala t-tbexbix tad-dawl tal-jum li kien Kristu Ġes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u’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nnifsu bil-ħidma u l-presenza kollha tiegħu.</w:t>
      </w:r>
    </w:p>
    <w:p w14:paraId="39D6D3F5" w14:textId="77777777" w:rsidR="00817B09" w:rsidRPr="00AF7B6F" w:rsidRDefault="00817B09" w:rsidP="00AF7B6F">
      <w:pPr>
        <w:spacing w:before="75" w:after="75" w:line="276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ab/>
        <w:t>“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Minn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dak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iż-żmien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Ġesù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beda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jxandar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u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jgħid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: “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Indmu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għax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is-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Saltna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tas-Smewwiet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waslet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”.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 Għandna l-qofol tal-predikazzjoni evanġelika kif mħabbra wkoll minn Ġwanni (3:2).  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Bidla/metanoia quddiem i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l-qawwa u l-ġudizzju ta’ Alla 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li 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bdew il-mixja ta’ manifestazzjoni tagħhom 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u 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li sseħħ imbagħad bil-missjoni kollha ta’ Ġesu’.</w:t>
      </w:r>
    </w:p>
    <w:p w14:paraId="018E244B" w14:textId="77777777" w:rsidR="009E03E3" w:rsidRPr="00AF7B6F" w:rsidRDefault="000A0FD1" w:rsidP="00AF7B6F">
      <w:pPr>
        <w:spacing w:before="75" w:after="75" w:line="360" w:lineRule="auto"/>
        <w:ind w:left="75" w:right="75"/>
        <w:jc w:val="both"/>
        <w:rPr>
          <w:rFonts w:ascii="Cambria" w:eastAsia="Times New Roman" w:hAnsi="Cambria" w:cs="Arial"/>
          <w:color w:val="000000"/>
          <w:sz w:val="28"/>
          <w:szCs w:val="28"/>
          <w:lang w:eastAsia="en-GB"/>
        </w:rPr>
      </w:pP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ab/>
        <w:t>It-tieni parti ta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s-silta ta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l-Vanġelu tkompli sseħħ ma’ xatt il-Baħar tal-Galilija, mhux bogħod mill-istazzjoni tal-ġbir tat-taxxi mal-bieb tal-belt ta’ Kafarnahum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.  Hemmhekk Ġesu’ isib 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fejn żewġ pari ta’ aħwa </w:t>
      </w:r>
      <w:r w:rsidR="00E90988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li </w:t>
      </w:r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kienu qegħdin għal xogħolhom:  “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Xmun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jgħidulu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Pietru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u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ħuh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Indrì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qegħdin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jixħtu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x-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xbiek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fil-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baħar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għax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kienu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sajjieda</w:t>
      </w:r>
      <w:proofErr w:type="spellEnd"/>
      <w:r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....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”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Ġakbu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ta’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Żebedew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u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ħuh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Ġwanni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qegħdin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fid-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dgħajsa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ma’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missierhom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Żebedew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isewwu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x-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xbiek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tagħhom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”.  Min jistad u min isewwi x-xbiek.  Xogħol komuni f’Kafarnahum fejn ħafna kienu sajjieda tal-ħut li kien jinbiegħ jew jinġarr fil-belt ta’ magdala biex jitmellaħ u jiġi esportat. </w:t>
      </w:r>
      <w:r w:rsidR="006264D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Xogħol li kien joffri ċerta stabilita’ u ċertezza.  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Hemm kelma-sejħa li ssir b’qawwa u li tiġi obduta minnufih:  “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“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Ejjew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warajja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u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nagħmilkom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sajjieda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tal-bnedmin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”. U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minnufih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telqu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x-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lastRenderedPageBreak/>
        <w:t>xbiek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u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marru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warajh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.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...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u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sejħilhom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.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Minnufih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telqu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d-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dgħajsa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u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lil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missierhom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, u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marru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 xml:space="preserve"> </w:t>
      </w:r>
      <w:proofErr w:type="spellStart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warajh</w:t>
      </w:r>
      <w:proofErr w:type="spellEnd"/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”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eastAsia="en-GB"/>
        </w:rPr>
        <w:t>.</w:t>
      </w:r>
      <w:r w:rsidR="009E03E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Min telaq ix-xbiek, u min telaq ix-xbiek u missierhom.  L-erbgħa li huma ssaħħru minn Ġesu’...b’kelma ħallew kollox u mxew warajh.  Kontra l-konswetudini mhux huma għażlu l-Imgħallem, imma Hu għażel lilhom!  Baqgħu sajjieda...imma issa tal-bnedmin.  Sinjal li kellhom jimxu warajh biex imbagħad iduru għal fuq il-bnedmin f’ismu</w:t>
      </w:r>
      <w:r w:rsidR="006264D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(“Arawni!  Jien nibgġat ħafna sajjieda, oraklu tal-Mulej, u jistaduhom” Ġer 16:16</w:t>
      </w:r>
      <w:r w:rsidR="00D65A94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 xml:space="preserve"> – wegħda ta’ salvazzjoni g</w:t>
      </w:r>
      <w:r w:rsidR="0038595B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ħ</w:t>
      </w:r>
      <w:r w:rsidR="00D65A94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all-itturfnati tal-poplu l-magħżul</w:t>
      </w:r>
      <w:r w:rsidR="006264D3" w:rsidRPr="00AF7B6F"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  <w:t>).</w:t>
      </w:r>
    </w:p>
    <w:p w14:paraId="79283531" w14:textId="77777777" w:rsidR="00745AD0" w:rsidRPr="00AF7B6F" w:rsidRDefault="00745AD0" w:rsidP="00AF7B6F">
      <w:pPr>
        <w:spacing w:before="75" w:after="75" w:line="360" w:lineRule="auto"/>
        <w:ind w:right="75"/>
        <w:jc w:val="both"/>
        <w:rPr>
          <w:rFonts w:ascii="Cambria" w:eastAsia="Times New Roman" w:hAnsi="Cambria" w:cs="Arial"/>
          <w:color w:val="000000"/>
          <w:sz w:val="28"/>
          <w:szCs w:val="28"/>
          <w:lang w:val="mt-MT" w:eastAsia="en-GB"/>
        </w:rPr>
      </w:pPr>
      <w:bookmarkStart w:id="0" w:name="_GoBack"/>
      <w:bookmarkEnd w:id="0"/>
    </w:p>
    <w:p w14:paraId="52645654" w14:textId="32799A0E" w:rsidR="008077AB" w:rsidRPr="00AF7B6F" w:rsidRDefault="00172392" w:rsidP="00AF7B6F">
      <w:pPr>
        <w:spacing w:before="75" w:after="75" w:line="360" w:lineRule="auto"/>
        <w:ind w:left="75" w:right="75"/>
        <w:jc w:val="both"/>
        <w:rPr>
          <w:rFonts w:ascii="Cambria" w:eastAsia="Times New Roman" w:hAnsi="Cambria" w:cs="Arial"/>
          <w:b/>
          <w:bCs/>
          <w:color w:val="000000"/>
          <w:sz w:val="28"/>
          <w:szCs w:val="28"/>
          <w:lang w:val="mt-MT" w:eastAsia="en-GB"/>
        </w:rPr>
      </w:pPr>
      <w:r w:rsidRPr="00AF7B6F">
        <w:rPr>
          <w:rFonts w:ascii="Cambria" w:eastAsia="Times New Roman" w:hAnsi="Cambria" w:cs="Arial"/>
          <w:b/>
          <w:bCs/>
          <w:color w:val="000000"/>
          <w:sz w:val="28"/>
          <w:szCs w:val="28"/>
          <w:lang w:val="mt-MT" w:eastAsia="en-GB"/>
        </w:rPr>
        <w:t>Nitlaqqam fil-Kelma.</w:t>
      </w:r>
    </w:p>
    <w:p w14:paraId="6E50BC5D" w14:textId="77777777" w:rsidR="00E90988" w:rsidRPr="00AF7B6F" w:rsidRDefault="00E90988" w:rsidP="00AF7B6F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  <w:lang w:val="mt-MT"/>
        </w:rPr>
      </w:pPr>
      <w:r w:rsidRPr="00AF7B6F">
        <w:rPr>
          <w:rFonts w:ascii="Cambria" w:hAnsi="Cambria"/>
          <w:sz w:val="28"/>
          <w:szCs w:val="28"/>
          <w:lang w:val="mt-MT"/>
        </w:rPr>
        <w:t xml:space="preserve"> Ġesu’ huwa l-mibgħut “mill-għoli ż-żjara tax-xemx tielgħa, ħa jdawwal lil dawk li jinsabu fid-dlamijiet u d-dell tal-mewt”.  Kemm hi attwali għalija.  Għal żminijietna?</w:t>
      </w:r>
    </w:p>
    <w:p w14:paraId="2A57328C" w14:textId="77777777" w:rsidR="00E90988" w:rsidRPr="00AF7B6F" w:rsidRDefault="00E90988" w:rsidP="00AF7B6F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  <w:lang w:val="mt-MT"/>
        </w:rPr>
      </w:pPr>
      <w:r w:rsidRPr="00AF7B6F">
        <w:rPr>
          <w:rFonts w:ascii="Cambria" w:hAnsi="Cambria"/>
          <w:sz w:val="28"/>
          <w:szCs w:val="28"/>
          <w:lang w:val="mt-MT"/>
        </w:rPr>
        <w:t xml:space="preserve">Pietru u Indri’, Ġwanni u Ġakbu jiġu msejħa fil-kuljum ta’ ħajjithom u xogħolhom.  </w:t>
      </w:r>
      <w:r w:rsidR="00745AD0" w:rsidRPr="00AF7B6F">
        <w:rPr>
          <w:rFonts w:ascii="Cambria" w:hAnsi="Cambria"/>
          <w:sz w:val="28"/>
          <w:szCs w:val="28"/>
          <w:lang w:val="mt-MT"/>
        </w:rPr>
        <w:t>Jissaħħru b’Ġesu’ u j</w:t>
      </w:r>
      <w:r w:rsidRPr="00AF7B6F">
        <w:rPr>
          <w:rFonts w:ascii="Cambria" w:hAnsi="Cambria"/>
          <w:sz w:val="28"/>
          <w:szCs w:val="28"/>
          <w:lang w:val="mt-MT"/>
        </w:rPr>
        <w:t>ħallu kollox u jimxu warajh.  X’hemm simili għas-sejħa tiegħi li nimxi wara l-Mulej?</w:t>
      </w:r>
      <w:r w:rsidR="00745AD0" w:rsidRPr="00AF7B6F">
        <w:rPr>
          <w:rFonts w:ascii="Cambria" w:hAnsi="Cambria"/>
          <w:sz w:val="28"/>
          <w:szCs w:val="28"/>
          <w:lang w:val="mt-MT"/>
        </w:rPr>
        <w:t xml:space="preserve">  </w:t>
      </w:r>
    </w:p>
    <w:p w14:paraId="6E3AFAF3" w14:textId="77777777" w:rsidR="00E90988" w:rsidRPr="00AF7B6F" w:rsidRDefault="00BC7FCB" w:rsidP="00AF7B6F">
      <w:pPr>
        <w:numPr>
          <w:ilvl w:val="0"/>
          <w:numId w:val="3"/>
        </w:numPr>
        <w:spacing w:line="360" w:lineRule="auto"/>
        <w:jc w:val="both"/>
        <w:rPr>
          <w:rFonts w:ascii="Cambria" w:hAnsi="Cambria"/>
          <w:sz w:val="28"/>
          <w:szCs w:val="28"/>
          <w:lang w:val="mt-MT"/>
        </w:rPr>
      </w:pPr>
      <w:r w:rsidRPr="00AF7B6F">
        <w:rPr>
          <w:rFonts w:ascii="Cambria" w:hAnsi="Cambria"/>
          <w:sz w:val="28"/>
          <w:szCs w:val="28"/>
          <w:lang w:val="mt-MT"/>
        </w:rPr>
        <w:t>Sajjied tal-bnedmin.  F’liema sens tista’ din is-sejħa tkun tiegħi fil-kuntest vitali tal-ambjent/soċjeta’  li fiha ngħix.</w:t>
      </w:r>
    </w:p>
    <w:sectPr w:rsidR="00E90988" w:rsidRPr="00AF7B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B602C"/>
    <w:multiLevelType w:val="hybridMultilevel"/>
    <w:tmpl w:val="293066BC"/>
    <w:lvl w:ilvl="0" w:tplc="0E32D1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625FF"/>
    <w:multiLevelType w:val="hybridMultilevel"/>
    <w:tmpl w:val="2D44D612"/>
    <w:lvl w:ilvl="0" w:tplc="B26C8440">
      <w:start w:val="12"/>
      <w:numFmt w:val="bullet"/>
      <w:lvlText w:val=""/>
      <w:lvlJc w:val="left"/>
      <w:pPr>
        <w:ind w:left="435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69CD29A2"/>
    <w:multiLevelType w:val="multilevel"/>
    <w:tmpl w:val="C21AE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9D6"/>
    <w:rsid w:val="00022B1F"/>
    <w:rsid w:val="000A0FD1"/>
    <w:rsid w:val="000F574C"/>
    <w:rsid w:val="00172392"/>
    <w:rsid w:val="00271000"/>
    <w:rsid w:val="0038595B"/>
    <w:rsid w:val="003D134F"/>
    <w:rsid w:val="00404C70"/>
    <w:rsid w:val="004F0A7C"/>
    <w:rsid w:val="005139D6"/>
    <w:rsid w:val="0053702A"/>
    <w:rsid w:val="006264D3"/>
    <w:rsid w:val="00666BDD"/>
    <w:rsid w:val="006A373A"/>
    <w:rsid w:val="00712778"/>
    <w:rsid w:val="00745AD0"/>
    <w:rsid w:val="007A0F50"/>
    <w:rsid w:val="008077AB"/>
    <w:rsid w:val="00817B09"/>
    <w:rsid w:val="008C4B1C"/>
    <w:rsid w:val="009E03E3"/>
    <w:rsid w:val="00A5237A"/>
    <w:rsid w:val="00A702DD"/>
    <w:rsid w:val="00AE55D2"/>
    <w:rsid w:val="00AF7B6F"/>
    <w:rsid w:val="00B93035"/>
    <w:rsid w:val="00BC7FCB"/>
    <w:rsid w:val="00BE0167"/>
    <w:rsid w:val="00C417E5"/>
    <w:rsid w:val="00CC3BD7"/>
    <w:rsid w:val="00D20119"/>
    <w:rsid w:val="00D65A94"/>
    <w:rsid w:val="00E90988"/>
    <w:rsid w:val="00E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t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CFFE2"/>
  <w15:chartTrackingRefBased/>
  <w15:docId w15:val="{1105A15E-11C4-463A-9946-B6C519167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t-MT" w:eastAsia="mt-M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link w:val="Heading1Char"/>
    <w:uiPriority w:val="9"/>
    <w:qFormat/>
    <w:rsid w:val="005139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277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139D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139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uiPriority w:val="20"/>
    <w:qFormat/>
    <w:rsid w:val="005139D6"/>
    <w:rPr>
      <w:i/>
      <w:iCs/>
    </w:rPr>
  </w:style>
  <w:style w:type="character" w:customStyle="1" w:styleId="Heading3Char">
    <w:name w:val="Heading 3 Char"/>
    <w:link w:val="Heading3"/>
    <w:uiPriority w:val="9"/>
    <w:semiHidden/>
    <w:rsid w:val="00712778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E55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6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5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7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85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78022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8429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8503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1495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Ghirlando</dc:creator>
  <cp:keywords/>
  <dc:description/>
  <cp:lastModifiedBy>Matthew Attard</cp:lastModifiedBy>
  <cp:revision>2</cp:revision>
  <cp:lastPrinted>2020-01-10T13:59:00Z</cp:lastPrinted>
  <dcterms:created xsi:type="dcterms:W3CDTF">2020-01-24T12:20:00Z</dcterms:created>
  <dcterms:modified xsi:type="dcterms:W3CDTF">2020-01-24T12:20:00Z</dcterms:modified>
</cp:coreProperties>
</file>